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005" w:rsidRPr="00AE6005" w:rsidRDefault="00B30491" w:rsidP="00AE600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УТВЕРЖДЕНА</w:t>
      </w:r>
    </w:p>
    <w:p w:rsidR="00B30491" w:rsidRDefault="00AE6005" w:rsidP="00AE6005">
      <w:pPr>
        <w:spacing w:after="0" w:line="240" w:lineRule="auto"/>
        <w:jc w:val="right"/>
        <w:rPr>
          <w:rFonts w:ascii="Times New Roman" w:eastAsia="Times New Roman" w:hAnsi="Times New Roman" w:cs="Times New Roman"/>
          <w:sz w:val="24"/>
          <w:szCs w:val="24"/>
          <w:lang w:eastAsia="ru-RU"/>
        </w:rPr>
      </w:pPr>
      <w:r w:rsidRPr="00AE6005">
        <w:rPr>
          <w:rFonts w:ascii="Times New Roman" w:eastAsia="Times New Roman" w:hAnsi="Times New Roman" w:cs="Times New Roman"/>
          <w:sz w:val="24"/>
          <w:szCs w:val="24"/>
          <w:lang w:eastAsia="ru-RU"/>
        </w:rPr>
        <w:t>приказ</w:t>
      </w:r>
      <w:r w:rsidR="00B30491">
        <w:rPr>
          <w:rFonts w:ascii="Times New Roman" w:eastAsia="Times New Roman" w:hAnsi="Times New Roman" w:cs="Times New Roman"/>
          <w:sz w:val="24"/>
          <w:szCs w:val="24"/>
          <w:lang w:eastAsia="ru-RU"/>
        </w:rPr>
        <w:t>ом директора МКУ «ЦБ и КОМУ г.Пыть-Яха»</w:t>
      </w:r>
    </w:p>
    <w:p w:rsidR="00AE6005" w:rsidRPr="00BF74CE" w:rsidRDefault="00AE6005" w:rsidP="00AE6005">
      <w:pPr>
        <w:spacing w:after="0" w:line="240" w:lineRule="auto"/>
        <w:jc w:val="right"/>
        <w:rPr>
          <w:rFonts w:ascii="Times New Roman" w:eastAsia="Times New Roman" w:hAnsi="Times New Roman" w:cs="Times New Roman"/>
          <w:sz w:val="24"/>
          <w:szCs w:val="24"/>
          <w:lang w:eastAsia="ru-RU"/>
        </w:rPr>
      </w:pPr>
      <w:r w:rsidRPr="00BF74CE">
        <w:rPr>
          <w:rFonts w:ascii="Times New Roman" w:eastAsia="Times New Roman" w:hAnsi="Times New Roman" w:cs="Times New Roman"/>
          <w:sz w:val="24"/>
          <w:szCs w:val="24"/>
          <w:lang w:eastAsia="ru-RU"/>
        </w:rPr>
        <w:t xml:space="preserve">от </w:t>
      </w:r>
      <w:r w:rsidR="00BF74CE" w:rsidRPr="00BF74CE">
        <w:rPr>
          <w:rFonts w:ascii="Times New Roman" w:eastAsia="Times New Roman" w:hAnsi="Times New Roman" w:cs="Times New Roman"/>
          <w:sz w:val="24"/>
          <w:szCs w:val="24"/>
          <w:lang w:eastAsia="ru-RU"/>
        </w:rPr>
        <w:t>29.12.2022</w:t>
      </w:r>
      <w:r w:rsidRPr="00BF74CE">
        <w:rPr>
          <w:rFonts w:ascii="Times New Roman" w:eastAsia="Times New Roman" w:hAnsi="Times New Roman" w:cs="Times New Roman"/>
          <w:sz w:val="24"/>
          <w:szCs w:val="24"/>
          <w:lang w:eastAsia="ru-RU"/>
        </w:rPr>
        <w:t xml:space="preserve"> № </w:t>
      </w:r>
      <w:r w:rsidR="00BF74CE">
        <w:rPr>
          <w:rFonts w:ascii="Times New Roman" w:eastAsia="Times New Roman" w:hAnsi="Times New Roman" w:cs="Times New Roman"/>
          <w:sz w:val="24"/>
          <w:szCs w:val="24"/>
          <w:lang w:eastAsia="ru-RU"/>
        </w:rPr>
        <w:t>ОД-124</w:t>
      </w:r>
    </w:p>
    <w:p w:rsidR="00AE6005" w:rsidRPr="00AE6005" w:rsidRDefault="00AE6005" w:rsidP="00AE6005">
      <w:pPr>
        <w:jc w:val="center"/>
        <w:rPr>
          <w:rFonts w:ascii="Times New Roman" w:eastAsia="Calibri" w:hAnsi="Times New Roman" w:cs="Times New Roman"/>
          <w:sz w:val="26"/>
          <w:szCs w:val="26"/>
          <w:shd w:val="clear" w:color="auto" w:fill="FFFFFF"/>
        </w:rPr>
      </w:pPr>
    </w:p>
    <w:p w:rsidR="00B30491" w:rsidRPr="000B6386" w:rsidRDefault="00B30491" w:rsidP="00B3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lang w:eastAsia="ru-RU"/>
        </w:rPr>
      </w:pPr>
      <w:r w:rsidRPr="000B6386">
        <w:rPr>
          <w:rFonts w:ascii="Times New Roman" w:eastAsia="Times New Roman" w:hAnsi="Times New Roman" w:cs="Times New Roman"/>
          <w:b/>
          <w:sz w:val="26"/>
          <w:szCs w:val="26"/>
          <w:lang w:eastAsia="ru-RU"/>
        </w:rPr>
        <w:t>Е</w:t>
      </w:r>
      <w:r w:rsidR="00CF6E52" w:rsidRPr="000B6386">
        <w:rPr>
          <w:rFonts w:ascii="Times New Roman" w:eastAsia="Times New Roman" w:hAnsi="Times New Roman" w:cs="Times New Roman"/>
          <w:b/>
          <w:sz w:val="26"/>
          <w:szCs w:val="26"/>
          <w:lang w:eastAsia="ru-RU"/>
        </w:rPr>
        <w:t>ДИНАЯ УЧЕТНАЯ ПОЛИТИКА</w:t>
      </w:r>
      <w:r w:rsidRPr="000B6386">
        <w:rPr>
          <w:rFonts w:ascii="Times New Roman" w:eastAsia="Times New Roman" w:hAnsi="Times New Roman" w:cs="Times New Roman"/>
          <w:b/>
          <w:sz w:val="26"/>
          <w:szCs w:val="26"/>
          <w:lang w:eastAsia="ru-RU"/>
        </w:rPr>
        <w:t xml:space="preserve"> </w:t>
      </w:r>
    </w:p>
    <w:p w:rsidR="00B30491" w:rsidRDefault="00B30491" w:rsidP="00B3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sidRPr="00B30491">
        <w:rPr>
          <w:rFonts w:ascii="Times New Roman" w:eastAsia="Times New Roman" w:hAnsi="Times New Roman" w:cs="Times New Roman"/>
          <w:sz w:val="26"/>
          <w:szCs w:val="26"/>
          <w:lang w:eastAsia="ru-RU"/>
        </w:rPr>
        <w:t>при централизации бухгалтерского</w:t>
      </w:r>
      <w:r>
        <w:rPr>
          <w:rFonts w:ascii="Times New Roman" w:eastAsia="Times New Roman" w:hAnsi="Times New Roman" w:cs="Times New Roman"/>
          <w:sz w:val="26"/>
          <w:szCs w:val="26"/>
          <w:lang w:eastAsia="ru-RU"/>
        </w:rPr>
        <w:t xml:space="preserve"> </w:t>
      </w:r>
      <w:r w:rsidRPr="00B30491">
        <w:rPr>
          <w:rFonts w:ascii="Times New Roman" w:eastAsia="Times New Roman" w:hAnsi="Times New Roman" w:cs="Times New Roman"/>
          <w:sz w:val="26"/>
          <w:szCs w:val="26"/>
          <w:lang w:eastAsia="ru-RU"/>
        </w:rPr>
        <w:t xml:space="preserve">(бюджетного) учета </w:t>
      </w:r>
    </w:p>
    <w:p w:rsidR="00B30491" w:rsidRDefault="00B30491" w:rsidP="00B3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sidRPr="00B30491">
        <w:rPr>
          <w:rFonts w:ascii="Times New Roman" w:eastAsia="Times New Roman" w:hAnsi="Times New Roman" w:cs="Times New Roman"/>
          <w:sz w:val="26"/>
          <w:szCs w:val="26"/>
          <w:lang w:eastAsia="ru-RU"/>
        </w:rPr>
        <w:t>муниципальных</w:t>
      </w:r>
      <w:r>
        <w:rPr>
          <w:rFonts w:ascii="Times New Roman" w:eastAsia="Times New Roman" w:hAnsi="Times New Roman" w:cs="Times New Roman"/>
          <w:sz w:val="26"/>
          <w:szCs w:val="26"/>
          <w:lang w:eastAsia="ru-RU"/>
        </w:rPr>
        <w:t xml:space="preserve"> </w:t>
      </w:r>
      <w:r w:rsidRPr="00B30491">
        <w:rPr>
          <w:rFonts w:ascii="Times New Roman" w:eastAsia="Times New Roman" w:hAnsi="Times New Roman" w:cs="Times New Roman"/>
          <w:sz w:val="26"/>
          <w:szCs w:val="26"/>
          <w:lang w:eastAsia="ru-RU"/>
        </w:rPr>
        <w:t xml:space="preserve">казенных, бюджетных и автономных учреждений </w:t>
      </w:r>
    </w:p>
    <w:p w:rsidR="00CF6E52" w:rsidRDefault="00B30491" w:rsidP="00B3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sidRPr="00B30491">
        <w:rPr>
          <w:rFonts w:ascii="Times New Roman" w:eastAsia="Times New Roman" w:hAnsi="Times New Roman" w:cs="Times New Roman"/>
          <w:sz w:val="26"/>
          <w:szCs w:val="26"/>
          <w:lang w:eastAsia="ru-RU"/>
        </w:rPr>
        <w:t xml:space="preserve">города Пыть-Яха, </w:t>
      </w:r>
      <w:r w:rsidR="00CF6E52">
        <w:rPr>
          <w:rFonts w:ascii="Times New Roman" w:eastAsia="Times New Roman" w:hAnsi="Times New Roman" w:cs="Times New Roman"/>
          <w:sz w:val="26"/>
          <w:szCs w:val="26"/>
          <w:lang w:eastAsia="ru-RU"/>
        </w:rPr>
        <w:t xml:space="preserve">бухгалтерское обслуживание которых </w:t>
      </w:r>
    </w:p>
    <w:p w:rsidR="00B30491" w:rsidRPr="00B30491" w:rsidRDefault="00CF6E52" w:rsidP="00B3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осуществляет МКУ «ЦБ и КОМУ г.Пыть-Яха»</w:t>
      </w:r>
    </w:p>
    <w:p w:rsidR="00AE6005" w:rsidRPr="004211B3" w:rsidRDefault="00BF74CE" w:rsidP="00B30491">
      <w:pPr>
        <w:spacing w:after="0"/>
        <w:jc w:val="center"/>
        <w:rPr>
          <w:rFonts w:ascii="Times New Roman" w:eastAsia="Times New Roman" w:hAnsi="Times New Roman" w:cs="Times New Roman"/>
          <w:i/>
          <w:color w:val="7030A0"/>
          <w:sz w:val="20"/>
          <w:szCs w:val="20"/>
          <w:lang w:eastAsia="ru-RU"/>
        </w:rPr>
      </w:pPr>
      <w:r w:rsidRPr="004211B3">
        <w:rPr>
          <w:rFonts w:ascii="Times New Roman" w:eastAsia="Times New Roman" w:hAnsi="Times New Roman" w:cs="Times New Roman"/>
          <w:i/>
          <w:sz w:val="20"/>
          <w:szCs w:val="20"/>
          <w:lang w:eastAsia="ru-RU"/>
        </w:rPr>
        <w:t>(в ред. приказа от 11.05.2023 № ОД-32</w:t>
      </w:r>
      <w:r w:rsidR="004211B3" w:rsidRPr="004211B3">
        <w:rPr>
          <w:rFonts w:ascii="Times New Roman" w:eastAsia="Times New Roman" w:hAnsi="Times New Roman" w:cs="Times New Roman"/>
          <w:i/>
          <w:sz w:val="20"/>
          <w:szCs w:val="20"/>
          <w:lang w:eastAsia="ru-RU"/>
        </w:rPr>
        <w:t>, от 27.12.2023 № ОД-89</w:t>
      </w:r>
      <w:r w:rsidRPr="004211B3">
        <w:rPr>
          <w:rFonts w:ascii="Times New Roman" w:eastAsia="Times New Roman" w:hAnsi="Times New Roman" w:cs="Times New Roman"/>
          <w:i/>
          <w:sz w:val="20"/>
          <w:szCs w:val="20"/>
          <w:lang w:eastAsia="ru-RU"/>
        </w:rPr>
        <w:t>)</w:t>
      </w:r>
    </w:p>
    <w:p w:rsidR="00DC1849" w:rsidRPr="00E5632E" w:rsidRDefault="00DC1849" w:rsidP="00DC1849">
      <w:pPr>
        <w:pStyle w:val="1"/>
      </w:pPr>
      <w:r w:rsidRPr="00E5632E">
        <w:t>1. ОБЩИЕ ПОЛОЖЕНИЯ</w:t>
      </w:r>
    </w:p>
    <w:p w:rsidR="00E5632E" w:rsidRPr="00E5632E" w:rsidRDefault="00DC1849"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sidRPr="00DC1849">
        <w:rPr>
          <w:rFonts w:ascii="Times New Roman" w:eastAsia="Times New Roman" w:hAnsi="Times New Roman" w:cs="Times New Roman"/>
          <w:b/>
          <w:sz w:val="26"/>
          <w:szCs w:val="26"/>
          <w:lang w:eastAsia="ru-RU"/>
        </w:rPr>
        <w:t>1.</w:t>
      </w:r>
      <w:r>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Единая учетная политика разработана в соответствии с:</w:t>
      </w:r>
    </w:p>
    <w:p w:rsidR="00E5632E" w:rsidRPr="00E5632E" w:rsidRDefault="00DC1849" w:rsidP="00DC18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 xml:space="preserve">приказом Минфина России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 </w:t>
      </w:r>
    </w:p>
    <w:p w:rsidR="00E5632E" w:rsidRP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 xml:space="preserve">приказом Минфина России от 6 декабря 2010 г. № 162н «Об утверждении Плана счетов бюджетного учета и Инструкции по его применению» (далее – Инструкция № 162н), </w:t>
      </w:r>
    </w:p>
    <w:p w:rsidR="00E5632E" w:rsidRP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приказом Минфина от 16.12.2010 № 174н «Об утверждении Плана счетов бухгалтерского учета бюджетных учреждений и Инструкции по его применению» (далее – Инструкция № 174н);</w:t>
      </w:r>
    </w:p>
    <w:p w:rsidR="00E5632E" w:rsidRPr="00454F6B"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 xml:space="preserve">приказом Минфина от 23.12.2010 № 183н «Об утверждении Плана счетов бухгалтерского учета автономных учреждений и Инструкции по его применению» </w:t>
      </w:r>
      <w:r w:rsidR="00E5632E" w:rsidRPr="00454F6B">
        <w:rPr>
          <w:rFonts w:ascii="Times New Roman" w:eastAsia="Times New Roman" w:hAnsi="Times New Roman" w:cs="Times New Roman"/>
          <w:sz w:val="26"/>
          <w:szCs w:val="26"/>
          <w:lang w:eastAsia="ru-RU"/>
        </w:rPr>
        <w:t>(далее – Инструкция № 183н);</w:t>
      </w:r>
    </w:p>
    <w:p w:rsidR="000F0B9F" w:rsidRPr="00454F6B"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r>
      <w:r w:rsidR="000F0B9F" w:rsidRPr="00454F6B">
        <w:rPr>
          <w:rFonts w:ascii="Times New Roman" w:eastAsia="Times New Roman" w:hAnsi="Times New Roman" w:cs="Times New Roman"/>
          <w:sz w:val="26"/>
          <w:szCs w:val="26"/>
          <w:lang w:eastAsia="ru-RU"/>
        </w:rPr>
        <w:t xml:space="preserve">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 </w:t>
      </w:r>
      <w:r w:rsidR="00BF74CE" w:rsidRPr="00454F6B">
        <w:rPr>
          <w:rFonts w:ascii="Times New Roman" w:eastAsia="Times New Roman" w:hAnsi="Times New Roman" w:cs="Times New Roman"/>
          <w:i/>
          <w:sz w:val="20"/>
          <w:szCs w:val="20"/>
          <w:lang w:eastAsia="ru-RU"/>
        </w:rPr>
        <w:t>(в ред. приказа от 11.05.2023 № ОД-32)</w:t>
      </w:r>
    </w:p>
    <w:p w:rsidR="00E5632E" w:rsidRP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приказом Минфина России от 30 марта 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DC1849" w:rsidRP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DC1849">
        <w:rPr>
          <w:rFonts w:ascii="Times New Roman" w:eastAsia="Times New Roman" w:hAnsi="Times New Roman" w:cs="Times New Roman"/>
          <w:sz w:val="26"/>
          <w:szCs w:val="26"/>
          <w:lang w:eastAsia="ru-RU"/>
        </w:rPr>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E5632E" w:rsidRP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6"/>
          <w:szCs w:val="26"/>
          <w:lang w:eastAsia="ru-RU"/>
        </w:rPr>
        <w:lastRenderedPageBreak/>
        <w:tab/>
      </w:r>
      <w:r w:rsidR="00E5632E" w:rsidRPr="00E5632E">
        <w:rPr>
          <w:rFonts w:ascii="Times New Roman" w:eastAsia="Times New Roman" w:hAnsi="Times New Roman" w:cs="Times New Roman"/>
          <w:sz w:val="26"/>
          <w:szCs w:val="26"/>
          <w:lang w:eastAsia="ru-RU"/>
        </w:rPr>
        <w:t xml:space="preserve">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278н (далее – соответственно СГС «Учетная политика, оценочные значения и ошибки», СГС «События после отчетной даты», СГС «Отчет о движении денежных средств»), от 27.02.2018 № 32н (далее – СГС «Доходы»), от 28.02.2018 № 34н (далее – СГС «Непроизведенные активы»), от 30.05.2018 №122н, №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30.12.2017 № 277н (далее СГС «Информация о связанных сторонах», от 28.12.2018 № 37н (далее СГС «Бюджетная информация в бухгалтерской (финансовой) отчетности, от 15.11.2019 № 181н, № 182н, № 183н, № 184н (далее – соответственно СГС «Нематериальные активы», СГС «Затраты по заимствованиям», «Совместная деятельность», «Выплаты персоналу»), от 30.06.2020 № 129н (далее </w:t>
      </w:r>
      <w:r w:rsidR="00E5632E">
        <w:rPr>
          <w:rFonts w:ascii="Times New Roman" w:eastAsia="Times New Roman" w:hAnsi="Times New Roman" w:cs="Times New Roman"/>
          <w:sz w:val="26"/>
          <w:szCs w:val="26"/>
          <w:lang w:eastAsia="ru-RU"/>
        </w:rPr>
        <w:t>СГС «Финансовые инструменты»)</w:t>
      </w:r>
      <w:r w:rsidR="00E5632E" w:rsidRPr="00E5632E">
        <w:rPr>
          <w:rFonts w:ascii="Times New Roman" w:eastAsia="Times New Roman" w:hAnsi="Times New Roman" w:cs="Times New Roman"/>
          <w:i/>
          <w:color w:val="7030A0"/>
          <w:sz w:val="20"/>
          <w:szCs w:val="20"/>
          <w:lang w:eastAsia="ru-RU"/>
        </w:rPr>
        <w:t>,</w:t>
      </w:r>
      <w:r w:rsidR="00E5632E" w:rsidRPr="00E5632E">
        <w:rPr>
          <w:rFonts w:ascii="Times New Roman" w:eastAsia="Times New Roman" w:hAnsi="Times New Roman" w:cs="Times New Roman"/>
          <w:lang w:eastAsia="ru-RU"/>
        </w:rPr>
        <w:t xml:space="preserve"> </w:t>
      </w:r>
      <w:r w:rsidR="00E5632E" w:rsidRPr="00E5632E">
        <w:rPr>
          <w:rFonts w:ascii="Times New Roman" w:eastAsia="Times New Roman" w:hAnsi="Times New Roman" w:cs="Times New Roman"/>
          <w:sz w:val="26"/>
          <w:szCs w:val="26"/>
          <w:lang w:eastAsia="ru-RU"/>
        </w:rPr>
        <w:t>от 15.06.2021 № 84н (далее – СГС «Государственная (муниципальная) казна»).</w:t>
      </w:r>
    </w:p>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6"/>
          <w:szCs w:val="26"/>
          <w:lang w:eastAsia="ru-RU"/>
        </w:rPr>
      </w:pPr>
    </w:p>
    <w:p w:rsid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DC1849">
        <w:rPr>
          <w:rFonts w:ascii="Times New Roman" w:eastAsia="Times New Roman" w:hAnsi="Times New Roman" w:cs="Times New Roman"/>
          <w:b/>
          <w:sz w:val="26"/>
          <w:szCs w:val="26"/>
          <w:lang w:eastAsia="ru-RU"/>
        </w:rPr>
        <w:t>2.</w:t>
      </w:r>
      <w:r>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Используемые термины и сокращения</w:t>
      </w:r>
      <w:r w:rsidR="00A6147C">
        <w:rPr>
          <w:rFonts w:ascii="Times New Roman" w:eastAsia="Times New Roman" w:hAnsi="Times New Roman" w:cs="Times New Roman"/>
          <w:sz w:val="26"/>
          <w:szCs w:val="26"/>
          <w:lang w:eastAsia="ru-RU"/>
        </w:rPr>
        <w:t>:</w:t>
      </w:r>
      <w:r w:rsidR="00E5632E" w:rsidRPr="00E5632E">
        <w:rPr>
          <w:rFonts w:ascii="Times New Roman" w:eastAsia="Times New Roman" w:hAnsi="Times New Roman" w:cs="Times New Roman"/>
          <w:sz w:val="26"/>
          <w:szCs w:val="26"/>
          <w:lang w:eastAsia="ru-RU"/>
        </w:rPr>
        <w:t xml:space="preserve"> </w:t>
      </w:r>
    </w:p>
    <w:p w:rsidR="00DC1849" w:rsidRPr="00E5632E"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tbl>
      <w:tblPr>
        <w:tblW w:w="9631" w:type="dxa"/>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288"/>
        <w:gridCol w:w="7343"/>
      </w:tblGrid>
      <w:tr w:rsidR="00E5632E" w:rsidRPr="00E5632E" w:rsidTr="00B56DC8">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sidRPr="00E5632E">
              <w:rPr>
                <w:rFonts w:ascii="Times New Roman" w:eastAsia="Times New Roman" w:hAnsi="Times New Roman" w:cs="Times New Roman"/>
                <w:bCs/>
                <w:sz w:val="26"/>
                <w:szCs w:val="26"/>
                <w:lang w:eastAsia="ru-RU"/>
              </w:rPr>
              <w:t>Наименование</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sidRPr="00E5632E">
              <w:rPr>
                <w:rFonts w:ascii="Times New Roman" w:eastAsia="Times New Roman" w:hAnsi="Times New Roman" w:cs="Times New Roman"/>
                <w:bCs/>
                <w:sz w:val="26"/>
                <w:szCs w:val="26"/>
                <w:lang w:eastAsia="ru-RU"/>
              </w:rPr>
              <w:t>Расшифровка</w:t>
            </w:r>
          </w:p>
        </w:tc>
      </w:tr>
      <w:tr w:rsidR="00E5632E" w:rsidRPr="00E5632E" w:rsidTr="00B56DC8">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sidRPr="00E5632E">
              <w:rPr>
                <w:rFonts w:ascii="Times New Roman" w:eastAsia="Times New Roman" w:hAnsi="Times New Roman" w:cs="Times New Roman"/>
                <w:bCs/>
                <w:sz w:val="26"/>
                <w:szCs w:val="26"/>
                <w:lang w:eastAsia="ru-RU"/>
              </w:rPr>
              <w:t>Учреждения / субъект централизованного учета</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sidRPr="00E5632E">
              <w:rPr>
                <w:rFonts w:ascii="Times New Roman" w:eastAsia="Times New Roman" w:hAnsi="Times New Roman" w:cs="Times New Roman"/>
                <w:bCs/>
                <w:sz w:val="26"/>
                <w:szCs w:val="26"/>
                <w:lang w:eastAsia="ru-RU"/>
              </w:rPr>
              <w:t xml:space="preserve">Муниципальные казенные, бюджетные и автономные учреждения, передавшие полномочия муниципальному казенному учреждению «Центр бухгалтерского и комплексного обслуживания муниципальных учреждений города Пыть-Яха» по ведению бухгалтерского (бюджетного) учета и формированию бухгалтерской (бюджетной) отчетности </w:t>
            </w:r>
          </w:p>
        </w:tc>
      </w:tr>
      <w:tr w:rsidR="00E5632E" w:rsidRPr="00E5632E" w:rsidTr="00B56DC8">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sidRPr="00E5632E">
              <w:rPr>
                <w:rFonts w:ascii="Times New Roman" w:eastAsia="Times New Roman" w:hAnsi="Times New Roman" w:cs="Times New Roman"/>
                <w:sz w:val="26"/>
                <w:szCs w:val="26"/>
                <w:lang w:eastAsia="ru-RU"/>
              </w:rPr>
              <w:t>Централизованная бухгалтерия</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E5632E" w:rsidRPr="00E5632E" w:rsidRDefault="00E5632E"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sidRPr="00E5632E">
              <w:rPr>
                <w:rFonts w:ascii="Times New Roman" w:eastAsia="Times New Roman" w:hAnsi="Times New Roman" w:cs="Times New Roman"/>
                <w:bCs/>
                <w:sz w:val="26"/>
                <w:szCs w:val="26"/>
                <w:lang w:eastAsia="ru-RU"/>
              </w:rPr>
              <w:t>Муниципальное казенное учреждение «Центр бухгалтерского и комплексного обслуживания муниципальных учреждений города Пыть-Яха»</w:t>
            </w:r>
          </w:p>
        </w:tc>
      </w:tr>
    </w:tbl>
    <w:p w:rsidR="000748D2" w:rsidRPr="00454F6B" w:rsidRDefault="00DC1849"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sidR="000748D2" w:rsidRPr="000748D2">
        <w:rPr>
          <w:rFonts w:ascii="Times New Roman" w:eastAsia="Times New Roman" w:hAnsi="Times New Roman" w:cs="Times New Roman"/>
          <w:b/>
          <w:sz w:val="26"/>
          <w:szCs w:val="26"/>
          <w:lang w:eastAsia="ru-RU"/>
        </w:rPr>
        <w:t>.</w:t>
      </w:r>
      <w:r w:rsidR="000748D2">
        <w:rPr>
          <w:rFonts w:ascii="Times New Roman" w:eastAsia="Times New Roman" w:hAnsi="Times New Roman" w:cs="Times New Roman"/>
          <w:sz w:val="26"/>
          <w:szCs w:val="26"/>
          <w:lang w:eastAsia="ru-RU"/>
        </w:rPr>
        <w:t xml:space="preserve"> </w:t>
      </w:r>
      <w:r w:rsidR="000748D2" w:rsidRPr="000748D2">
        <w:rPr>
          <w:rFonts w:ascii="Times New Roman" w:eastAsia="Times New Roman" w:hAnsi="Times New Roman" w:cs="Times New Roman"/>
          <w:sz w:val="26"/>
          <w:szCs w:val="26"/>
          <w:lang w:eastAsia="ru-RU"/>
        </w:rPr>
        <w:t xml:space="preserve">Бухгалтерский </w:t>
      </w:r>
      <w:r w:rsidR="004310B6">
        <w:rPr>
          <w:rFonts w:ascii="Times New Roman" w:eastAsia="Times New Roman" w:hAnsi="Times New Roman" w:cs="Times New Roman"/>
          <w:sz w:val="26"/>
          <w:szCs w:val="26"/>
          <w:lang w:eastAsia="ru-RU"/>
        </w:rPr>
        <w:t xml:space="preserve">(бюджетный) </w:t>
      </w:r>
      <w:r w:rsidR="000748D2" w:rsidRPr="000748D2">
        <w:rPr>
          <w:rFonts w:ascii="Times New Roman" w:eastAsia="Times New Roman" w:hAnsi="Times New Roman" w:cs="Times New Roman"/>
          <w:sz w:val="26"/>
          <w:szCs w:val="26"/>
          <w:lang w:eastAsia="ru-RU"/>
        </w:rPr>
        <w:t>учет</w:t>
      </w:r>
      <w:r w:rsidR="004310B6">
        <w:rPr>
          <w:rFonts w:ascii="Times New Roman" w:eastAsia="Times New Roman" w:hAnsi="Times New Roman" w:cs="Times New Roman"/>
          <w:sz w:val="26"/>
          <w:szCs w:val="26"/>
          <w:lang w:eastAsia="ru-RU"/>
        </w:rPr>
        <w:t xml:space="preserve"> (далее – бухгалтерский учет)</w:t>
      </w:r>
      <w:r w:rsidR="000748D2" w:rsidRPr="000748D2">
        <w:rPr>
          <w:rFonts w:ascii="Times New Roman" w:eastAsia="Times New Roman" w:hAnsi="Times New Roman" w:cs="Times New Roman"/>
          <w:sz w:val="26"/>
          <w:szCs w:val="26"/>
          <w:lang w:eastAsia="ru-RU"/>
        </w:rPr>
        <w:t xml:space="preserve"> в </w:t>
      </w:r>
      <w:r w:rsidR="004310B6">
        <w:rPr>
          <w:rFonts w:ascii="Times New Roman" w:eastAsia="Times New Roman" w:hAnsi="Times New Roman" w:cs="Times New Roman"/>
          <w:sz w:val="26"/>
          <w:szCs w:val="26"/>
          <w:lang w:eastAsia="ru-RU"/>
        </w:rPr>
        <w:t xml:space="preserve">субъектах централизованного учета </w:t>
      </w:r>
      <w:r w:rsidR="000748D2" w:rsidRPr="000748D2">
        <w:rPr>
          <w:rFonts w:ascii="Times New Roman" w:eastAsia="Times New Roman" w:hAnsi="Times New Roman" w:cs="Times New Roman"/>
          <w:sz w:val="26"/>
          <w:szCs w:val="26"/>
          <w:lang w:eastAsia="ru-RU"/>
        </w:rPr>
        <w:t>ведется в соответствии с</w:t>
      </w:r>
      <w:r w:rsidR="00627932">
        <w:rPr>
          <w:rFonts w:ascii="Times New Roman" w:eastAsia="Times New Roman" w:hAnsi="Times New Roman" w:cs="Times New Roman"/>
          <w:sz w:val="26"/>
          <w:szCs w:val="26"/>
          <w:lang w:eastAsia="ru-RU"/>
        </w:rPr>
        <w:t xml:space="preserve"> </w:t>
      </w:r>
      <w:r w:rsidR="000748D2" w:rsidRPr="000748D2">
        <w:rPr>
          <w:rFonts w:ascii="Times New Roman" w:eastAsia="Times New Roman" w:hAnsi="Times New Roman" w:cs="Times New Roman"/>
          <w:sz w:val="26"/>
          <w:szCs w:val="26"/>
          <w:lang w:eastAsia="ru-RU"/>
        </w:rPr>
        <w:t xml:space="preserve">Рабочим планов счетов </w:t>
      </w:r>
      <w:r w:rsidR="00627932" w:rsidRPr="00454F6B">
        <w:rPr>
          <w:rFonts w:ascii="Times New Roman" w:eastAsia="Times New Roman" w:hAnsi="Times New Roman" w:cs="Times New Roman"/>
          <w:sz w:val="26"/>
          <w:szCs w:val="26"/>
          <w:lang w:eastAsia="ru-RU"/>
        </w:rPr>
        <w:t>бухгалтерского (бюджетного)</w:t>
      </w:r>
      <w:r w:rsidR="000748D2" w:rsidRPr="00454F6B">
        <w:rPr>
          <w:rFonts w:ascii="Times New Roman" w:eastAsia="Times New Roman" w:hAnsi="Times New Roman" w:cs="Times New Roman"/>
          <w:sz w:val="26"/>
          <w:szCs w:val="26"/>
          <w:lang w:eastAsia="ru-RU"/>
        </w:rPr>
        <w:t xml:space="preserve"> учета</w:t>
      </w:r>
      <w:r w:rsidR="00FC1207" w:rsidRPr="00454F6B">
        <w:rPr>
          <w:rFonts w:ascii="Times New Roman" w:eastAsia="Times New Roman" w:hAnsi="Times New Roman" w:cs="Times New Roman"/>
          <w:sz w:val="26"/>
          <w:szCs w:val="26"/>
          <w:lang w:eastAsia="ru-RU"/>
        </w:rPr>
        <w:t xml:space="preserve"> (Приложение 1)</w:t>
      </w:r>
      <w:r w:rsidR="000748D2" w:rsidRPr="00454F6B">
        <w:rPr>
          <w:rFonts w:ascii="Times New Roman" w:eastAsia="Times New Roman" w:hAnsi="Times New Roman" w:cs="Times New Roman"/>
          <w:sz w:val="26"/>
          <w:szCs w:val="26"/>
          <w:lang w:eastAsia="ru-RU"/>
        </w:rPr>
        <w:t xml:space="preserve">. </w:t>
      </w:r>
    </w:p>
    <w:p w:rsidR="000748D2" w:rsidRPr="00454F6B" w:rsidRDefault="000748D2" w:rsidP="00DC184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0748D2" w:rsidRPr="00454F6B" w:rsidRDefault="00DC1849" w:rsidP="00074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4</w:t>
      </w:r>
      <w:r w:rsidR="000748D2" w:rsidRPr="00454F6B">
        <w:rPr>
          <w:rFonts w:ascii="Times New Roman" w:eastAsia="Times New Roman" w:hAnsi="Times New Roman" w:cs="Times New Roman"/>
          <w:b/>
          <w:sz w:val="26"/>
          <w:szCs w:val="26"/>
          <w:lang w:eastAsia="ru-RU"/>
        </w:rPr>
        <w:t>.</w:t>
      </w:r>
      <w:r w:rsidR="000748D2" w:rsidRPr="00454F6B">
        <w:rPr>
          <w:rFonts w:ascii="Times New Roman" w:eastAsia="Times New Roman" w:hAnsi="Times New Roman" w:cs="Times New Roman"/>
          <w:sz w:val="26"/>
          <w:szCs w:val="26"/>
          <w:lang w:eastAsia="ru-RU"/>
        </w:rPr>
        <w:t xml:space="preserve"> Централизованная бухгалтерия публикует основные положения </w:t>
      </w:r>
      <w:r w:rsidR="004E7002" w:rsidRPr="00454F6B">
        <w:rPr>
          <w:rFonts w:ascii="Times New Roman" w:eastAsia="Times New Roman" w:hAnsi="Times New Roman" w:cs="Times New Roman"/>
          <w:sz w:val="26"/>
          <w:szCs w:val="26"/>
          <w:lang w:eastAsia="ru-RU"/>
        </w:rPr>
        <w:t>Е</w:t>
      </w:r>
      <w:r w:rsidR="000748D2" w:rsidRPr="00454F6B">
        <w:rPr>
          <w:rFonts w:ascii="Times New Roman" w:eastAsia="Times New Roman" w:hAnsi="Times New Roman" w:cs="Times New Roman"/>
          <w:sz w:val="26"/>
          <w:szCs w:val="26"/>
          <w:lang w:eastAsia="ru-RU"/>
        </w:rPr>
        <w:t>диной учетной политики на официальном сайте администрации города Пыть-Яха путем размещения копий документов учетной политики.</w:t>
      </w:r>
    </w:p>
    <w:p w:rsidR="000748D2" w:rsidRPr="00454F6B" w:rsidRDefault="000748D2" w:rsidP="00074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 9 СГС «Учетная политика, оценочные значения и ошибки».</w:t>
      </w:r>
    </w:p>
    <w:p w:rsidR="000748D2" w:rsidRPr="00454F6B" w:rsidRDefault="000748D2"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p>
    <w:p w:rsidR="000748D2" w:rsidRPr="00454F6B" w:rsidRDefault="00DC1849"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5</w:t>
      </w:r>
      <w:r w:rsidR="000748D2" w:rsidRPr="00454F6B">
        <w:rPr>
          <w:rFonts w:ascii="Times New Roman" w:eastAsia="Times New Roman" w:hAnsi="Times New Roman" w:cs="Times New Roman"/>
          <w:b/>
          <w:sz w:val="26"/>
          <w:szCs w:val="26"/>
          <w:lang w:eastAsia="ru-RU"/>
        </w:rPr>
        <w:t>.</w:t>
      </w:r>
      <w:r w:rsidR="000748D2" w:rsidRPr="00454F6B">
        <w:rPr>
          <w:rFonts w:ascii="Times New Roman" w:eastAsia="Times New Roman" w:hAnsi="Times New Roman" w:cs="Times New Roman"/>
          <w:sz w:val="26"/>
          <w:szCs w:val="26"/>
          <w:lang w:eastAsia="ru-RU"/>
        </w:rPr>
        <w:t xml:space="preserve">  Единая учетная политика применяется из го</w:t>
      </w:r>
      <w:r w:rsidR="004E7002" w:rsidRPr="00454F6B">
        <w:rPr>
          <w:rFonts w:ascii="Times New Roman" w:eastAsia="Times New Roman" w:hAnsi="Times New Roman" w:cs="Times New Roman"/>
          <w:sz w:val="26"/>
          <w:szCs w:val="26"/>
          <w:lang w:eastAsia="ru-RU"/>
        </w:rPr>
        <w:t>да в год. Внесении изменений в Е</w:t>
      </w:r>
      <w:r w:rsidR="000748D2" w:rsidRPr="00454F6B">
        <w:rPr>
          <w:rFonts w:ascii="Times New Roman" w:eastAsia="Times New Roman" w:hAnsi="Times New Roman" w:cs="Times New Roman"/>
          <w:sz w:val="26"/>
          <w:szCs w:val="26"/>
          <w:lang w:eastAsia="ru-RU"/>
        </w:rPr>
        <w:t xml:space="preserve">диную учетную политику производится в порядке, предусмотренном разделом </w:t>
      </w:r>
      <w:r w:rsidR="00CB14A9" w:rsidRPr="00454F6B">
        <w:rPr>
          <w:rFonts w:ascii="Times New Roman" w:eastAsia="Times New Roman" w:hAnsi="Times New Roman" w:cs="Times New Roman"/>
          <w:sz w:val="26"/>
          <w:szCs w:val="26"/>
          <w:lang w:eastAsia="ru-RU"/>
        </w:rPr>
        <w:t>1</w:t>
      </w:r>
      <w:r w:rsidRPr="00454F6B">
        <w:rPr>
          <w:rFonts w:ascii="Times New Roman" w:eastAsia="Times New Roman" w:hAnsi="Times New Roman" w:cs="Times New Roman"/>
          <w:sz w:val="26"/>
          <w:szCs w:val="26"/>
          <w:lang w:eastAsia="ru-RU"/>
        </w:rPr>
        <w:t>8</w:t>
      </w:r>
      <w:r w:rsidR="00CB14A9" w:rsidRPr="00454F6B">
        <w:rPr>
          <w:rFonts w:ascii="Times New Roman" w:eastAsia="Times New Roman" w:hAnsi="Times New Roman" w:cs="Times New Roman"/>
          <w:sz w:val="26"/>
          <w:szCs w:val="26"/>
          <w:lang w:eastAsia="ru-RU"/>
        </w:rPr>
        <w:t xml:space="preserve"> </w:t>
      </w:r>
      <w:r w:rsidR="000748D2" w:rsidRPr="00454F6B">
        <w:rPr>
          <w:rFonts w:ascii="Times New Roman" w:eastAsia="Times New Roman" w:hAnsi="Times New Roman" w:cs="Times New Roman"/>
          <w:sz w:val="26"/>
          <w:szCs w:val="26"/>
          <w:lang w:eastAsia="ru-RU"/>
        </w:rPr>
        <w:t>настоящего документа.</w:t>
      </w:r>
    </w:p>
    <w:p w:rsidR="000748D2" w:rsidRPr="00454F6B" w:rsidRDefault="000748D2"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p>
    <w:p w:rsidR="000A623E" w:rsidRDefault="009B5B44" w:rsidP="000A6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000A623E">
        <w:rPr>
          <w:rFonts w:ascii="Times New Roman" w:eastAsia="Times New Roman" w:hAnsi="Times New Roman" w:cs="Times New Roman"/>
          <w:b/>
          <w:sz w:val="26"/>
          <w:szCs w:val="26"/>
          <w:lang w:eastAsia="ru-RU"/>
        </w:rPr>
        <w:t xml:space="preserve">. </w:t>
      </w:r>
      <w:r w:rsidR="000A623E" w:rsidRPr="000A623E">
        <w:rPr>
          <w:rFonts w:ascii="Times New Roman" w:eastAsia="Times New Roman" w:hAnsi="Times New Roman" w:cs="Times New Roman"/>
          <w:sz w:val="26"/>
          <w:szCs w:val="26"/>
          <w:lang w:eastAsia="ru-RU"/>
        </w:rPr>
        <w:t>О</w:t>
      </w:r>
      <w:r w:rsidR="000A623E">
        <w:rPr>
          <w:rFonts w:ascii="Times New Roman" w:eastAsia="Times New Roman" w:hAnsi="Times New Roman" w:cs="Times New Roman"/>
          <w:sz w:val="26"/>
          <w:szCs w:val="26"/>
          <w:lang w:eastAsia="ru-RU"/>
        </w:rPr>
        <w:t>тветственными за организацию и ведение бухгалтерского учета являются:</w:t>
      </w:r>
    </w:p>
    <w:p w:rsidR="000A623E" w:rsidRDefault="000A623E" w:rsidP="000A6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организации бухгалтерского учета и соблюдению законодательства при выполнении хозяйственных операций – руководитель субъекта централизованного учета;</w:t>
      </w:r>
    </w:p>
    <w:p w:rsidR="000A623E" w:rsidRDefault="000A623E" w:rsidP="000A6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по формированию и утверждению Единой учетной политики – главный бухгалтер Централизованной бухгалтерии;</w:t>
      </w:r>
    </w:p>
    <w:p w:rsidR="000A623E" w:rsidRDefault="000A623E" w:rsidP="000A6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 ведению бухгалтерского учета, своевременному представлению полной и достоверной бухгалтерской отчетности- заместитель главного бухгалтера Централизованной бухгалтерии, на бухгалтерском обслуживании которого находится субъект централизованного учета.    </w:t>
      </w:r>
    </w:p>
    <w:p w:rsidR="000A623E" w:rsidRDefault="000A623E" w:rsidP="000A6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w:t>
      </w:r>
    </w:p>
    <w:p w:rsidR="00E5632E" w:rsidRDefault="009B5B44"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w:t>
      </w:r>
      <w:r w:rsidR="000A623E">
        <w:rPr>
          <w:rFonts w:ascii="Times New Roman" w:eastAsia="Times New Roman" w:hAnsi="Times New Roman" w:cs="Times New Roman"/>
          <w:sz w:val="26"/>
          <w:szCs w:val="26"/>
          <w:lang w:eastAsia="ru-RU"/>
        </w:rPr>
        <w:t>Ведение б</w:t>
      </w:r>
      <w:r w:rsidR="00E5632E" w:rsidRPr="00E5632E">
        <w:rPr>
          <w:rFonts w:ascii="Times New Roman" w:eastAsia="Times New Roman" w:hAnsi="Times New Roman" w:cs="Times New Roman"/>
          <w:sz w:val="26"/>
          <w:szCs w:val="26"/>
          <w:lang w:eastAsia="ru-RU"/>
        </w:rPr>
        <w:t>ухгалтерск</w:t>
      </w:r>
      <w:r w:rsidR="000A623E">
        <w:rPr>
          <w:rFonts w:ascii="Times New Roman" w:eastAsia="Times New Roman" w:hAnsi="Times New Roman" w:cs="Times New Roman"/>
          <w:sz w:val="26"/>
          <w:szCs w:val="26"/>
          <w:lang w:eastAsia="ru-RU"/>
        </w:rPr>
        <w:t>ого</w:t>
      </w:r>
      <w:r w:rsidR="00E5632E" w:rsidRPr="00E5632E">
        <w:rPr>
          <w:rFonts w:ascii="Times New Roman" w:eastAsia="Times New Roman" w:hAnsi="Times New Roman" w:cs="Times New Roman"/>
          <w:sz w:val="26"/>
          <w:szCs w:val="26"/>
          <w:lang w:eastAsia="ru-RU"/>
        </w:rPr>
        <w:t xml:space="preserve"> учет</w:t>
      </w:r>
      <w:r w:rsidR="000A623E">
        <w:rPr>
          <w:rFonts w:ascii="Times New Roman" w:eastAsia="Times New Roman" w:hAnsi="Times New Roman" w:cs="Times New Roman"/>
          <w:sz w:val="26"/>
          <w:szCs w:val="26"/>
          <w:lang w:eastAsia="ru-RU"/>
        </w:rPr>
        <w:t>а и составление бухгалтерской (налоговой, статистической) отчетности в субъекте централизованного учета осуществляется МКУ «Ц</w:t>
      </w:r>
      <w:r w:rsidR="00E5632E" w:rsidRPr="00E5632E">
        <w:rPr>
          <w:rFonts w:ascii="Times New Roman" w:eastAsia="Times New Roman" w:hAnsi="Times New Roman" w:cs="Times New Roman"/>
          <w:sz w:val="26"/>
          <w:szCs w:val="26"/>
          <w:lang w:eastAsia="ru-RU"/>
        </w:rPr>
        <w:t>Б и КОМУ г.Пыть-Яха» на</w:t>
      </w:r>
      <w:r w:rsidR="000A623E">
        <w:rPr>
          <w:rFonts w:ascii="Times New Roman" w:eastAsia="Times New Roman" w:hAnsi="Times New Roman" w:cs="Times New Roman"/>
          <w:sz w:val="26"/>
          <w:szCs w:val="26"/>
          <w:lang w:eastAsia="ru-RU"/>
        </w:rPr>
        <w:t xml:space="preserve"> основании С</w:t>
      </w:r>
      <w:r w:rsidR="00E5632E" w:rsidRPr="00E5632E">
        <w:rPr>
          <w:rFonts w:ascii="Times New Roman" w:eastAsia="Times New Roman" w:hAnsi="Times New Roman" w:cs="Times New Roman"/>
          <w:sz w:val="26"/>
          <w:szCs w:val="26"/>
          <w:lang w:eastAsia="ru-RU"/>
        </w:rPr>
        <w:t>оглашени</w:t>
      </w:r>
      <w:r w:rsidR="000A623E">
        <w:rPr>
          <w:rFonts w:ascii="Times New Roman" w:eastAsia="Times New Roman" w:hAnsi="Times New Roman" w:cs="Times New Roman"/>
          <w:sz w:val="26"/>
          <w:szCs w:val="26"/>
          <w:lang w:eastAsia="ru-RU"/>
        </w:rPr>
        <w:t>я «О бухгалтерском обслуживании», заключенного между субъектом централизованного учета и Ц</w:t>
      </w:r>
      <w:r w:rsidR="00A20C33">
        <w:rPr>
          <w:rFonts w:ascii="Times New Roman" w:eastAsia="Times New Roman" w:hAnsi="Times New Roman" w:cs="Times New Roman"/>
          <w:sz w:val="26"/>
          <w:szCs w:val="26"/>
          <w:lang w:eastAsia="ru-RU"/>
        </w:rPr>
        <w:t>ентрализованной бухгалтерией. Субъект централизованного учета обеспечивает организацию передачи первичных учетных документов в Централизованную бухгалтерию для своевременного отражения в бухгалтерском учете.</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часть 3 статьи 7 Закона от 06.12.2011 № 402-ФЗ, пункт 5 Инструкции к Единому плану счетов № 157н, п. 8 СГС «Учетная политика, оценочные значения и ошибки»</w:t>
      </w:r>
      <w:r w:rsidR="00A20C33" w:rsidRPr="00454F6B">
        <w:rPr>
          <w:rFonts w:ascii="Times New Roman" w:eastAsia="Times New Roman" w:hAnsi="Times New Roman" w:cs="Times New Roman"/>
          <w:i/>
          <w:lang w:eastAsia="ru-RU"/>
        </w:rPr>
        <w:t>.</w:t>
      </w:r>
    </w:p>
    <w:p w:rsidR="00586E3E" w:rsidRPr="00454F6B" w:rsidRDefault="00E5632E" w:rsidP="00807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Calibri" w:hAnsi="Times New Roman" w:cs="Times New Roman"/>
          <w:sz w:val="26"/>
          <w:szCs w:val="26"/>
          <w:shd w:val="clear" w:color="auto" w:fill="FFFFFF"/>
        </w:rPr>
      </w:pPr>
      <w:r w:rsidRPr="00454F6B">
        <w:rPr>
          <w:rFonts w:ascii="Times New Roman" w:eastAsia="Times New Roman" w:hAnsi="Times New Roman" w:cs="Times New Roman"/>
          <w:sz w:val="26"/>
          <w:szCs w:val="26"/>
          <w:lang w:eastAsia="ru-RU"/>
        </w:rPr>
        <w:t> </w:t>
      </w:r>
      <w:r w:rsidR="00586E3E" w:rsidRPr="00454F6B">
        <w:rPr>
          <w:rFonts w:ascii="Times New Roman" w:eastAsia="Calibri" w:hAnsi="Times New Roman" w:cs="Times New Roman"/>
          <w:b/>
          <w:sz w:val="26"/>
          <w:szCs w:val="26"/>
          <w:shd w:val="clear" w:color="auto" w:fill="FFFFFF"/>
        </w:rPr>
        <w:t>8.</w:t>
      </w:r>
      <w:r w:rsidR="00586E3E" w:rsidRPr="00454F6B">
        <w:rPr>
          <w:rFonts w:ascii="Times New Roman" w:eastAsia="Calibri" w:hAnsi="Times New Roman" w:cs="Times New Roman"/>
          <w:sz w:val="26"/>
          <w:szCs w:val="26"/>
          <w:shd w:val="clear" w:color="auto" w:fill="FFFFFF"/>
        </w:rPr>
        <w:t xml:space="preserve"> Информация о связанных сторонах проверяется субъектом централизованного учета до момента заключения контракта (договора). При наличии информации о связанных сторонах по заключенным контрактам (договорам) субъект централизованного учета информирует об этом Централизованную бухгалтерию в письменном виде.</w:t>
      </w:r>
      <w:r w:rsidR="00586E3E"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586E3E" w:rsidRPr="00454F6B">
        <w:rPr>
          <w:rFonts w:ascii="Times New Roman" w:eastAsia="Times New Roman" w:hAnsi="Times New Roman" w:cs="Times New Roman"/>
          <w:i/>
          <w:sz w:val="20"/>
          <w:szCs w:val="20"/>
          <w:lang w:eastAsia="ru-RU"/>
        </w:rPr>
        <w:t>)</w:t>
      </w:r>
    </w:p>
    <w:p w:rsidR="00E5632E" w:rsidRPr="00E5632E" w:rsidRDefault="004E7002" w:rsidP="00807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sidR="00E5632E" w:rsidRPr="00CB14A9">
        <w:rPr>
          <w:rFonts w:ascii="Times New Roman" w:eastAsia="Times New Roman" w:hAnsi="Times New Roman" w:cs="Times New Roman"/>
          <w:b/>
          <w:sz w:val="26"/>
          <w:szCs w:val="26"/>
          <w:lang w:eastAsia="ru-RU"/>
        </w:rPr>
        <w:t>.</w:t>
      </w:r>
      <w:r w:rsidR="00E5632E" w:rsidRPr="00454836">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 xml:space="preserve">В учреждениях составы постоянно действующих комиссий утверждаются приказами </w:t>
      </w:r>
      <w:r w:rsidR="00D973D3">
        <w:rPr>
          <w:rFonts w:ascii="Times New Roman" w:eastAsia="Times New Roman" w:hAnsi="Times New Roman" w:cs="Times New Roman"/>
          <w:sz w:val="26"/>
          <w:szCs w:val="26"/>
          <w:lang w:eastAsia="ru-RU"/>
        </w:rPr>
        <w:t>руководителя субъекта централизованного учета</w:t>
      </w:r>
      <w:r w:rsidR="00E5632E" w:rsidRPr="00E5632E">
        <w:rPr>
          <w:rFonts w:ascii="Times New Roman" w:eastAsia="Times New Roman" w:hAnsi="Times New Roman" w:cs="Times New Roman"/>
          <w:sz w:val="26"/>
          <w:szCs w:val="26"/>
          <w:lang w:eastAsia="ru-RU"/>
        </w:rPr>
        <w:t>, в том числе:</w:t>
      </w:r>
    </w:p>
    <w:p w:rsidR="00E5632E" w:rsidRPr="00E5632E" w:rsidRDefault="00E5632E"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комиссия по поступлению и выбытию активов;</w:t>
      </w:r>
    </w:p>
    <w:p w:rsidR="00E5632E" w:rsidRPr="00E5632E" w:rsidRDefault="00E5632E"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инвентаризационная комиссия;</w:t>
      </w:r>
    </w:p>
    <w:p w:rsidR="00E5632E" w:rsidRDefault="00E5632E"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комиссия для про</w:t>
      </w:r>
      <w:r w:rsidR="00F417A6">
        <w:rPr>
          <w:rFonts w:ascii="Times New Roman" w:eastAsia="Times New Roman" w:hAnsi="Times New Roman" w:cs="Times New Roman"/>
          <w:sz w:val="26"/>
          <w:szCs w:val="26"/>
          <w:lang w:eastAsia="ru-RU"/>
        </w:rPr>
        <w:t>ведения внезапной</w:t>
      </w:r>
      <w:r w:rsidR="00B56DC8">
        <w:rPr>
          <w:rFonts w:ascii="Times New Roman" w:eastAsia="Times New Roman" w:hAnsi="Times New Roman" w:cs="Times New Roman"/>
          <w:sz w:val="26"/>
          <w:szCs w:val="26"/>
          <w:lang w:eastAsia="ru-RU"/>
        </w:rPr>
        <w:t xml:space="preserve"> (внеплановой)</w:t>
      </w:r>
      <w:r w:rsidR="00F417A6">
        <w:rPr>
          <w:rFonts w:ascii="Times New Roman" w:eastAsia="Times New Roman" w:hAnsi="Times New Roman" w:cs="Times New Roman"/>
          <w:sz w:val="26"/>
          <w:szCs w:val="26"/>
          <w:lang w:eastAsia="ru-RU"/>
        </w:rPr>
        <w:t xml:space="preserve"> ревизии кассы;</w:t>
      </w:r>
    </w:p>
    <w:p w:rsidR="00F417A6" w:rsidRPr="00E5632E" w:rsidRDefault="00F417A6"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другие профильные комиссии. </w:t>
      </w:r>
    </w:p>
    <w:p w:rsidR="00D00961" w:rsidRDefault="00E12A21" w:rsidP="00D00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w:t>
      </w:r>
      <w:r w:rsidR="00B67E8B" w:rsidRPr="00D00961">
        <w:rPr>
          <w:rFonts w:ascii="Times New Roman" w:eastAsia="Times New Roman" w:hAnsi="Times New Roman" w:cs="Times New Roman"/>
          <w:sz w:val="26"/>
          <w:szCs w:val="26"/>
          <w:lang w:eastAsia="ru-RU"/>
        </w:rPr>
        <w:t>Комиссия по поступлению и выбытию активов.</w:t>
      </w:r>
      <w:r w:rsidR="00B67E8B">
        <w:rPr>
          <w:rFonts w:ascii="Times New Roman" w:eastAsia="Times New Roman" w:hAnsi="Times New Roman" w:cs="Times New Roman"/>
          <w:b/>
          <w:sz w:val="26"/>
          <w:szCs w:val="26"/>
          <w:lang w:eastAsia="ru-RU"/>
        </w:rPr>
        <w:t xml:space="preserve"> </w:t>
      </w:r>
    </w:p>
    <w:p w:rsidR="00D00961" w:rsidRDefault="00D00961"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sidR="00B67E8B">
        <w:rPr>
          <w:rFonts w:ascii="Times New Roman" w:eastAsia="Times New Roman" w:hAnsi="Times New Roman" w:cs="Times New Roman"/>
          <w:sz w:val="26"/>
          <w:szCs w:val="26"/>
          <w:lang w:eastAsia="ru-RU"/>
        </w:rPr>
        <w:t xml:space="preserve">Заседания Комиссии проводятся по мере необходимости, но не реже одного раза в квартал. Сроки рассмотрения Комиссией представленных ей документов не должен превышать 14 календарных дней. </w:t>
      </w:r>
    </w:p>
    <w:p w:rsidR="00B67E8B" w:rsidRPr="00B67E8B" w:rsidRDefault="00D00961"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B67E8B">
        <w:rPr>
          <w:rFonts w:ascii="Times New Roman" w:eastAsia="Times New Roman" w:hAnsi="Times New Roman" w:cs="Times New Roman"/>
          <w:sz w:val="26"/>
          <w:szCs w:val="26"/>
          <w:lang w:eastAsia="ru-RU"/>
        </w:rPr>
        <w:t xml:space="preserve">Заседание Комиссии правомочно, ели на нем присутствует не менее двух третей ее состава. Решение Комиссии, принятое на заседании, оформляется протоколом, который подписывает председатель и члены Комиссии, присутствующие на заседании.  </w:t>
      </w:r>
      <w:r w:rsidR="00B67E8B" w:rsidRPr="00B67E8B">
        <w:rPr>
          <w:rFonts w:ascii="Times New Roman" w:eastAsia="Times New Roman" w:hAnsi="Times New Roman" w:cs="Times New Roman"/>
          <w:sz w:val="26"/>
          <w:szCs w:val="26"/>
          <w:lang w:eastAsia="ru-RU"/>
        </w:rPr>
        <w:t xml:space="preserve"> </w:t>
      </w:r>
    </w:p>
    <w:p w:rsidR="00E5632E" w:rsidRPr="00E5632E" w:rsidRDefault="00B67E8B"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Возложить на комиссию по поступлению и выбытию активов следующие обязанности:</w:t>
      </w:r>
    </w:p>
    <w:p w:rsidR="00E5632E" w:rsidRPr="00E5632E" w:rsidRDefault="00E5632E"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осмотр объектов нефинансовых активов в целях принятия к бухучету;</w:t>
      </w:r>
    </w:p>
    <w:p w:rsidR="00E5632E" w:rsidRPr="00E5632E" w:rsidRDefault="00E5632E"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определение оценочной (справедливой) стоимости нефинансовых активов в целях принятия к бухучету;</w:t>
      </w:r>
    </w:p>
    <w:p w:rsidR="00E5632E" w:rsidRPr="00E5632E" w:rsidRDefault="00E5632E"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принятие решения об отнесении объектов имущества к основным средствам;</w:t>
      </w:r>
    </w:p>
    <w:p w:rsidR="00E5632E" w:rsidRPr="00E5632E" w:rsidRDefault="00E5632E" w:rsidP="00D009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осмотр объектов нефинансовых активов, подлежащих списанию (выбытию);</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принятие решения о целесообразности (пригодности) дальнейшего использования объектов нефинансовых активов, о возможности и эффективности их восстановления;</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определение возможности использования отдельных узлов, деталей, материальных запасов ликвидируемых объектов;</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lastRenderedPageBreak/>
        <w:t>определение причин списания: физический и моральный износ, авария, стихийные бедствия и т. п.;</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выявление виновных лиц, если объект ликвидируется до истечения нормативного срока службы в связи с обстоятельствами, возникшими по чьей-либо вине;</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подготовка акта о списании объекта нефинансового актива и документов для согласования с вышестоящей организацией;</w:t>
      </w:r>
    </w:p>
    <w:p w:rsid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принятие решения о сдаче вторичного сырья в организации приема вторичного сырья</w:t>
      </w:r>
      <w:bookmarkStart w:id="0" w:name="dfass827op"/>
      <w:bookmarkEnd w:id="0"/>
      <w:r w:rsidRPr="00E5632E">
        <w:rPr>
          <w:rFonts w:ascii="Times New Roman" w:eastAsia="Times New Roman" w:hAnsi="Times New Roman" w:cs="Times New Roman"/>
          <w:sz w:val="26"/>
          <w:szCs w:val="26"/>
          <w:lang w:eastAsia="ru-RU"/>
        </w:rPr>
        <w:t>;</w:t>
      </w:r>
    </w:p>
    <w:p w:rsidR="00CE09B3" w:rsidRPr="00E5632E" w:rsidRDefault="00CE09B3"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признаков возможного обесценения актива;</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выявление сомнительной и безнадежной для взыскания дебиторской задолженности.</w:t>
      </w:r>
    </w:p>
    <w:p w:rsidR="00E5632E" w:rsidRPr="00E5632E" w:rsidRDefault="00E12A21" w:rsidP="00624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Возложить на постоянно действующую инвентаризационную комиссию следующие обязанности:</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проводить инвентаризацию (в т. ч. обязательную) в соответствии с порядком и графиком проведения инвентаризаций;</w:t>
      </w:r>
    </w:p>
    <w:p w:rsidR="00E5632E" w:rsidRP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обеспечивать полноту и точность внесения в инвентаризационные описи данных о фактических остатках основных средств, материальных запасов, товаров, денежных средств, другого имущества и обязательств;</w:t>
      </w:r>
    </w:p>
    <w:p w:rsidR="00E5632E" w:rsidRDefault="00E5632E"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правильно и своевременно оформлять материалы инвентаризации.</w:t>
      </w:r>
    </w:p>
    <w:p w:rsidR="00E5632E" w:rsidRPr="00E5632E" w:rsidRDefault="00E12A21" w:rsidP="00624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b/>
          <w:sz w:val="26"/>
          <w:szCs w:val="26"/>
          <w:lang w:eastAsia="ru-RU"/>
        </w:rPr>
        <w:tab/>
      </w:r>
      <w:r w:rsidR="00E5632E" w:rsidRPr="00E5632E">
        <w:rPr>
          <w:rFonts w:ascii="Times New Roman" w:eastAsia="Times New Roman" w:hAnsi="Times New Roman" w:cs="Times New Roman"/>
          <w:sz w:val="26"/>
          <w:szCs w:val="26"/>
          <w:lang w:eastAsia="ru-RU"/>
        </w:rPr>
        <w:t>Возложить на комиссию для проведения внезапной</w:t>
      </w:r>
      <w:r w:rsidR="00B56DC8">
        <w:rPr>
          <w:rFonts w:ascii="Times New Roman" w:eastAsia="Times New Roman" w:hAnsi="Times New Roman" w:cs="Times New Roman"/>
          <w:sz w:val="26"/>
          <w:szCs w:val="26"/>
          <w:lang w:eastAsia="ru-RU"/>
        </w:rPr>
        <w:t xml:space="preserve"> (внеплановой)</w:t>
      </w:r>
      <w:r w:rsidR="00E5632E" w:rsidRPr="00E5632E">
        <w:rPr>
          <w:rFonts w:ascii="Times New Roman" w:eastAsia="Times New Roman" w:hAnsi="Times New Roman" w:cs="Times New Roman"/>
          <w:sz w:val="26"/>
          <w:szCs w:val="26"/>
          <w:lang w:eastAsia="ru-RU"/>
        </w:rPr>
        <w:t xml:space="preserve"> ревизии кассы следующие обязанности:</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проверка осуществления кассовых операций;</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проверка условий, обеспечивающих сохранность денежных средств и денежных документов;</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проверка полноты и своевременности отражения в учете поступления наличных денег в кассу; </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проверка использования полученных средств по прямому назначению; </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проверка соблюдения лимита кассы; </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проверка правильности учета бланков строгой отчетности; </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полный пересчет денежной наличности и проверка других ценностей, находящихся в кассе; </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сверка фактического остатка денежной наличности в кассе с данными, отраженными в кассовой книге; </w:t>
      </w:r>
    </w:p>
    <w:p w:rsidR="00E5632E" w:rsidRPr="00E5632E" w:rsidRDefault="00E5632E" w:rsidP="00F417A6">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составление акта ревизии наличных денежных средств.</w:t>
      </w:r>
    </w:p>
    <w:p w:rsidR="00E5632E" w:rsidRPr="00E5632E" w:rsidRDefault="00E5632E" w:rsidP="00DC1849">
      <w:pPr>
        <w:pStyle w:val="1"/>
      </w:pPr>
      <w:r w:rsidRPr="00E5632E">
        <w:t xml:space="preserve">2. </w:t>
      </w:r>
      <w:r w:rsidRPr="00E5632E">
        <w:rPr>
          <w:bdr w:val="none" w:sz="0" w:space="0" w:color="auto" w:frame="1"/>
        </w:rPr>
        <w:t>ТЕХНОЛОГИЯ ОБРАБОТКИ УЧЕТНОЙ ИНФОРМАЦИИ</w:t>
      </w:r>
    </w:p>
    <w:p w:rsidR="00E5632E" w:rsidRPr="00E5632E" w:rsidRDefault="00E12A21" w:rsidP="00624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Бухгалтерский (бюджетный) учет ведется </w:t>
      </w:r>
      <w:r w:rsidR="004E7002">
        <w:rPr>
          <w:rFonts w:ascii="Times New Roman" w:eastAsia="Times New Roman" w:hAnsi="Times New Roman" w:cs="Times New Roman"/>
          <w:sz w:val="26"/>
          <w:szCs w:val="26"/>
          <w:lang w:eastAsia="ru-RU"/>
        </w:rPr>
        <w:t xml:space="preserve">автоматизированным способом </w:t>
      </w:r>
      <w:r w:rsidR="00E5632E" w:rsidRPr="00E5632E">
        <w:rPr>
          <w:rFonts w:ascii="Times New Roman" w:eastAsia="Times New Roman" w:hAnsi="Times New Roman" w:cs="Times New Roman"/>
          <w:sz w:val="26"/>
          <w:szCs w:val="26"/>
          <w:lang w:eastAsia="ru-RU"/>
        </w:rPr>
        <w:t>с применением программного продукта 1С: Предприятие:</w:t>
      </w:r>
    </w:p>
    <w:p w:rsidR="00E5632E" w:rsidRPr="00E5632E" w:rsidRDefault="00E5632E"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w:t>
      </w:r>
      <w:r w:rsidR="000B6386">
        <w:rPr>
          <w:rFonts w:ascii="Times New Roman" w:eastAsia="Times New Roman" w:hAnsi="Times New Roman" w:cs="Times New Roman"/>
          <w:sz w:val="26"/>
          <w:szCs w:val="26"/>
          <w:lang w:eastAsia="ru-RU"/>
        </w:rPr>
        <w:t xml:space="preserve">1С: </w:t>
      </w:r>
      <w:r w:rsidRPr="00E5632E">
        <w:rPr>
          <w:rFonts w:ascii="Times New Roman" w:eastAsia="Times New Roman" w:hAnsi="Times New Roman" w:cs="Times New Roman"/>
          <w:sz w:val="26"/>
          <w:szCs w:val="26"/>
          <w:lang w:eastAsia="ru-RU"/>
        </w:rPr>
        <w:t>Бухгалтерия</w:t>
      </w:r>
      <w:r w:rsidR="000B6386">
        <w:rPr>
          <w:rFonts w:ascii="Times New Roman" w:eastAsia="Times New Roman" w:hAnsi="Times New Roman" w:cs="Times New Roman"/>
          <w:sz w:val="26"/>
          <w:szCs w:val="26"/>
          <w:lang w:eastAsia="ru-RU"/>
        </w:rPr>
        <w:t xml:space="preserve"> государственного учреждения КОРП, 8</w:t>
      </w:r>
      <w:r w:rsidRPr="00E5632E">
        <w:rPr>
          <w:rFonts w:ascii="Times New Roman" w:eastAsia="Times New Roman" w:hAnsi="Times New Roman" w:cs="Times New Roman"/>
          <w:sz w:val="26"/>
          <w:szCs w:val="26"/>
          <w:lang w:eastAsia="ru-RU"/>
        </w:rPr>
        <w:t>» - для бухгалтерского учета;</w:t>
      </w:r>
    </w:p>
    <w:p w:rsidR="00E5632E" w:rsidRPr="00E5632E" w:rsidRDefault="00E5632E"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w:t>
      </w:r>
      <w:r w:rsidR="000B6386">
        <w:rPr>
          <w:rFonts w:ascii="Times New Roman" w:eastAsia="Times New Roman" w:hAnsi="Times New Roman" w:cs="Times New Roman"/>
          <w:sz w:val="26"/>
          <w:szCs w:val="26"/>
          <w:lang w:eastAsia="ru-RU"/>
        </w:rPr>
        <w:t xml:space="preserve">1С: </w:t>
      </w:r>
      <w:r w:rsidR="000B6386" w:rsidRPr="000B6386">
        <w:rPr>
          <w:rFonts w:ascii="Times New Roman" w:eastAsia="Times New Roman" w:hAnsi="Times New Roman" w:cs="Times New Roman"/>
          <w:sz w:val="26"/>
          <w:szCs w:val="26"/>
          <w:lang w:eastAsia="ru-RU"/>
        </w:rPr>
        <w:t>Зарплата и кадры государственного учреждения</w:t>
      </w:r>
      <w:r w:rsidR="000B6386">
        <w:rPr>
          <w:rFonts w:ascii="Times New Roman" w:eastAsia="Times New Roman" w:hAnsi="Times New Roman" w:cs="Times New Roman"/>
          <w:sz w:val="26"/>
          <w:szCs w:val="26"/>
          <w:lang w:eastAsia="ru-RU"/>
        </w:rPr>
        <w:t>, 8</w:t>
      </w:r>
      <w:r w:rsidRPr="00E5632E">
        <w:rPr>
          <w:rFonts w:ascii="Times New Roman" w:eastAsia="Times New Roman" w:hAnsi="Times New Roman" w:cs="Times New Roman"/>
          <w:sz w:val="26"/>
          <w:szCs w:val="26"/>
          <w:lang w:eastAsia="ru-RU"/>
        </w:rPr>
        <w:t>» - для учета заработной платы</w:t>
      </w:r>
      <w:r w:rsidRPr="00E5632E">
        <w:rPr>
          <w:rFonts w:ascii="Times New Roman" w:eastAsia="Times New Roman" w:hAnsi="Times New Roman" w:cs="Times New Roman"/>
          <w:bCs/>
          <w:iCs/>
          <w:sz w:val="26"/>
          <w:szCs w:val="26"/>
          <w:lang w:eastAsia="ru-RU"/>
        </w:rPr>
        <w:t>.</w:t>
      </w:r>
      <w:r w:rsidRPr="00E5632E">
        <w:rPr>
          <w:rFonts w:ascii="Times New Roman" w:eastAsia="Times New Roman" w:hAnsi="Times New Roman" w:cs="Times New Roman"/>
          <w:sz w:val="26"/>
          <w:szCs w:val="26"/>
          <w:lang w:eastAsia="ru-RU"/>
        </w:rPr>
        <w:t xml:space="preserve"> </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b/>
          <w:sz w:val="26"/>
          <w:szCs w:val="26"/>
          <w:shd w:val="clear" w:color="auto" w:fill="FFFFFF"/>
        </w:rPr>
        <w:t>14.</w:t>
      </w:r>
      <w:r w:rsidRPr="00454F6B">
        <w:rPr>
          <w:rFonts w:ascii="Times New Roman" w:eastAsia="Calibri" w:hAnsi="Times New Roman" w:cs="Times New Roman"/>
          <w:sz w:val="26"/>
          <w:szCs w:val="26"/>
          <w:shd w:val="clear" w:color="auto" w:fill="FFFFFF"/>
        </w:rPr>
        <w:t xml:space="preserve"> С использованием телекоммуникационных каналов связи и электронной подписи ответственное лицо субъекта централизованного учета осуществляет передачу данных по следующим направлениям:</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 xml:space="preserve">размещение информации о деятельности субъекта централизованного учета на официальном сайте для размещения информации о государственных (муниципальных) учреждениях – </w:t>
      </w:r>
      <w:r w:rsidRPr="00454F6B">
        <w:rPr>
          <w:rFonts w:ascii="Times New Roman" w:eastAsia="Calibri" w:hAnsi="Times New Roman" w:cs="Times New Roman"/>
          <w:sz w:val="26"/>
          <w:szCs w:val="26"/>
          <w:shd w:val="clear" w:color="auto" w:fill="FFFFFF"/>
          <w:lang w:val="en-US"/>
        </w:rPr>
        <w:t>bus</w:t>
      </w:r>
      <w:r w:rsidRPr="00454F6B">
        <w:rPr>
          <w:rFonts w:ascii="Times New Roman" w:eastAsia="Calibri" w:hAnsi="Times New Roman" w:cs="Times New Roman"/>
          <w:sz w:val="26"/>
          <w:szCs w:val="26"/>
          <w:shd w:val="clear" w:color="auto" w:fill="FFFFFF"/>
        </w:rPr>
        <w:t>.</w:t>
      </w:r>
      <w:r w:rsidRPr="00454F6B">
        <w:rPr>
          <w:rFonts w:ascii="Times New Roman" w:eastAsia="Calibri" w:hAnsi="Times New Roman" w:cs="Times New Roman"/>
          <w:sz w:val="26"/>
          <w:szCs w:val="26"/>
          <w:shd w:val="clear" w:color="auto" w:fill="FFFFFF"/>
          <w:lang w:val="en-US"/>
        </w:rPr>
        <w:t>gov</w:t>
      </w:r>
      <w:r w:rsidRPr="00454F6B">
        <w:rPr>
          <w:rFonts w:ascii="Times New Roman" w:eastAsia="Calibri" w:hAnsi="Times New Roman" w:cs="Times New Roman"/>
          <w:sz w:val="26"/>
          <w:szCs w:val="26"/>
          <w:shd w:val="clear" w:color="auto" w:fill="FFFFFF"/>
        </w:rPr>
        <w:t>.</w:t>
      </w:r>
      <w:r w:rsidRPr="00454F6B">
        <w:rPr>
          <w:rFonts w:ascii="Times New Roman" w:eastAsia="Calibri" w:hAnsi="Times New Roman" w:cs="Times New Roman"/>
          <w:sz w:val="26"/>
          <w:szCs w:val="26"/>
          <w:shd w:val="clear" w:color="auto" w:fill="FFFFFF"/>
          <w:lang w:val="en-US"/>
        </w:rPr>
        <w:t>ru</w:t>
      </w:r>
      <w:r w:rsidRPr="00454F6B">
        <w:rPr>
          <w:rFonts w:ascii="Times New Roman" w:eastAsia="Calibri" w:hAnsi="Times New Roman" w:cs="Times New Roman"/>
          <w:sz w:val="26"/>
          <w:szCs w:val="26"/>
          <w:shd w:val="clear" w:color="auto" w:fill="FFFFFF"/>
        </w:rPr>
        <w:t>;</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для передачи отчетности в Фонд пенсионного и социального страхования Российской Федерации (далее – СФР) используется программный продукт для сдачи отчетности в электронной форме.</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С использованием телекоммуникационных каналов связи и электронной подписи Централизованной бухгалтерии осуществляется электронный документооборот по следующим направлениям:</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 xml:space="preserve">для связи с банками используется специальное программное обеспечение, предоставленное соответствующим банком; </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 xml:space="preserve">для связи с территориальным органом Федерального казначейства используется автоматизированная информационная система – СУФД;    </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для передачи отчетности в налоговые органы, органы Росстата, СФР используется программный продукт для сдачи отчетности в электронном формате;</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 xml:space="preserve">для передачи бухгалтерской отчетности учредителю используется система сбора и формирования отчетности ПК </w:t>
      </w:r>
      <w:r w:rsidRPr="00454F6B">
        <w:rPr>
          <w:rFonts w:ascii="Times New Roman" w:eastAsia="Calibri" w:hAnsi="Times New Roman" w:cs="Times New Roman"/>
          <w:sz w:val="26"/>
          <w:szCs w:val="26"/>
          <w:shd w:val="clear" w:color="auto" w:fill="FFFFFF"/>
          <w:lang w:val="en-US"/>
        </w:rPr>
        <w:t>Web</w:t>
      </w:r>
      <w:r w:rsidRPr="00454F6B">
        <w:rPr>
          <w:rFonts w:ascii="Times New Roman" w:eastAsia="Calibri" w:hAnsi="Times New Roman" w:cs="Times New Roman"/>
          <w:sz w:val="26"/>
          <w:szCs w:val="26"/>
          <w:shd w:val="clear" w:color="auto" w:fill="FFFFFF"/>
        </w:rPr>
        <w:t xml:space="preserve">-Консолидация. </w:t>
      </w: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E5632E" w:rsidRPr="00E5632E" w:rsidRDefault="00E12A21"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5632E" w:rsidRDefault="00E12A21" w:rsidP="002F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В целях обеспечения сохранности электронных данных бухучета </w:t>
      </w:r>
      <w:r w:rsidR="00215204">
        <w:rPr>
          <w:rFonts w:ascii="Times New Roman" w:eastAsia="Times New Roman" w:hAnsi="Times New Roman" w:cs="Times New Roman"/>
          <w:sz w:val="26"/>
          <w:szCs w:val="26"/>
          <w:lang w:eastAsia="ru-RU"/>
        </w:rPr>
        <w:t xml:space="preserve">информация, расположенная </w:t>
      </w:r>
      <w:r w:rsidR="00E5632E" w:rsidRPr="00F14EB0">
        <w:rPr>
          <w:rFonts w:ascii="Times New Roman" w:eastAsia="Times New Roman" w:hAnsi="Times New Roman" w:cs="Times New Roman"/>
          <w:sz w:val="26"/>
          <w:szCs w:val="26"/>
          <w:lang w:eastAsia="ru-RU"/>
        </w:rPr>
        <w:t>на сервере</w:t>
      </w:r>
      <w:r w:rsidR="00215204">
        <w:rPr>
          <w:rFonts w:ascii="Times New Roman" w:eastAsia="Times New Roman" w:hAnsi="Times New Roman" w:cs="Times New Roman"/>
          <w:sz w:val="26"/>
          <w:szCs w:val="26"/>
          <w:lang w:eastAsia="ru-RU"/>
        </w:rPr>
        <w:t xml:space="preserve">, </w:t>
      </w:r>
      <w:r w:rsidR="00E5632E" w:rsidRPr="00F14EB0">
        <w:rPr>
          <w:rFonts w:ascii="Times New Roman" w:eastAsia="Times New Roman" w:hAnsi="Times New Roman" w:cs="Times New Roman"/>
          <w:sz w:val="26"/>
          <w:szCs w:val="26"/>
          <w:lang w:eastAsia="ru-RU"/>
        </w:rPr>
        <w:t>еже</w:t>
      </w:r>
      <w:r w:rsidR="00215204">
        <w:rPr>
          <w:rFonts w:ascii="Times New Roman" w:eastAsia="Times New Roman" w:hAnsi="Times New Roman" w:cs="Times New Roman"/>
          <w:sz w:val="26"/>
          <w:szCs w:val="26"/>
          <w:lang w:eastAsia="ru-RU"/>
        </w:rPr>
        <w:t xml:space="preserve">недельно архивируется на сетевом хранилище. </w:t>
      </w:r>
    </w:p>
    <w:p w:rsidR="00215204" w:rsidRPr="00F14EB0" w:rsidRDefault="00215204" w:rsidP="00215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итогам квартала и отчетного года после сдачи отчетности производится запись копии базы данных на внешний носитель, который храниться в сейфе.</w:t>
      </w:r>
    </w:p>
    <w:p w:rsidR="00E5632E" w:rsidRDefault="00E12A21"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b/>
          <w:sz w:val="26"/>
          <w:szCs w:val="26"/>
          <w:lang w:eastAsia="ru-RU"/>
        </w:rPr>
        <w:tab/>
      </w:r>
      <w:r w:rsidR="00E5632E" w:rsidRPr="00E5632E">
        <w:rPr>
          <w:rFonts w:ascii="Times New Roman" w:eastAsia="Times New Roman" w:hAnsi="Times New Roman" w:cs="Times New Roman"/>
          <w:sz w:val="26"/>
          <w:szCs w:val="26"/>
          <w:lang w:eastAsia="ru-RU"/>
        </w:rPr>
        <w:t xml:space="preserve">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 </w:t>
      </w:r>
    </w:p>
    <w:p w:rsidR="00E5632E" w:rsidRPr="00E5632E" w:rsidRDefault="00E5632E" w:rsidP="00DC1849">
      <w:pPr>
        <w:pStyle w:val="1"/>
        <w:rPr>
          <w:color w:val="000000"/>
          <w:bdr w:val="none" w:sz="0" w:space="0" w:color="auto" w:frame="1"/>
        </w:rPr>
      </w:pPr>
      <w:r w:rsidRPr="00E5632E">
        <w:t xml:space="preserve">3. </w:t>
      </w:r>
      <w:r w:rsidRPr="00E5632E">
        <w:rPr>
          <w:bdr w:val="none" w:sz="0" w:space="0" w:color="auto" w:frame="1"/>
        </w:rPr>
        <w:t>ПРАВИЛА</w:t>
      </w:r>
      <w:r w:rsidRPr="00E5632E">
        <w:rPr>
          <w:color w:val="000000"/>
          <w:bdr w:val="none" w:sz="0" w:space="0" w:color="auto" w:frame="1"/>
        </w:rPr>
        <w:t xml:space="preserve"> ДОКУМЕНТООБОРОТА</w:t>
      </w:r>
    </w:p>
    <w:p w:rsidR="00E5632E" w:rsidRPr="00454F6B" w:rsidRDefault="00E12A21" w:rsidP="00E5632E">
      <w:pPr>
        <w:spacing w:before="120" w:after="0" w:line="240" w:lineRule="auto"/>
        <w:jc w:val="both"/>
        <w:rPr>
          <w:rFonts w:ascii="Times New Roman" w:eastAsia="Times New Roman" w:hAnsi="Times New Roman" w:cs="Times New Roman"/>
          <w:sz w:val="26"/>
          <w:szCs w:val="26"/>
          <w:shd w:val="clear" w:color="auto" w:fill="FFFFFF"/>
          <w:lang w:eastAsia="ru-RU"/>
        </w:rPr>
      </w:pPr>
      <w:r w:rsidRPr="009942C1">
        <w:rPr>
          <w:rFonts w:ascii="Times New Roman" w:eastAsia="Times New Roman" w:hAnsi="Times New Roman" w:cs="Times New Roman"/>
          <w:b/>
          <w:sz w:val="26"/>
          <w:szCs w:val="26"/>
          <w:lang w:eastAsia="ru-RU"/>
        </w:rPr>
        <w:t>18</w:t>
      </w:r>
      <w:r w:rsidR="00E5632E" w:rsidRPr="009942C1">
        <w:rPr>
          <w:rFonts w:ascii="Times New Roman" w:eastAsia="Times New Roman" w:hAnsi="Times New Roman" w:cs="Times New Roman"/>
          <w:b/>
          <w:sz w:val="26"/>
          <w:szCs w:val="26"/>
          <w:lang w:eastAsia="ru-RU"/>
        </w:rPr>
        <w:t xml:space="preserve">. </w:t>
      </w:r>
      <w:r w:rsidR="00E5632E" w:rsidRPr="009942C1">
        <w:rPr>
          <w:rFonts w:ascii="Times New Roman" w:eastAsia="Times New Roman" w:hAnsi="Times New Roman" w:cs="Times New Roman"/>
          <w:sz w:val="26"/>
          <w:szCs w:val="26"/>
          <w:shd w:val="clear" w:color="auto" w:fill="FFFFFF"/>
          <w:lang w:eastAsia="ru-RU"/>
        </w:rPr>
        <w:t>Порядок и сроки передачи первичных учетных документов для отражения в бухгалтерском (бюджетном) учете устанавливаются в соответствии с</w:t>
      </w:r>
      <w:r w:rsidR="004E7002" w:rsidRPr="009942C1">
        <w:rPr>
          <w:rFonts w:ascii="Times New Roman" w:eastAsia="Times New Roman" w:hAnsi="Times New Roman" w:cs="Times New Roman"/>
          <w:sz w:val="26"/>
          <w:szCs w:val="26"/>
          <w:shd w:val="clear" w:color="auto" w:fill="FFFFFF"/>
          <w:lang w:eastAsia="ru-RU"/>
        </w:rPr>
        <w:t xml:space="preserve"> Графиком </w:t>
      </w:r>
      <w:r w:rsidR="004E7002" w:rsidRPr="00454F6B">
        <w:rPr>
          <w:rFonts w:ascii="Times New Roman" w:eastAsia="Times New Roman" w:hAnsi="Times New Roman" w:cs="Times New Roman"/>
          <w:sz w:val="26"/>
          <w:szCs w:val="26"/>
          <w:shd w:val="clear" w:color="auto" w:fill="FFFFFF"/>
          <w:lang w:eastAsia="ru-RU"/>
        </w:rPr>
        <w:t>документооборота</w:t>
      </w:r>
      <w:r w:rsidR="00FC1207" w:rsidRPr="00454F6B">
        <w:rPr>
          <w:rFonts w:ascii="Times New Roman" w:eastAsia="Times New Roman" w:hAnsi="Times New Roman" w:cs="Times New Roman"/>
          <w:sz w:val="26"/>
          <w:szCs w:val="26"/>
          <w:shd w:val="clear" w:color="auto" w:fill="FFFFFF"/>
          <w:lang w:eastAsia="ru-RU"/>
        </w:rPr>
        <w:t xml:space="preserve"> (Приложение 2)</w:t>
      </w:r>
      <w:r w:rsidR="00883959" w:rsidRPr="00454F6B">
        <w:rPr>
          <w:rFonts w:ascii="Times New Roman" w:eastAsia="Times New Roman" w:hAnsi="Times New Roman" w:cs="Times New Roman"/>
          <w:sz w:val="26"/>
          <w:szCs w:val="26"/>
          <w:shd w:val="clear" w:color="auto" w:fill="FFFFFF"/>
          <w:lang w:eastAsia="ru-RU"/>
        </w:rPr>
        <w:t>.</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70C0"/>
          <w:sz w:val="26"/>
          <w:szCs w:val="26"/>
          <w:shd w:val="clear" w:color="auto" w:fill="FFFFFF"/>
        </w:rPr>
        <w:tab/>
      </w:r>
      <w:r w:rsidRPr="00454F6B">
        <w:rPr>
          <w:rFonts w:ascii="Times New Roman" w:eastAsia="Calibri" w:hAnsi="Times New Roman" w:cs="Times New Roman"/>
          <w:sz w:val="26"/>
          <w:szCs w:val="26"/>
          <w:shd w:val="clear" w:color="auto" w:fill="FFFFFF"/>
        </w:rPr>
        <w:t>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586E3E" w:rsidRPr="00454F6B" w:rsidRDefault="00586E3E" w:rsidP="00586E3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3F505E" w:rsidRPr="00454F6B" w:rsidRDefault="00586E3E" w:rsidP="00586E3E">
      <w:pPr>
        <w:spacing w:after="0"/>
        <w:jc w:val="both"/>
        <w:rPr>
          <w:rFonts w:ascii="Times New Roman" w:eastAsia="Calibri" w:hAnsi="Times New Roman" w:cs="Times New Roman"/>
          <w:i/>
          <w:shd w:val="clear" w:color="auto" w:fill="FFFFFF"/>
        </w:rPr>
      </w:pPr>
      <w:r w:rsidRPr="00454F6B">
        <w:rPr>
          <w:rFonts w:ascii="Times New Roman" w:eastAsia="Calibri" w:hAnsi="Times New Roman" w:cs="Times New Roman"/>
          <w:i/>
          <w:shd w:val="clear" w:color="auto" w:fill="FFFFFF"/>
        </w:rPr>
        <w:t>Основание: пункт 1, подпункты «г», «ж» пункта 6 приложения №2 к СГС «Учетная политика, оценочные значения и ошибки».</w:t>
      </w:r>
      <w:r w:rsidRPr="00454F6B">
        <w:rPr>
          <w:rFonts w:ascii="Times New Roman" w:eastAsia="Calibri" w:hAnsi="Times New Roman" w:cs="Times New Roman"/>
          <w:sz w:val="26"/>
          <w:szCs w:val="26"/>
          <w:shd w:val="clear" w:color="auto" w:fill="FFFFFF"/>
        </w:rPr>
        <w:t xml:space="preserve">» </w:t>
      </w:r>
      <w:r w:rsidRPr="00454F6B">
        <w:rPr>
          <w:rFonts w:ascii="Times New Roman" w:eastAsia="Calibri" w:hAnsi="Times New Roman" w:cs="Times New Roman"/>
          <w:i/>
          <w:shd w:val="clear" w:color="auto" w:fill="FFFFFF"/>
        </w:rPr>
        <w:t xml:space="preserve">       </w:t>
      </w:r>
    </w:p>
    <w:p w:rsidR="00586E3E" w:rsidRPr="00454F6B" w:rsidRDefault="00586E3E" w:rsidP="00586E3E">
      <w:pPr>
        <w:spacing w:after="0"/>
        <w:jc w:val="both"/>
        <w:rPr>
          <w:rFonts w:ascii="Times New Roman" w:eastAsia="Calibri" w:hAnsi="Times New Roman" w:cs="Times New Roman"/>
          <w:i/>
          <w:shd w:val="clear" w:color="auto" w:fill="FFFFFF"/>
        </w:rPr>
      </w:pP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E5632E" w:rsidRPr="00E5632E" w:rsidRDefault="00E12A21" w:rsidP="00883959">
      <w:pPr>
        <w:spacing w:before="120" w:after="120" w:line="240" w:lineRule="auto"/>
        <w:jc w:val="both"/>
        <w:rPr>
          <w:rFonts w:ascii="Times New Roman" w:eastAsia="Times New Roman" w:hAnsi="Times New Roman" w:cs="Times New Roman"/>
          <w:sz w:val="26"/>
          <w:szCs w:val="26"/>
          <w:lang w:eastAsia="ru-RU"/>
        </w:rPr>
      </w:pPr>
      <w:r w:rsidRPr="009942C1">
        <w:rPr>
          <w:rFonts w:ascii="Times New Roman" w:eastAsia="Times New Roman" w:hAnsi="Times New Roman" w:cs="Times New Roman"/>
          <w:b/>
          <w:sz w:val="26"/>
          <w:szCs w:val="26"/>
          <w:lang w:eastAsia="ru-RU"/>
        </w:rPr>
        <w:t>19</w:t>
      </w:r>
      <w:r w:rsidR="00E5632E" w:rsidRPr="009942C1">
        <w:rPr>
          <w:rFonts w:ascii="Times New Roman" w:eastAsia="Times New Roman" w:hAnsi="Times New Roman" w:cs="Times New Roman"/>
          <w:b/>
          <w:sz w:val="26"/>
          <w:szCs w:val="26"/>
          <w:lang w:eastAsia="ru-RU"/>
        </w:rPr>
        <w:t>.</w:t>
      </w:r>
      <w:r w:rsidR="00E5632E" w:rsidRPr="009942C1">
        <w:rPr>
          <w:rFonts w:ascii="Times New Roman" w:eastAsia="Times New Roman" w:hAnsi="Times New Roman" w:cs="Times New Roman"/>
          <w:sz w:val="26"/>
          <w:szCs w:val="26"/>
          <w:lang w:eastAsia="ru-RU"/>
        </w:rPr>
        <w:t xml:space="preserve"> Первичные учетные </w:t>
      </w:r>
      <w:r w:rsidR="00E5632E" w:rsidRPr="00E5632E">
        <w:rPr>
          <w:rFonts w:ascii="Times New Roman" w:eastAsia="Times New Roman" w:hAnsi="Times New Roman" w:cs="Times New Roman"/>
          <w:sz w:val="26"/>
          <w:szCs w:val="26"/>
          <w:lang w:eastAsia="ru-RU"/>
        </w:rPr>
        <w:t>документы, поступившие в бухгалтерию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E5632E" w:rsidRPr="00E5632E" w:rsidRDefault="00E5632E" w:rsidP="00F417A6">
      <w:pPr>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при поступлении документов более поздней датой в этом же месяце факт хозяйственной жизни отражается в учете </w:t>
      </w:r>
      <w:r w:rsidRPr="00E5632E">
        <w:rPr>
          <w:rFonts w:ascii="Times New Roman" w:eastAsia="Times New Roman" w:hAnsi="Times New Roman" w:cs="Times New Roman"/>
          <w:bCs/>
          <w:sz w:val="26"/>
          <w:szCs w:val="26"/>
          <w:lang w:eastAsia="ru-RU"/>
        </w:rPr>
        <w:t>датой выставления документа</w:t>
      </w:r>
      <w:r w:rsidRPr="00E5632E">
        <w:rPr>
          <w:rFonts w:ascii="Times New Roman" w:eastAsia="Times New Roman" w:hAnsi="Times New Roman" w:cs="Times New Roman"/>
          <w:sz w:val="26"/>
          <w:szCs w:val="26"/>
          <w:lang w:eastAsia="ru-RU"/>
        </w:rPr>
        <w:t>;</w:t>
      </w:r>
    </w:p>
    <w:p w:rsidR="00E5632E" w:rsidRPr="00E5632E" w:rsidRDefault="00E5632E" w:rsidP="00F417A6">
      <w:pPr>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при поступлении документов в начале месяца, следующего за отчетным (до закрытия месяца) факт хозяйственной жизни отражается в учете </w:t>
      </w:r>
      <w:r w:rsidRPr="00E5632E">
        <w:rPr>
          <w:rFonts w:ascii="Times New Roman" w:eastAsia="Times New Roman" w:hAnsi="Times New Roman" w:cs="Times New Roman"/>
          <w:bCs/>
          <w:sz w:val="26"/>
          <w:szCs w:val="26"/>
          <w:lang w:eastAsia="ru-RU"/>
        </w:rPr>
        <w:t>датой выставления документа</w:t>
      </w:r>
      <w:r w:rsidRPr="00E5632E">
        <w:rPr>
          <w:rFonts w:ascii="Times New Roman" w:eastAsia="Times New Roman" w:hAnsi="Times New Roman" w:cs="Times New Roman"/>
          <w:sz w:val="26"/>
          <w:szCs w:val="26"/>
          <w:lang w:eastAsia="ru-RU"/>
        </w:rPr>
        <w:t>;</w:t>
      </w:r>
    </w:p>
    <w:p w:rsidR="00E5632E" w:rsidRPr="00E5632E" w:rsidRDefault="00E5632E" w:rsidP="00F417A6">
      <w:pPr>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E5632E" w:rsidRPr="00E5632E" w:rsidRDefault="00E5632E" w:rsidP="00F417A6">
      <w:pPr>
        <w:spacing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при поступлении документов в следующем отчетном году до представления отчетности факты хозяйственной жизни отражаются последним днем отчетного периода;</w:t>
      </w:r>
    </w:p>
    <w:p w:rsidR="00E5632E" w:rsidRPr="00E5632E" w:rsidRDefault="00E5632E" w:rsidP="0080754B">
      <w:pPr>
        <w:spacing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при поступлении документов в следующем отчетном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после отчетной даты.</w:t>
      </w:r>
    </w:p>
    <w:p w:rsidR="00E5632E" w:rsidRPr="00454F6B" w:rsidRDefault="00E5632E" w:rsidP="00E5632E">
      <w:pPr>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 xml:space="preserve">Основание: </w:t>
      </w:r>
      <w:hyperlink r:id="rId8" w:anchor="/document/71586636/entry/1022" w:history="1">
        <w:r w:rsidRPr="00454F6B">
          <w:rPr>
            <w:rFonts w:ascii="Times New Roman" w:eastAsia="Times New Roman" w:hAnsi="Times New Roman" w:cs="Times New Roman"/>
            <w:i/>
            <w:sz w:val="24"/>
            <w:szCs w:val="24"/>
            <w:lang w:eastAsia="ru-RU"/>
          </w:rPr>
          <w:t>п. 22</w:t>
        </w:r>
      </w:hyperlink>
      <w:r w:rsidRPr="00454F6B">
        <w:rPr>
          <w:rFonts w:ascii="Times New Roman" w:eastAsia="Times New Roman" w:hAnsi="Times New Roman" w:cs="Times New Roman"/>
          <w:i/>
          <w:sz w:val="24"/>
          <w:szCs w:val="24"/>
          <w:lang w:eastAsia="ru-RU"/>
        </w:rPr>
        <w:t xml:space="preserve"> СГС "Концептуальные основы...", </w:t>
      </w:r>
      <w:hyperlink r:id="rId9" w:anchor="/document/71947648/entry/1005" w:history="1">
        <w:r w:rsidRPr="00454F6B">
          <w:rPr>
            <w:rFonts w:ascii="Times New Roman" w:eastAsia="Times New Roman" w:hAnsi="Times New Roman" w:cs="Times New Roman"/>
            <w:i/>
            <w:sz w:val="24"/>
            <w:szCs w:val="24"/>
            <w:lang w:eastAsia="ru-RU"/>
          </w:rPr>
          <w:t>п. 5</w:t>
        </w:r>
      </w:hyperlink>
      <w:r w:rsidRPr="00454F6B">
        <w:rPr>
          <w:rFonts w:ascii="Times New Roman" w:eastAsia="Times New Roman" w:hAnsi="Times New Roman" w:cs="Times New Roman"/>
          <w:i/>
          <w:sz w:val="24"/>
          <w:szCs w:val="24"/>
          <w:lang w:eastAsia="ru-RU"/>
        </w:rPr>
        <w:t xml:space="preserve"> СГС "События после отчетной даты", </w:t>
      </w:r>
      <w:hyperlink r:id="rId10" w:anchor="/document/71947650/entry/1029" w:history="1">
        <w:r w:rsidRPr="00454F6B">
          <w:rPr>
            <w:rFonts w:ascii="Times New Roman" w:eastAsia="Times New Roman" w:hAnsi="Times New Roman" w:cs="Times New Roman"/>
            <w:i/>
            <w:sz w:val="24"/>
            <w:szCs w:val="24"/>
            <w:lang w:eastAsia="ru-RU"/>
          </w:rPr>
          <w:t>п.п. 29</w:t>
        </w:r>
      </w:hyperlink>
      <w:r w:rsidRPr="00454F6B">
        <w:rPr>
          <w:rFonts w:ascii="Times New Roman" w:eastAsia="Times New Roman" w:hAnsi="Times New Roman" w:cs="Times New Roman"/>
          <w:i/>
          <w:sz w:val="24"/>
          <w:szCs w:val="24"/>
          <w:lang w:eastAsia="ru-RU"/>
        </w:rPr>
        <w:t>-</w:t>
      </w:r>
      <w:hyperlink r:id="rId11" w:anchor="/document/71947650/entry/1033" w:history="1">
        <w:r w:rsidRPr="00454F6B">
          <w:rPr>
            <w:rFonts w:ascii="Times New Roman" w:eastAsia="Times New Roman" w:hAnsi="Times New Roman" w:cs="Times New Roman"/>
            <w:i/>
            <w:sz w:val="24"/>
            <w:szCs w:val="24"/>
            <w:lang w:eastAsia="ru-RU"/>
          </w:rPr>
          <w:t>33</w:t>
        </w:r>
      </w:hyperlink>
      <w:r w:rsidRPr="00454F6B">
        <w:rPr>
          <w:rFonts w:ascii="Times New Roman" w:eastAsia="Times New Roman" w:hAnsi="Times New Roman" w:cs="Times New Roman"/>
          <w:i/>
          <w:sz w:val="24"/>
          <w:szCs w:val="24"/>
          <w:lang w:eastAsia="ru-RU"/>
        </w:rPr>
        <w:t xml:space="preserve"> СГС "Учетная политика, оценочные значения и ошибки"</w:t>
      </w:r>
    </w:p>
    <w:p w:rsidR="003810CA" w:rsidRPr="00454F6B" w:rsidRDefault="00BD3257" w:rsidP="0026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trike/>
          <w:sz w:val="26"/>
          <w:szCs w:val="26"/>
          <w:lang w:eastAsia="ru-RU"/>
        </w:rPr>
      </w:pPr>
      <w:r w:rsidRPr="00454F6B">
        <w:rPr>
          <w:rFonts w:ascii="Times New Roman" w:eastAsia="Calibri" w:hAnsi="Times New Roman" w:cs="Times New Roman"/>
          <w:b/>
          <w:sz w:val="26"/>
          <w:szCs w:val="26"/>
          <w:shd w:val="clear" w:color="auto" w:fill="FFFFFF"/>
        </w:rPr>
        <w:t>20.</w:t>
      </w:r>
      <w:r w:rsidRPr="00454F6B">
        <w:rPr>
          <w:rFonts w:ascii="Times New Roman" w:eastAsia="Calibri" w:hAnsi="Times New Roman" w:cs="Times New Roman"/>
          <w:sz w:val="26"/>
          <w:szCs w:val="26"/>
          <w:shd w:val="clear" w:color="auto" w:fill="FFFFFF"/>
        </w:rPr>
        <w:t xml:space="preserve"> Для отражения в бухгалтерском учете принимаются документы, которые проверены сотрудниками Централизованной бухгалтерии в соответствии с положением о внутреннем финансовом контроле. Для оформления фактов хозяйственной жизни используются формы первичных (сводных) учетных документов: </w:t>
      </w: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3810CA" w:rsidRPr="003810CA" w:rsidRDefault="003810CA"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pPr>
      <w:r w:rsidRPr="00454F6B">
        <w:rPr>
          <w:rFonts w:ascii="Times New Roman" w:eastAsia="Times New Roman" w:hAnsi="Times New Roman" w:cs="Times New Roman"/>
          <w:sz w:val="26"/>
          <w:szCs w:val="26"/>
          <w:lang w:eastAsia="ru-RU"/>
        </w:rPr>
        <w:t xml:space="preserve">унифицированные </w:t>
      </w:r>
      <w:r w:rsidR="00F14EB0" w:rsidRPr="00454F6B">
        <w:rPr>
          <w:rFonts w:ascii="Times New Roman" w:eastAsia="Times New Roman" w:hAnsi="Times New Roman" w:cs="Times New Roman"/>
          <w:sz w:val="26"/>
          <w:szCs w:val="26"/>
          <w:lang w:eastAsia="ru-RU"/>
        </w:rPr>
        <w:t xml:space="preserve">формы первичных учетных документов, утвержденные </w:t>
      </w:r>
      <w:r w:rsidR="00F14EB0" w:rsidRPr="00F417A6">
        <w:rPr>
          <w:rFonts w:ascii="Times New Roman" w:eastAsia="Times New Roman" w:hAnsi="Times New Roman" w:cs="Times New Roman"/>
          <w:sz w:val="26"/>
          <w:szCs w:val="26"/>
          <w:lang w:eastAsia="ru-RU"/>
        </w:rPr>
        <w:t>П</w:t>
      </w:r>
      <w:r w:rsidRPr="00F417A6">
        <w:rPr>
          <w:rFonts w:ascii="Times New Roman" w:eastAsia="Times New Roman" w:hAnsi="Times New Roman" w:cs="Times New Roman"/>
          <w:sz w:val="26"/>
          <w:szCs w:val="26"/>
          <w:lang w:eastAsia="ru-RU"/>
        </w:rPr>
        <w:t>р</w:t>
      </w:r>
      <w:r w:rsidR="00F14EB0" w:rsidRPr="00F417A6">
        <w:rPr>
          <w:rFonts w:ascii="Times New Roman" w:eastAsia="Times New Roman" w:hAnsi="Times New Roman" w:cs="Times New Roman"/>
          <w:sz w:val="26"/>
          <w:szCs w:val="26"/>
          <w:lang w:eastAsia="ru-RU"/>
        </w:rPr>
        <w:t>иказами</w:t>
      </w:r>
      <w:r w:rsidRPr="00F417A6">
        <w:rPr>
          <w:rFonts w:ascii="Times New Roman" w:eastAsia="Times New Roman" w:hAnsi="Times New Roman" w:cs="Times New Roman"/>
          <w:sz w:val="26"/>
          <w:szCs w:val="26"/>
          <w:lang w:eastAsia="ru-RU"/>
        </w:rPr>
        <w:t xml:space="preserve"> Минфина России</w:t>
      </w:r>
      <w:r w:rsidR="00F14EB0" w:rsidRPr="00F417A6">
        <w:rPr>
          <w:rFonts w:ascii="Times New Roman" w:eastAsia="Times New Roman" w:hAnsi="Times New Roman" w:cs="Times New Roman"/>
          <w:sz w:val="26"/>
          <w:szCs w:val="26"/>
          <w:lang w:eastAsia="ru-RU"/>
        </w:rPr>
        <w:t xml:space="preserve"> N 52н и N 61н</w:t>
      </w:r>
      <w:r w:rsidRPr="00F417A6">
        <w:rPr>
          <w:rFonts w:ascii="Times New Roman" w:eastAsia="Times New Roman" w:hAnsi="Times New Roman" w:cs="Times New Roman"/>
          <w:sz w:val="26"/>
          <w:szCs w:val="26"/>
          <w:lang w:eastAsia="ru-RU"/>
        </w:rPr>
        <w:t>;</w:t>
      </w:r>
    </w:p>
    <w:p w:rsidR="003810CA" w:rsidRPr="00454F6B" w:rsidRDefault="003810CA"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неунифицированные формы первичных учетных документов, </w:t>
      </w:r>
      <w:r w:rsidRPr="00454F6B">
        <w:rPr>
          <w:rFonts w:ascii="Times New Roman" w:hAnsi="Times New Roman" w:cs="Times New Roman"/>
          <w:sz w:val="26"/>
          <w:szCs w:val="26"/>
        </w:rPr>
        <w:t xml:space="preserve">согласно </w:t>
      </w:r>
      <w:r w:rsidRPr="00454F6B">
        <w:rPr>
          <w:rFonts w:ascii="Times New Roman" w:eastAsia="Times New Roman" w:hAnsi="Times New Roman" w:cs="Times New Roman"/>
          <w:sz w:val="26"/>
          <w:szCs w:val="26"/>
          <w:lang w:eastAsia="ru-RU"/>
        </w:rPr>
        <w:t>пр</w:t>
      </w:r>
      <w:r w:rsidR="00263D6F" w:rsidRPr="00454F6B">
        <w:rPr>
          <w:rFonts w:ascii="Times New Roman" w:eastAsia="Times New Roman" w:hAnsi="Times New Roman" w:cs="Times New Roman"/>
          <w:sz w:val="26"/>
          <w:szCs w:val="26"/>
          <w:lang w:eastAsia="ru-RU"/>
        </w:rPr>
        <w:t>иложени</w:t>
      </w:r>
      <w:r w:rsidRPr="00454F6B">
        <w:rPr>
          <w:rFonts w:ascii="Times New Roman" w:eastAsia="Times New Roman" w:hAnsi="Times New Roman" w:cs="Times New Roman"/>
          <w:sz w:val="26"/>
          <w:szCs w:val="26"/>
          <w:lang w:eastAsia="ru-RU"/>
        </w:rPr>
        <w:t>ю</w:t>
      </w:r>
      <w:r w:rsidR="00263D6F" w:rsidRPr="00454F6B">
        <w:rPr>
          <w:rFonts w:ascii="Times New Roman" w:eastAsia="Times New Roman" w:hAnsi="Times New Roman" w:cs="Times New Roman"/>
          <w:sz w:val="26"/>
          <w:szCs w:val="26"/>
          <w:lang w:eastAsia="ru-RU"/>
        </w:rPr>
        <w:t xml:space="preserve"> </w:t>
      </w:r>
      <w:r w:rsidR="00FC1207" w:rsidRPr="00454F6B">
        <w:rPr>
          <w:rFonts w:ascii="Times New Roman" w:eastAsia="Times New Roman" w:hAnsi="Times New Roman" w:cs="Times New Roman"/>
          <w:sz w:val="26"/>
          <w:szCs w:val="26"/>
          <w:lang w:eastAsia="ru-RU"/>
        </w:rPr>
        <w:t>3</w:t>
      </w:r>
      <w:r w:rsidRPr="00454F6B">
        <w:rPr>
          <w:rFonts w:ascii="Times New Roman" w:eastAsia="Times New Roman" w:hAnsi="Times New Roman" w:cs="Times New Roman"/>
          <w:sz w:val="26"/>
          <w:szCs w:val="26"/>
          <w:lang w:eastAsia="ru-RU"/>
        </w:rPr>
        <w:t xml:space="preserve"> к настоящей Единой учетной политике</w:t>
      </w:r>
      <w:r w:rsidR="00CD1C93" w:rsidRPr="00454F6B">
        <w:rPr>
          <w:rFonts w:ascii="Times New Roman" w:eastAsia="Times New Roman" w:hAnsi="Times New Roman" w:cs="Times New Roman"/>
          <w:sz w:val="26"/>
          <w:szCs w:val="26"/>
          <w:lang w:eastAsia="ru-RU"/>
        </w:rPr>
        <w:t>.</w:t>
      </w:r>
    </w:p>
    <w:p w:rsidR="00CD1C93" w:rsidRPr="00454F6B" w:rsidRDefault="00CD1C93" w:rsidP="00CD1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Кроме унифицированных форм первичных учетных документов и регистров бухгалтерского учета, могут применяться иные формы первичных учетных документов и регистров учета, необходимые субъекту централизованного учета, содержащиеся в приложении </w:t>
      </w:r>
      <w:r w:rsidR="00FC1207" w:rsidRPr="00454F6B">
        <w:rPr>
          <w:rFonts w:ascii="Times New Roman" w:eastAsia="Times New Roman" w:hAnsi="Times New Roman" w:cs="Times New Roman"/>
          <w:sz w:val="26"/>
          <w:szCs w:val="26"/>
          <w:lang w:eastAsia="ru-RU"/>
        </w:rPr>
        <w:t>4</w:t>
      </w:r>
      <w:r w:rsidRPr="00454F6B">
        <w:rPr>
          <w:rFonts w:ascii="Times New Roman" w:eastAsia="Times New Roman" w:hAnsi="Times New Roman" w:cs="Times New Roman"/>
          <w:sz w:val="26"/>
          <w:szCs w:val="26"/>
          <w:lang w:eastAsia="ru-RU"/>
        </w:rPr>
        <w:t xml:space="preserve"> к настоящей Единой учетной политике.</w:t>
      </w:r>
    </w:p>
    <w:p w:rsidR="00263D6F" w:rsidRDefault="00CD1C93" w:rsidP="00CD1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Субъект централизованного учета в целях внесения в Единую учетную политику </w:t>
      </w:r>
      <w:r>
        <w:rPr>
          <w:rFonts w:ascii="Times New Roman" w:eastAsia="Times New Roman" w:hAnsi="Times New Roman" w:cs="Times New Roman"/>
          <w:sz w:val="26"/>
          <w:szCs w:val="26"/>
          <w:lang w:eastAsia="ru-RU"/>
        </w:rPr>
        <w:t>иных форм первичных учетных документов и регистров бухгалтерского учета направляет в Централизованную бухгалтерию обоснование необходимости и причины недостаточности разработанных унифицированных форм первичных учетных документов и регистров, предложения по наличию (отсутствию) дублирования (аналогичности), возможности применения и технической реализации документа в 1С.</w:t>
      </w:r>
    </w:p>
    <w:p w:rsidR="00CD1C93" w:rsidRPr="00263D6F" w:rsidRDefault="00CD1C93" w:rsidP="00CD1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Право разработки указанных документов закрепляется за ответственным лицом, назначенным руководителем субъекта централизованного учета, который доводит порядок их заполнения до соответствующих ответственных лиц и устанавливает сроки их представления в Централизованную бухгалтерию. </w:t>
      </w:r>
    </w:p>
    <w:p w:rsidR="00263D6F" w:rsidRPr="00454F6B" w:rsidRDefault="00263D6F" w:rsidP="0026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3F505E" w:rsidRPr="00454F6B" w:rsidRDefault="003F505E" w:rsidP="003F505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b/>
          <w:sz w:val="26"/>
          <w:szCs w:val="26"/>
          <w:shd w:val="clear" w:color="auto" w:fill="FFFFFF"/>
        </w:rPr>
        <w:t>21.</w:t>
      </w:r>
      <w:r w:rsidRPr="00454F6B">
        <w:rPr>
          <w:rFonts w:ascii="Times New Roman" w:eastAsia="Calibri" w:hAnsi="Times New Roman" w:cs="Times New Roman"/>
          <w:sz w:val="26"/>
          <w:szCs w:val="26"/>
          <w:shd w:val="clear" w:color="auto" w:fill="FFFFFF"/>
        </w:rPr>
        <w:t xml:space="preserve"> Допускается оформление одного первичного документа при осуществлении нескольких взаимосвязанных между собой фактов хозяйственной жизни.</w:t>
      </w:r>
    </w:p>
    <w:p w:rsidR="003F505E" w:rsidRPr="00454F6B" w:rsidRDefault="003F505E" w:rsidP="003F505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С периодичностью один раз в месяц (в последний день месяца) оформляются:</w:t>
      </w:r>
    </w:p>
    <w:p w:rsidR="003F505E" w:rsidRPr="00454F6B" w:rsidRDefault="003F505E" w:rsidP="003F505E">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Ведомость группового начисления доходов (ф.0510431);</w:t>
      </w:r>
    </w:p>
    <w:p w:rsidR="003F505E" w:rsidRPr="00454F6B" w:rsidRDefault="003F505E" w:rsidP="003F505E">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Ведомость выпадающих доходов (ф.0510838).</w:t>
      </w:r>
    </w:p>
    <w:p w:rsidR="003F505E" w:rsidRPr="00454F6B" w:rsidRDefault="003F505E" w:rsidP="003F505E">
      <w:pPr>
        <w:spacing w:after="0"/>
        <w:jc w:val="both"/>
        <w:rPr>
          <w:rFonts w:ascii="Times New Roman" w:eastAsia="Calibri" w:hAnsi="Times New Roman" w:cs="Times New Roman"/>
          <w:i/>
          <w:shd w:val="clear" w:color="auto" w:fill="FFFFFF"/>
        </w:rPr>
      </w:pPr>
      <w:r w:rsidRPr="00454F6B">
        <w:rPr>
          <w:rFonts w:ascii="Times New Roman" w:eastAsia="Calibri" w:hAnsi="Times New Roman" w:cs="Times New Roman"/>
          <w:i/>
          <w:shd w:val="clear" w:color="auto" w:fill="FFFFFF"/>
        </w:rPr>
        <w:t>Основание: пункт 9 приложения №2 к СГС «Учетная политика, оценочные значения и ошибки».»</w:t>
      </w:r>
      <w:r w:rsidRPr="00454F6B">
        <w:rPr>
          <w:rFonts w:ascii="Times New Roman" w:eastAsia="Calibri" w:hAnsi="Times New Roman" w:cs="Times New Roman"/>
          <w:sz w:val="26"/>
          <w:szCs w:val="26"/>
          <w:shd w:val="clear" w:color="auto" w:fill="FFFFFF"/>
        </w:rPr>
        <w:t>»</w:t>
      </w:r>
      <w:r w:rsidRPr="00454F6B">
        <w:rPr>
          <w:rFonts w:ascii="Times New Roman" w:eastAsia="Calibri" w:hAnsi="Times New Roman" w:cs="Times New Roman"/>
          <w:i/>
          <w:shd w:val="clear" w:color="auto" w:fill="FFFFFF"/>
        </w:rPr>
        <w:t xml:space="preserve">    </w:t>
      </w:r>
    </w:p>
    <w:p w:rsidR="003F505E" w:rsidRPr="00454F6B" w:rsidRDefault="003F505E" w:rsidP="003F505E">
      <w:pPr>
        <w:spacing w:after="0"/>
        <w:jc w:val="both"/>
        <w:rPr>
          <w:rFonts w:ascii="Times New Roman" w:eastAsia="Calibri" w:hAnsi="Times New Roman" w:cs="Times New Roman"/>
          <w:i/>
          <w:shd w:val="clear" w:color="auto" w:fill="FFFFFF"/>
        </w:rPr>
      </w:pP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r w:rsidRPr="00454F6B">
        <w:rPr>
          <w:rFonts w:ascii="Times New Roman" w:eastAsia="Calibri" w:hAnsi="Times New Roman" w:cs="Times New Roman"/>
          <w:i/>
          <w:shd w:val="clear" w:color="auto" w:fill="FFFFFF"/>
        </w:rPr>
        <w:t xml:space="preserve">   </w:t>
      </w:r>
    </w:p>
    <w:p w:rsidR="00E5632E" w:rsidRPr="00E5632E" w:rsidRDefault="00E12A21" w:rsidP="0009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B050"/>
          <w:sz w:val="26"/>
          <w:szCs w:val="26"/>
          <w:lang w:eastAsia="ru-RU"/>
        </w:rPr>
      </w:pPr>
      <w:r>
        <w:rPr>
          <w:rFonts w:ascii="Times New Roman" w:eastAsia="Times New Roman" w:hAnsi="Times New Roman" w:cs="Times New Roman"/>
          <w:b/>
          <w:sz w:val="26"/>
          <w:szCs w:val="26"/>
          <w:lang w:eastAsia="ru-RU"/>
        </w:rPr>
        <w:t>22</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w:t>
      </w:r>
      <w:r w:rsidR="00E5632E" w:rsidRPr="00E5632E">
        <w:rPr>
          <w:rFonts w:ascii="Times New Roman" w:eastAsia="Times New Roman" w:hAnsi="Times New Roman" w:cs="Times New Roman"/>
          <w:sz w:val="26"/>
          <w:szCs w:val="26"/>
          <w:lang w:eastAsia="ru-RU"/>
        </w:rPr>
        <w:tab/>
        <w:t>В случае невозможности перевода документа привлекается</w:t>
      </w:r>
      <w:r w:rsidR="00E5632E" w:rsidRPr="00E5632E">
        <w:rPr>
          <w:rFonts w:ascii="Times New Roman" w:eastAsia="Times New Roman" w:hAnsi="Times New Roman" w:cs="Times New Roman"/>
          <w:color w:val="00B050"/>
          <w:lang w:eastAsia="ru-RU"/>
        </w:rPr>
        <w:t xml:space="preserve"> </w:t>
      </w:r>
      <w:r w:rsidR="00E5632E" w:rsidRPr="00E5632E">
        <w:rPr>
          <w:rFonts w:ascii="Times New Roman" w:eastAsia="Times New Roman" w:hAnsi="Times New Roman" w:cs="Times New Roman"/>
          <w:sz w:val="26"/>
          <w:szCs w:val="26"/>
          <w:lang w:eastAsia="ru-RU"/>
        </w:rPr>
        <w:t>профессиональный переводчик.</w:t>
      </w:r>
    </w:p>
    <w:p w:rsidR="00E5632E" w:rsidRPr="00E5632E" w:rsidRDefault="00E5632E" w:rsidP="0009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Переводы составляются на отдельном документе, заверяются подписью сотрудника, составившего перевод, и прикладываются к первичным документам. Перевод к денежным (финансовым) документам заверяется нотариусом.</w:t>
      </w:r>
    </w:p>
    <w:p w:rsidR="00E5632E" w:rsidRPr="00E5632E" w:rsidRDefault="00E5632E" w:rsidP="0009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31 СГС «Концептуальные основы бухучета и отчетности».</w:t>
      </w:r>
    </w:p>
    <w:p w:rsidR="0009452F" w:rsidRDefault="00E12A21" w:rsidP="0009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09452F" w:rsidRPr="00E5632E">
        <w:rPr>
          <w:rFonts w:ascii="Times New Roman" w:eastAsia="Times New Roman" w:hAnsi="Times New Roman" w:cs="Times New Roman"/>
          <w:b/>
          <w:sz w:val="26"/>
          <w:szCs w:val="26"/>
          <w:lang w:eastAsia="ru-RU"/>
        </w:rPr>
        <w:t>.</w:t>
      </w:r>
      <w:r w:rsidR="0009452F">
        <w:rPr>
          <w:rFonts w:ascii="Times New Roman" w:eastAsia="Times New Roman" w:hAnsi="Times New Roman" w:cs="Times New Roman"/>
          <w:b/>
          <w:sz w:val="26"/>
          <w:szCs w:val="26"/>
          <w:lang w:eastAsia="ru-RU"/>
        </w:rPr>
        <w:t xml:space="preserve"> </w:t>
      </w:r>
      <w:r w:rsidR="0009452F" w:rsidRPr="00DE775A">
        <w:rPr>
          <w:rFonts w:ascii="Times New Roman" w:eastAsia="Times New Roman" w:hAnsi="Times New Roman" w:cs="Times New Roman"/>
          <w:sz w:val="26"/>
          <w:szCs w:val="26"/>
          <w:lang w:eastAsia="ru-RU"/>
        </w:rPr>
        <w:t>Бу</w:t>
      </w:r>
      <w:r w:rsidR="0009452F">
        <w:rPr>
          <w:rFonts w:ascii="Times New Roman" w:eastAsia="Times New Roman" w:hAnsi="Times New Roman" w:cs="Times New Roman"/>
          <w:sz w:val="26"/>
          <w:szCs w:val="26"/>
          <w:lang w:eastAsia="ru-RU"/>
        </w:rPr>
        <w:t>хгалтерский учет субъекта централизованного учета осуществляется по следующим журналам операций:</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1 операций по счету «Касса»;</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2 операций с безналичными денежными средствами;</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3 операций расчетов с подотчетными лицами;</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4 операций расчетов с поставщиками и подрядчиками;</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5 операций расчетов с дебиторами по доходам;</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Журнал № 6 операций расчетов по оплате труда, денежному довольствию и </w:t>
      </w:r>
      <w:r>
        <w:rPr>
          <w:rFonts w:ascii="Times New Roman" w:eastAsia="Times New Roman" w:hAnsi="Times New Roman" w:cs="Times New Roman"/>
          <w:sz w:val="26"/>
          <w:szCs w:val="26"/>
          <w:lang w:eastAsia="ru-RU"/>
        </w:rPr>
        <w:tab/>
        <w:t>стипендиям;</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7 операций по выбытию и перемещению нефинансовых активов;</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 по прочим операциям;</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8-ош операций по исправлению ошибок прошлых лет;</w:t>
      </w:r>
    </w:p>
    <w:p w:rsidR="0009452F" w:rsidRDefault="0009452F"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Журнал № 8-мо </w:t>
      </w:r>
      <w:r w:rsidRPr="006937EF">
        <w:rPr>
          <w:rFonts w:ascii="Times New Roman" w:eastAsia="Times New Roman" w:hAnsi="Times New Roman" w:cs="Times New Roman"/>
          <w:sz w:val="26"/>
          <w:szCs w:val="26"/>
          <w:lang w:eastAsia="ru-RU"/>
        </w:rPr>
        <w:t>операций межотчетного периода</w:t>
      </w:r>
      <w:r>
        <w:rPr>
          <w:rFonts w:ascii="Times New Roman" w:eastAsia="Times New Roman" w:hAnsi="Times New Roman" w:cs="Times New Roman"/>
          <w:sz w:val="26"/>
          <w:szCs w:val="26"/>
          <w:lang w:eastAsia="ru-RU"/>
        </w:rPr>
        <w:t>.</w:t>
      </w:r>
    </w:p>
    <w:p w:rsidR="00461CA4" w:rsidRPr="00454F6B" w:rsidRDefault="0009452F" w:rsidP="00461CA4">
      <w:pPr>
        <w:spacing w:after="0"/>
        <w:jc w:val="both"/>
        <w:rPr>
          <w:rFonts w:ascii="Times New Roman" w:eastAsia="Calibri" w:hAnsi="Times New Roman" w:cs="Times New Roman"/>
          <w:i/>
          <w:shd w:val="clear" w:color="auto" w:fill="FFFFFF"/>
        </w:rPr>
      </w:pPr>
      <w:r w:rsidRPr="00454F6B">
        <w:rPr>
          <w:rFonts w:ascii="Times New Roman" w:eastAsia="Times New Roman" w:hAnsi="Times New Roman" w:cs="Times New Roman"/>
          <w:sz w:val="26"/>
          <w:szCs w:val="26"/>
          <w:lang w:eastAsia="ru-RU"/>
        </w:rPr>
        <w:tab/>
      </w:r>
      <w:r w:rsidR="00461CA4" w:rsidRPr="00454F6B">
        <w:rPr>
          <w:rFonts w:ascii="Times New Roman" w:eastAsia="Times New Roman" w:hAnsi="Times New Roman" w:cs="Times New Roman"/>
          <w:sz w:val="26"/>
          <w:szCs w:val="26"/>
          <w:lang w:eastAsia="ru-RU"/>
        </w:rPr>
        <w:t xml:space="preserve">Журнал операций по забалансовому счету (ф.0509213). </w:t>
      </w:r>
      <w:r w:rsidR="00461CA4"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00461CA4" w:rsidRPr="00454F6B">
        <w:rPr>
          <w:rFonts w:ascii="Times New Roman" w:eastAsia="Times New Roman" w:hAnsi="Times New Roman" w:cs="Times New Roman"/>
          <w:i/>
          <w:sz w:val="20"/>
          <w:szCs w:val="20"/>
          <w:lang w:eastAsia="ru-RU"/>
        </w:rPr>
        <w:t>)</w:t>
      </w:r>
      <w:r w:rsidR="00461CA4" w:rsidRPr="00454F6B">
        <w:rPr>
          <w:rFonts w:ascii="Times New Roman" w:eastAsia="Calibri" w:hAnsi="Times New Roman" w:cs="Times New Roman"/>
          <w:i/>
          <w:shd w:val="clear" w:color="auto" w:fill="FFFFFF"/>
        </w:rPr>
        <w:t xml:space="preserve">   </w:t>
      </w:r>
    </w:p>
    <w:p w:rsidR="0009452F" w:rsidRDefault="00461CA4" w:rsidP="0009452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09452F">
        <w:rPr>
          <w:rFonts w:ascii="Times New Roman" w:eastAsia="Times New Roman" w:hAnsi="Times New Roman" w:cs="Times New Roman"/>
          <w:sz w:val="26"/>
          <w:szCs w:val="26"/>
          <w:lang w:eastAsia="ru-RU"/>
        </w:rPr>
        <w:t>Главная книга.</w:t>
      </w:r>
    </w:p>
    <w:p w:rsidR="00E5632E" w:rsidRDefault="00E12A21" w:rsidP="00624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Формирование регистров бух</w:t>
      </w:r>
      <w:r w:rsidR="00FB7D8C">
        <w:rPr>
          <w:rFonts w:ascii="Times New Roman" w:eastAsia="Times New Roman" w:hAnsi="Times New Roman" w:cs="Times New Roman"/>
          <w:sz w:val="26"/>
          <w:szCs w:val="26"/>
          <w:lang w:eastAsia="ru-RU"/>
        </w:rPr>
        <w:t xml:space="preserve">галтерского </w:t>
      </w:r>
      <w:r w:rsidR="00E5632E" w:rsidRPr="00E5632E">
        <w:rPr>
          <w:rFonts w:ascii="Times New Roman" w:eastAsia="Times New Roman" w:hAnsi="Times New Roman" w:cs="Times New Roman"/>
          <w:sz w:val="26"/>
          <w:szCs w:val="26"/>
          <w:lang w:eastAsia="ru-RU"/>
        </w:rPr>
        <w:t>учета осуществляется в следующем порядке:</w:t>
      </w:r>
    </w:p>
    <w:tbl>
      <w:tblPr>
        <w:tblStyle w:val="af4"/>
        <w:tblW w:w="9634" w:type="dxa"/>
        <w:tblLook w:val="04A0" w:firstRow="1" w:lastRow="0" w:firstColumn="1" w:lastColumn="0" w:noHBand="0" w:noVBand="1"/>
      </w:tblPr>
      <w:tblGrid>
        <w:gridCol w:w="1985"/>
        <w:gridCol w:w="4531"/>
        <w:gridCol w:w="3118"/>
      </w:tblGrid>
      <w:tr w:rsidR="00F417A6" w:rsidRPr="00EB5FDB" w:rsidTr="00B910D3">
        <w:tc>
          <w:tcPr>
            <w:tcW w:w="1985" w:type="dxa"/>
          </w:tcPr>
          <w:p w:rsidR="00F417A6" w:rsidRPr="00EB5FDB" w:rsidRDefault="00F417A6"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EB5FDB">
              <w:rPr>
                <w:sz w:val="24"/>
                <w:szCs w:val="24"/>
              </w:rPr>
              <w:t>Код формы документа</w:t>
            </w:r>
          </w:p>
        </w:tc>
        <w:tc>
          <w:tcPr>
            <w:tcW w:w="4531" w:type="dxa"/>
          </w:tcPr>
          <w:p w:rsidR="00F417A6" w:rsidRPr="00EB5FD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EB5FDB">
              <w:rPr>
                <w:sz w:val="24"/>
                <w:szCs w:val="24"/>
              </w:rPr>
              <w:t>Наименование регистра</w:t>
            </w:r>
          </w:p>
        </w:tc>
        <w:tc>
          <w:tcPr>
            <w:tcW w:w="3118" w:type="dxa"/>
          </w:tcPr>
          <w:p w:rsidR="00F417A6" w:rsidRPr="00EB5FD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EB5FDB">
              <w:rPr>
                <w:sz w:val="24"/>
                <w:szCs w:val="24"/>
              </w:rPr>
              <w:t>Периодичность</w:t>
            </w:r>
          </w:p>
        </w:tc>
      </w:tr>
      <w:tr w:rsidR="00F417A6" w:rsidRPr="00EB5FDB" w:rsidTr="00B910D3">
        <w:tc>
          <w:tcPr>
            <w:tcW w:w="1985" w:type="dxa"/>
          </w:tcPr>
          <w:p w:rsidR="00461CA4" w:rsidRPr="00454F6B" w:rsidRDefault="00461CA4" w:rsidP="00461CA4">
            <w:pPr>
              <w:jc w:val="center"/>
              <w:rPr>
                <w:sz w:val="24"/>
                <w:szCs w:val="24"/>
              </w:rPr>
            </w:pPr>
            <w:r w:rsidRPr="00454F6B">
              <w:rPr>
                <w:sz w:val="24"/>
                <w:szCs w:val="24"/>
              </w:rPr>
              <w:t>0509215</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Инвентарная карточка учета нефинансовых активов</w:t>
            </w:r>
          </w:p>
        </w:tc>
        <w:tc>
          <w:tcPr>
            <w:tcW w:w="3118" w:type="dxa"/>
          </w:tcPr>
          <w:p w:rsidR="00F417A6" w:rsidRPr="00EB5FD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По мере поступления, выбытия, по запросу</w:t>
            </w:r>
          </w:p>
        </w:tc>
      </w:tr>
      <w:tr w:rsidR="00F417A6" w:rsidRPr="00EB5FDB" w:rsidTr="00B910D3">
        <w:tc>
          <w:tcPr>
            <w:tcW w:w="1985" w:type="dxa"/>
          </w:tcPr>
          <w:p w:rsidR="00461CA4" w:rsidRPr="00454F6B" w:rsidRDefault="00461CA4"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0509216</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Инвентарная карточка группового учета нефинансовых активов</w:t>
            </w:r>
          </w:p>
        </w:tc>
        <w:tc>
          <w:tcPr>
            <w:tcW w:w="3118" w:type="dxa"/>
          </w:tcPr>
          <w:p w:rsidR="00F417A6" w:rsidRPr="00EB5FD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По мере поступления, выбытия, по запросу</w:t>
            </w:r>
          </w:p>
        </w:tc>
      </w:tr>
      <w:tr w:rsidR="00F417A6" w:rsidRPr="00EB5FDB" w:rsidTr="00B910D3">
        <w:tc>
          <w:tcPr>
            <w:tcW w:w="1985" w:type="dxa"/>
          </w:tcPr>
          <w:p w:rsidR="00F417A6" w:rsidRPr="00454F6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0504033</w:t>
            </w:r>
          </w:p>
        </w:tc>
        <w:tc>
          <w:tcPr>
            <w:tcW w:w="4531" w:type="dxa"/>
          </w:tcPr>
          <w:p w:rsidR="00F417A6" w:rsidRPr="00EB5FD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6"/>
                <w:szCs w:val="26"/>
              </w:rPr>
              <w:t>О</w:t>
            </w:r>
            <w:r w:rsidRPr="00E5632E">
              <w:rPr>
                <w:sz w:val="26"/>
                <w:szCs w:val="26"/>
              </w:rPr>
              <w:t xml:space="preserve">пись инвентарных карточек по учету </w:t>
            </w:r>
            <w:r>
              <w:rPr>
                <w:sz w:val="26"/>
                <w:szCs w:val="26"/>
              </w:rPr>
              <w:t>нефинансовых активов</w:t>
            </w:r>
          </w:p>
        </w:tc>
        <w:tc>
          <w:tcPr>
            <w:tcW w:w="3118" w:type="dxa"/>
          </w:tcPr>
          <w:p w:rsidR="00F417A6" w:rsidRPr="00EB5FD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По запросу</w:t>
            </w:r>
          </w:p>
        </w:tc>
      </w:tr>
      <w:tr w:rsidR="00F417A6" w:rsidRPr="00EB5FDB" w:rsidTr="00B910D3">
        <w:tc>
          <w:tcPr>
            <w:tcW w:w="1985" w:type="dxa"/>
          </w:tcPr>
          <w:p w:rsidR="00F417A6" w:rsidRPr="00454F6B"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0504034</w:t>
            </w:r>
          </w:p>
        </w:tc>
        <w:tc>
          <w:tcPr>
            <w:tcW w:w="4531" w:type="dxa"/>
          </w:tcPr>
          <w:p w:rsidR="00F417A6"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6"/>
                <w:szCs w:val="26"/>
              </w:rPr>
            </w:pPr>
            <w:r>
              <w:rPr>
                <w:sz w:val="26"/>
                <w:szCs w:val="26"/>
              </w:rPr>
              <w:t>Инвентарный список нефинансовых активов</w:t>
            </w:r>
          </w:p>
        </w:tc>
        <w:tc>
          <w:tcPr>
            <w:tcW w:w="3118" w:type="dxa"/>
          </w:tcPr>
          <w:p w:rsidR="00F417A6" w:rsidRDefault="00F417A6" w:rsidP="00EB5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Ежегодно</w:t>
            </w:r>
          </w:p>
        </w:tc>
      </w:tr>
      <w:tr w:rsidR="00F417A6" w:rsidRPr="000D5388" w:rsidTr="00B910D3">
        <w:tc>
          <w:tcPr>
            <w:tcW w:w="1985" w:type="dxa"/>
          </w:tcPr>
          <w:p w:rsidR="00F417A6" w:rsidRPr="00454F6B"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0504047</w:t>
            </w:r>
          </w:p>
        </w:tc>
        <w:tc>
          <w:tcPr>
            <w:tcW w:w="4531" w:type="dxa"/>
          </w:tcPr>
          <w:p w:rsidR="00F417A6" w:rsidRPr="000D5388" w:rsidRDefault="00F417A6" w:rsidP="000D5388">
            <w:pPr>
              <w:rPr>
                <w:sz w:val="24"/>
                <w:szCs w:val="24"/>
              </w:rPr>
            </w:pPr>
            <w:r>
              <w:rPr>
                <w:sz w:val="24"/>
                <w:szCs w:val="24"/>
              </w:rPr>
              <w:t>Реестр депонированных сумм</w:t>
            </w:r>
          </w:p>
        </w:tc>
        <w:tc>
          <w:tcPr>
            <w:tcW w:w="3118" w:type="dxa"/>
          </w:tcPr>
          <w:p w:rsidR="00F417A6" w:rsidRPr="000D5388"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0D5388">
              <w:rPr>
                <w:sz w:val="24"/>
                <w:szCs w:val="24"/>
              </w:rPr>
              <w:t>Ежегодно</w:t>
            </w:r>
          </w:p>
        </w:tc>
      </w:tr>
      <w:tr w:rsidR="00F417A6" w:rsidRPr="000D5388" w:rsidTr="00B910D3">
        <w:tc>
          <w:tcPr>
            <w:tcW w:w="1985" w:type="dxa"/>
          </w:tcPr>
          <w:p w:rsidR="00F417A6" w:rsidRPr="00454F6B"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0504048</w:t>
            </w:r>
          </w:p>
        </w:tc>
        <w:tc>
          <w:tcPr>
            <w:tcW w:w="4531" w:type="dxa"/>
          </w:tcPr>
          <w:p w:rsidR="00F417A6" w:rsidRPr="000D5388" w:rsidRDefault="00F417A6" w:rsidP="000D5388">
            <w:pPr>
              <w:rPr>
                <w:sz w:val="24"/>
                <w:szCs w:val="24"/>
              </w:rPr>
            </w:pPr>
            <w:r w:rsidRPr="000D5388">
              <w:rPr>
                <w:sz w:val="24"/>
                <w:szCs w:val="24"/>
              </w:rPr>
              <w:t>Книга аналитического учета депонированной заработной платы, денежного довольствия и стипендий</w:t>
            </w:r>
          </w:p>
        </w:tc>
        <w:tc>
          <w:tcPr>
            <w:tcW w:w="3118" w:type="dxa"/>
          </w:tcPr>
          <w:p w:rsidR="00F417A6" w:rsidRPr="000D5388"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0D5388">
              <w:rPr>
                <w:sz w:val="24"/>
                <w:szCs w:val="24"/>
              </w:rPr>
              <w:t>Ежегодно</w:t>
            </w:r>
          </w:p>
        </w:tc>
      </w:tr>
      <w:tr w:rsidR="00F417A6" w:rsidRPr="000D5388" w:rsidTr="00B910D3">
        <w:tc>
          <w:tcPr>
            <w:tcW w:w="1985" w:type="dxa"/>
          </w:tcPr>
          <w:p w:rsidR="00F417A6" w:rsidRPr="00454F6B"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0504064</w:t>
            </w:r>
          </w:p>
        </w:tc>
        <w:tc>
          <w:tcPr>
            <w:tcW w:w="4531" w:type="dxa"/>
          </w:tcPr>
          <w:p w:rsidR="00F417A6" w:rsidRPr="000D5388" w:rsidRDefault="00F417A6" w:rsidP="000D5388">
            <w:pPr>
              <w:rPr>
                <w:sz w:val="24"/>
                <w:szCs w:val="24"/>
              </w:rPr>
            </w:pPr>
            <w:r>
              <w:rPr>
                <w:sz w:val="24"/>
                <w:szCs w:val="24"/>
              </w:rPr>
              <w:t>Журнал регистрации обязательств</w:t>
            </w:r>
          </w:p>
        </w:tc>
        <w:tc>
          <w:tcPr>
            <w:tcW w:w="3118" w:type="dxa"/>
          </w:tcPr>
          <w:p w:rsidR="00F417A6" w:rsidRPr="000D5388"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По запросу</w:t>
            </w:r>
          </w:p>
        </w:tc>
      </w:tr>
      <w:tr w:rsidR="00F417A6" w:rsidRPr="000D5388" w:rsidTr="00B910D3">
        <w:tc>
          <w:tcPr>
            <w:tcW w:w="1985" w:type="dxa"/>
          </w:tcPr>
          <w:p w:rsidR="00F417A6" w:rsidRPr="00454F6B"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0504071</w:t>
            </w:r>
          </w:p>
        </w:tc>
        <w:tc>
          <w:tcPr>
            <w:tcW w:w="4531" w:type="dxa"/>
          </w:tcPr>
          <w:p w:rsidR="00F417A6" w:rsidRDefault="00F417A6" w:rsidP="000D5388">
            <w:pPr>
              <w:rPr>
                <w:sz w:val="24"/>
                <w:szCs w:val="24"/>
              </w:rPr>
            </w:pPr>
            <w:r>
              <w:rPr>
                <w:sz w:val="24"/>
                <w:szCs w:val="24"/>
              </w:rPr>
              <w:t>Журналы операций</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Ежемесячно</w:t>
            </w:r>
          </w:p>
        </w:tc>
      </w:tr>
      <w:tr w:rsidR="00454F6B" w:rsidRPr="00454F6B" w:rsidTr="00461CA4">
        <w:tc>
          <w:tcPr>
            <w:tcW w:w="1985" w:type="dxa"/>
          </w:tcPr>
          <w:p w:rsidR="00461CA4" w:rsidRPr="00454F6B" w:rsidRDefault="00461CA4" w:rsidP="001C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0509213</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461CA4" w:rsidRPr="00454F6B" w:rsidRDefault="00461CA4" w:rsidP="001C4713">
            <w:pPr>
              <w:rPr>
                <w:sz w:val="24"/>
                <w:szCs w:val="24"/>
              </w:rPr>
            </w:pPr>
            <w:r w:rsidRPr="00454F6B">
              <w:rPr>
                <w:sz w:val="24"/>
                <w:szCs w:val="24"/>
              </w:rPr>
              <w:t>Журнал операций по забалансовому счету</w:t>
            </w:r>
          </w:p>
        </w:tc>
        <w:tc>
          <w:tcPr>
            <w:tcW w:w="3118" w:type="dxa"/>
          </w:tcPr>
          <w:p w:rsidR="00461CA4" w:rsidRPr="00454F6B" w:rsidRDefault="00461CA4" w:rsidP="001C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454F6B">
              <w:rPr>
                <w:sz w:val="24"/>
                <w:szCs w:val="24"/>
              </w:rPr>
              <w:t>Ежемесячно</w:t>
            </w:r>
          </w:p>
        </w:tc>
      </w:tr>
      <w:tr w:rsidR="00F417A6" w:rsidRPr="000D5388" w:rsidTr="00B910D3">
        <w:tc>
          <w:tcPr>
            <w:tcW w:w="1985" w:type="dxa"/>
          </w:tcPr>
          <w:p w:rsidR="00F417A6" w:rsidRPr="00454F6B"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0504072</w:t>
            </w:r>
          </w:p>
        </w:tc>
        <w:tc>
          <w:tcPr>
            <w:tcW w:w="4531" w:type="dxa"/>
          </w:tcPr>
          <w:p w:rsidR="00F417A6" w:rsidRDefault="00F417A6" w:rsidP="000D5388">
            <w:pPr>
              <w:rPr>
                <w:sz w:val="24"/>
                <w:szCs w:val="24"/>
              </w:rPr>
            </w:pPr>
            <w:r>
              <w:rPr>
                <w:sz w:val="24"/>
                <w:szCs w:val="24"/>
              </w:rPr>
              <w:t>Главная книга</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Ежегодно</w:t>
            </w:r>
          </w:p>
        </w:tc>
      </w:tr>
      <w:tr w:rsidR="00F417A6" w:rsidRPr="000D5388" w:rsidTr="00B910D3">
        <w:tc>
          <w:tcPr>
            <w:tcW w:w="1985" w:type="dxa"/>
          </w:tcPr>
          <w:p w:rsidR="00461CA4" w:rsidRPr="00454F6B" w:rsidRDefault="00461CA4"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0510464</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0D5388">
            <w:pPr>
              <w:rPr>
                <w:sz w:val="24"/>
                <w:szCs w:val="24"/>
              </w:rPr>
            </w:pPr>
            <w:r w:rsidRPr="008057A4">
              <w:rPr>
                <w:sz w:val="24"/>
                <w:szCs w:val="24"/>
              </w:rPr>
              <w:t xml:space="preserve">Инвентаризационная опись остатков на счетах учета денежных средств </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При инвентаризации</w:t>
            </w:r>
          </w:p>
        </w:tc>
      </w:tr>
      <w:tr w:rsidR="00F417A6" w:rsidRPr="000D5388" w:rsidTr="00B910D3">
        <w:tc>
          <w:tcPr>
            <w:tcW w:w="1985" w:type="dxa"/>
          </w:tcPr>
          <w:p w:rsidR="00461CA4" w:rsidRPr="00454F6B" w:rsidRDefault="00461CA4"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0510465</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0D5388">
            <w:pPr>
              <w:rPr>
                <w:sz w:val="24"/>
                <w:szCs w:val="24"/>
              </w:rPr>
            </w:pPr>
            <w:r w:rsidRPr="008057A4">
              <w:rPr>
                <w:sz w:val="24"/>
                <w:szCs w:val="24"/>
              </w:rPr>
              <w:t>Инвентаризационная опись (сличительная ведомость) бланков строгой отчетности</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При инвентаризации</w:t>
            </w:r>
          </w:p>
        </w:tc>
      </w:tr>
      <w:tr w:rsidR="00F417A6" w:rsidRPr="000D5388" w:rsidTr="00B910D3">
        <w:tc>
          <w:tcPr>
            <w:tcW w:w="1985" w:type="dxa"/>
          </w:tcPr>
          <w:p w:rsidR="00461CA4" w:rsidRPr="00454F6B" w:rsidRDefault="00461CA4"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0510466</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0D5388">
            <w:pPr>
              <w:rPr>
                <w:sz w:val="24"/>
                <w:szCs w:val="24"/>
              </w:rPr>
            </w:pPr>
            <w:r w:rsidRPr="008057A4">
              <w:rPr>
                <w:sz w:val="24"/>
                <w:szCs w:val="24"/>
              </w:rPr>
              <w:t>Инвентаризационная опись (сличительная ведомость) по объектам нефинансовых активов</w:t>
            </w:r>
          </w:p>
        </w:tc>
        <w:tc>
          <w:tcPr>
            <w:tcW w:w="3118" w:type="dxa"/>
          </w:tcPr>
          <w:p w:rsidR="00F417A6" w:rsidRPr="000D5388"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При инвентаризации</w:t>
            </w:r>
          </w:p>
        </w:tc>
      </w:tr>
      <w:tr w:rsidR="00F417A6" w:rsidRPr="000D5388" w:rsidTr="00B910D3">
        <w:tc>
          <w:tcPr>
            <w:tcW w:w="1985" w:type="dxa"/>
          </w:tcPr>
          <w:p w:rsidR="00461CA4" w:rsidRPr="00454F6B" w:rsidRDefault="00461CA4"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0510467</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0D5388">
            <w:pPr>
              <w:rPr>
                <w:sz w:val="24"/>
                <w:szCs w:val="24"/>
              </w:rPr>
            </w:pPr>
            <w:r w:rsidRPr="008057A4">
              <w:rPr>
                <w:sz w:val="24"/>
                <w:szCs w:val="24"/>
              </w:rPr>
              <w:t>Инвентаризационная опись наличных денежных средств</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При инвентаризации</w:t>
            </w:r>
          </w:p>
        </w:tc>
      </w:tr>
      <w:tr w:rsidR="00F417A6" w:rsidRPr="000D5388" w:rsidTr="00B910D3">
        <w:tc>
          <w:tcPr>
            <w:tcW w:w="1985" w:type="dxa"/>
          </w:tcPr>
          <w:p w:rsidR="00F417A6" w:rsidRPr="00454F6B"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0504089</w:t>
            </w:r>
          </w:p>
        </w:tc>
        <w:tc>
          <w:tcPr>
            <w:tcW w:w="4531" w:type="dxa"/>
          </w:tcPr>
          <w:p w:rsidR="00F417A6" w:rsidRDefault="00F417A6" w:rsidP="000D5388">
            <w:pPr>
              <w:rPr>
                <w:sz w:val="24"/>
                <w:szCs w:val="24"/>
              </w:rPr>
            </w:pPr>
            <w:r>
              <w:rPr>
                <w:sz w:val="24"/>
                <w:szCs w:val="24"/>
              </w:rPr>
              <w:t>Инвентаризационная опись расчетов с покупателями, поставщиками и прочими дебиторами и кредиторами</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При инвентаризации</w:t>
            </w:r>
          </w:p>
        </w:tc>
      </w:tr>
      <w:tr w:rsidR="00F417A6" w:rsidRPr="000D5388" w:rsidTr="00B910D3">
        <w:tc>
          <w:tcPr>
            <w:tcW w:w="1985" w:type="dxa"/>
          </w:tcPr>
          <w:p w:rsidR="00461CA4" w:rsidRPr="00454F6B" w:rsidRDefault="00461CA4"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sidRPr="00454F6B">
              <w:rPr>
                <w:sz w:val="24"/>
                <w:szCs w:val="24"/>
              </w:rPr>
              <w:t>0510468</w:t>
            </w:r>
          </w:p>
          <w:p w:rsidR="00461CA4" w:rsidRPr="00454F6B" w:rsidRDefault="00461CA4" w:rsidP="008057A4">
            <w:pPr>
              <w:jc w:val="both"/>
              <w:rPr>
                <w:rFonts w:eastAsia="Calibri"/>
                <w:i/>
                <w:shd w:val="clear" w:color="auto" w:fill="FFFFFF"/>
              </w:rPr>
            </w:pPr>
            <w:r w:rsidRPr="00454F6B">
              <w:rPr>
                <w:i/>
              </w:rPr>
              <w:t>(в ред. приказа от 27.12.2023 № ОД-</w:t>
            </w:r>
            <w:r w:rsidR="008057A4" w:rsidRPr="00454F6B">
              <w:rPr>
                <w:i/>
              </w:rPr>
              <w:t>89</w:t>
            </w:r>
            <w:r w:rsidRPr="00454F6B">
              <w:rPr>
                <w:i/>
              </w:rPr>
              <w:t>)</w:t>
            </w:r>
            <w:r w:rsidRPr="00454F6B">
              <w:rPr>
                <w:rFonts w:eastAsia="Calibri"/>
                <w:i/>
                <w:shd w:val="clear" w:color="auto" w:fill="FFFFFF"/>
              </w:rPr>
              <w:t xml:space="preserve">  </w:t>
            </w:r>
          </w:p>
        </w:tc>
        <w:tc>
          <w:tcPr>
            <w:tcW w:w="4531" w:type="dxa"/>
          </w:tcPr>
          <w:p w:rsidR="00F417A6" w:rsidRPr="008057A4" w:rsidRDefault="00F417A6" w:rsidP="000D5388">
            <w:pPr>
              <w:rPr>
                <w:sz w:val="24"/>
                <w:szCs w:val="24"/>
              </w:rPr>
            </w:pPr>
            <w:r w:rsidRPr="008057A4">
              <w:rPr>
                <w:sz w:val="24"/>
                <w:szCs w:val="24"/>
              </w:rPr>
              <w:t>Инвентаризационная опись расчетов по поступлениям</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sidRPr="008057A4">
              <w:rPr>
                <w:sz w:val="24"/>
                <w:szCs w:val="24"/>
              </w:rPr>
              <w:t>При инвентаризации</w:t>
            </w:r>
          </w:p>
        </w:tc>
      </w:tr>
      <w:tr w:rsidR="00F417A6" w:rsidRPr="000D5388" w:rsidTr="00B910D3">
        <w:tc>
          <w:tcPr>
            <w:tcW w:w="1985"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Pr>
                <w:sz w:val="24"/>
                <w:szCs w:val="24"/>
              </w:rPr>
              <w:t>0504092</w:t>
            </w:r>
          </w:p>
        </w:tc>
        <w:tc>
          <w:tcPr>
            <w:tcW w:w="4531" w:type="dxa"/>
          </w:tcPr>
          <w:p w:rsidR="00F417A6" w:rsidRDefault="00F417A6" w:rsidP="000D5388">
            <w:pPr>
              <w:rPr>
                <w:sz w:val="24"/>
                <w:szCs w:val="24"/>
              </w:rPr>
            </w:pPr>
            <w:r>
              <w:rPr>
                <w:sz w:val="24"/>
                <w:szCs w:val="24"/>
              </w:rPr>
              <w:t xml:space="preserve">Ведомость расхождений по результатам инвентаризации </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При инвентаризации</w:t>
            </w:r>
          </w:p>
        </w:tc>
      </w:tr>
      <w:tr w:rsidR="00F417A6" w:rsidRPr="000D5388" w:rsidTr="00B910D3">
        <w:tc>
          <w:tcPr>
            <w:tcW w:w="1985"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4"/>
                <w:szCs w:val="24"/>
              </w:rPr>
            </w:pPr>
            <w:r>
              <w:rPr>
                <w:sz w:val="24"/>
                <w:szCs w:val="24"/>
              </w:rPr>
              <w:t>0504093</w:t>
            </w:r>
          </w:p>
        </w:tc>
        <w:tc>
          <w:tcPr>
            <w:tcW w:w="4531" w:type="dxa"/>
          </w:tcPr>
          <w:p w:rsidR="00F417A6" w:rsidRDefault="00F417A6" w:rsidP="000D5388">
            <w:pPr>
              <w:rPr>
                <w:sz w:val="24"/>
                <w:szCs w:val="24"/>
              </w:rPr>
            </w:pPr>
            <w:r>
              <w:rPr>
                <w:sz w:val="24"/>
                <w:szCs w:val="24"/>
              </w:rPr>
              <w:t>Журнал регистрации приходных и расходных кассовых ордеров</w:t>
            </w:r>
          </w:p>
        </w:tc>
        <w:tc>
          <w:tcPr>
            <w:tcW w:w="3118" w:type="dxa"/>
          </w:tcPr>
          <w:p w:rsidR="00F417A6" w:rsidRDefault="00F417A6"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4"/>
                <w:szCs w:val="24"/>
              </w:rPr>
            </w:pPr>
            <w:r>
              <w:rPr>
                <w:sz w:val="24"/>
                <w:szCs w:val="24"/>
              </w:rPr>
              <w:t>Ежемесячно</w:t>
            </w:r>
          </w:p>
        </w:tc>
      </w:tr>
    </w:tbl>
    <w:p w:rsidR="00E5632E" w:rsidRDefault="00E5632E" w:rsidP="000D5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другие регистры, не указанные выше, заполняются по мере необходимости, если иное не установлено законодательством РФ.</w:t>
      </w:r>
    </w:p>
    <w:p w:rsidR="00C85051" w:rsidRDefault="00C85051" w:rsidP="00C85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Регистры бухгалтерского учета формируются в электронном виде с применением электронной подписи заместителя главного бухгалтера Централизованной бухгалтерии.</w:t>
      </w:r>
    </w:p>
    <w:p w:rsidR="00C85051" w:rsidRDefault="00C85051" w:rsidP="00C85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Формирование регистров, отражающих результат хозяйственных операций, осуществляется раздельно по кодам финансового обеспечения.</w:t>
      </w:r>
    </w:p>
    <w:p w:rsidR="00D217C3" w:rsidRDefault="00D217C3" w:rsidP="00D21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Главная книга формируется единая (консолидированная) по всем источникам финансирования</w:t>
      </w:r>
      <w:r w:rsidR="00B910D3">
        <w:rPr>
          <w:rFonts w:ascii="Times New Roman" w:eastAsia="Times New Roman" w:hAnsi="Times New Roman" w:cs="Times New Roman"/>
          <w:sz w:val="26"/>
          <w:szCs w:val="26"/>
          <w:lang w:eastAsia="ru-RU"/>
        </w:rPr>
        <w:t xml:space="preserve"> один раз в год по завершении отчетного финансового года</w:t>
      </w:r>
      <w:r>
        <w:rPr>
          <w:rFonts w:ascii="Times New Roman" w:eastAsia="Times New Roman" w:hAnsi="Times New Roman" w:cs="Times New Roman"/>
          <w:sz w:val="26"/>
          <w:szCs w:val="26"/>
          <w:lang w:eastAsia="ru-RU"/>
        </w:rPr>
        <w:t>.</w:t>
      </w:r>
    </w:p>
    <w:p w:rsidR="00461CA4" w:rsidRPr="00454F6B" w:rsidRDefault="00461CA4" w:rsidP="00461CA4">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По Администрации города формируются главные книги в разрезе:</w:t>
      </w:r>
    </w:p>
    <w:p w:rsidR="00461CA4" w:rsidRPr="00454F6B" w:rsidRDefault="00461CA4" w:rsidP="00461CA4">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МКУ АДМИНИСТРАЦИЯ Г.ПЫТЬ-ЯХА (ГРБС, ПБС);</w:t>
      </w:r>
    </w:p>
    <w:p w:rsidR="00461CA4" w:rsidRPr="00454F6B" w:rsidRDefault="00461CA4" w:rsidP="00461CA4">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МКУ АДМИНИСТРАЦИЯ Г.ПЫТЬ-ЯХА (ДОХОДЫ_040);</w:t>
      </w:r>
    </w:p>
    <w:p w:rsidR="00461CA4" w:rsidRPr="00454F6B" w:rsidRDefault="00461CA4" w:rsidP="00461CA4">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МКУ АДМИНИСТРАЦИЯ Г.ПЫТЬ-ЯХА (ДОХОДЫ_370);</w:t>
      </w:r>
    </w:p>
    <w:p w:rsidR="00461CA4" w:rsidRPr="00454F6B" w:rsidRDefault="00461CA4" w:rsidP="00461CA4">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МКУ АДМИНИСТРАЦИЯ Г.ПЫТЬ-ЯХА (ДОХОДЫ_720);</w:t>
      </w:r>
    </w:p>
    <w:p w:rsidR="00461CA4" w:rsidRPr="00454F6B" w:rsidRDefault="00461CA4" w:rsidP="00461CA4">
      <w:pPr>
        <w:spacing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МКУ АДМИНИСТРАЦИЯ Г.ПЫТЬ-ЯХА (МУНИЦИПАЛЬНАЯ КАЗНА).</w:t>
      </w:r>
    </w:p>
    <w:p w:rsidR="00461CA4" w:rsidRPr="00454F6B" w:rsidRDefault="0031071D" w:rsidP="0080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r w:rsidRPr="00454F6B">
        <w:rPr>
          <w:rFonts w:ascii="Times New Roman" w:eastAsia="Calibri" w:hAnsi="Times New Roman" w:cs="Times New Roman"/>
          <w:i/>
          <w:shd w:val="clear" w:color="auto" w:fill="FFFFFF"/>
        </w:rPr>
        <w:t xml:space="preserve">  </w:t>
      </w:r>
    </w:p>
    <w:p w:rsidR="009403CD" w:rsidRPr="00454F6B" w:rsidRDefault="009403CD" w:rsidP="009403CD">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b/>
          <w:sz w:val="26"/>
          <w:szCs w:val="26"/>
          <w:shd w:val="clear" w:color="auto" w:fill="FFFFFF"/>
        </w:rPr>
        <w:t>25.</w:t>
      </w:r>
      <w:r w:rsidRPr="00454F6B">
        <w:rPr>
          <w:rFonts w:ascii="Times New Roman" w:eastAsia="Calibri" w:hAnsi="Times New Roman" w:cs="Times New Roman"/>
          <w:sz w:val="26"/>
          <w:szCs w:val="26"/>
          <w:shd w:val="clear" w:color="auto" w:fill="FFFFFF"/>
        </w:rPr>
        <w:t xml:space="preserve">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rsidR="009403CD" w:rsidRPr="00454F6B" w:rsidRDefault="009403CD" w:rsidP="009403CD">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на бумажном носителе и заверен собственноручной подписью;</w:t>
      </w:r>
    </w:p>
    <w:p w:rsidR="009403CD" w:rsidRPr="00454F6B" w:rsidRDefault="009403CD" w:rsidP="009403CD">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 автоматически – с применение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9403CD" w:rsidRPr="00454F6B" w:rsidRDefault="009403CD" w:rsidP="009403CD">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 xml:space="preserve">Для передачи в Централизованную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ЭЦП) и несет ответственность за соответствие подлиннику документа сотрудник, составивший соответствующий подлинник или сотрудник, назначенный приказом руководителя субъекта учета.    </w:t>
      </w:r>
    </w:p>
    <w:p w:rsidR="009403CD" w:rsidRPr="00454F6B" w:rsidRDefault="009403CD" w:rsidP="009403CD">
      <w:pPr>
        <w:spacing w:after="0"/>
        <w:jc w:val="both"/>
        <w:rPr>
          <w:rFonts w:ascii="Times New Roman" w:eastAsia="Calibri" w:hAnsi="Times New Roman" w:cs="Times New Roman"/>
          <w:shd w:val="clear" w:color="auto" w:fill="FFFFFF"/>
        </w:rPr>
      </w:pPr>
      <w:r w:rsidRPr="00454F6B">
        <w:rPr>
          <w:rFonts w:ascii="Times New Roman" w:eastAsia="Calibri" w:hAnsi="Times New Roman" w:cs="Times New Roman"/>
          <w:i/>
          <w:shd w:val="clear" w:color="auto" w:fill="FFFFFF"/>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 пункты 10, 12 приложения № 2 к СГС «Учетная политика, оценочные значения и ошибки».</w:t>
      </w:r>
      <w:r w:rsidRPr="00454F6B">
        <w:rPr>
          <w:rFonts w:ascii="Times New Roman" w:eastAsia="Calibri" w:hAnsi="Times New Roman" w:cs="Times New Roman"/>
          <w:sz w:val="26"/>
          <w:szCs w:val="26"/>
          <w:shd w:val="clear" w:color="auto" w:fill="FFFFFF"/>
        </w:rPr>
        <w:t>»</w:t>
      </w:r>
    </w:p>
    <w:p w:rsidR="00E5632E" w:rsidRPr="00454F6B" w:rsidRDefault="009403C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r w:rsidRPr="00454F6B">
        <w:rPr>
          <w:rFonts w:ascii="Times New Roman" w:eastAsia="Calibri" w:hAnsi="Times New Roman" w:cs="Times New Roman"/>
          <w:i/>
          <w:shd w:val="clear" w:color="auto" w:fill="FFFFFF"/>
        </w:rPr>
        <w:t xml:space="preserve">  </w:t>
      </w:r>
    </w:p>
    <w:p w:rsidR="009403CD" w:rsidRDefault="009403C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rsidR="00E5632E" w:rsidRPr="00E5632E" w:rsidRDefault="00E12A21"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ab/>
        <w:t xml:space="preserve">Электронные документы, подписанные квалифицированной электронной подписью, хранятся в электронном виде в соответствии с </w:t>
      </w:r>
      <w:r w:rsidR="00D54751">
        <w:rPr>
          <w:rFonts w:ascii="Times New Roman" w:eastAsia="Times New Roman" w:hAnsi="Times New Roman" w:cs="Times New Roman"/>
          <w:sz w:val="26"/>
          <w:szCs w:val="26"/>
          <w:lang w:eastAsia="ru-RU"/>
        </w:rPr>
        <w:t>требованиями</w:t>
      </w:r>
      <w:r w:rsidR="00E5632E" w:rsidRPr="00E5632E">
        <w:rPr>
          <w:rFonts w:ascii="Times New Roman" w:eastAsia="Times New Roman" w:hAnsi="Times New Roman" w:cs="Times New Roman"/>
          <w:sz w:val="26"/>
          <w:szCs w:val="26"/>
          <w:lang w:eastAsia="ru-RU"/>
        </w:rPr>
        <w:t xml:space="preserve"> учета и хранения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E5632E" w:rsidRPr="00E5632E" w:rsidRDefault="00E5632E" w:rsidP="00DD0C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99"/>
          <w:sz w:val="26"/>
          <w:szCs w:val="26"/>
          <w:lang w:eastAsia="ru-RU"/>
        </w:rPr>
      </w:pPr>
      <w:r w:rsidRPr="00E5632E">
        <w:rPr>
          <w:rFonts w:ascii="Times New Roman" w:eastAsia="Times New Roman" w:hAnsi="Times New Roman" w:cs="Times New Roman"/>
          <w:sz w:val="26"/>
          <w:szCs w:val="26"/>
          <w:lang w:eastAsia="ru-RU"/>
        </w:rPr>
        <w:tab/>
      </w:r>
      <w:r w:rsidRPr="002F096E">
        <w:rPr>
          <w:rFonts w:ascii="Times New Roman" w:eastAsia="Times New Roman" w:hAnsi="Times New Roman" w:cs="Times New Roman"/>
          <w:sz w:val="26"/>
          <w:szCs w:val="26"/>
          <w:lang w:eastAsia="ru-RU"/>
        </w:rPr>
        <w:t>Документы, составляемые в электронном виде, хранятся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пункты 14 Инструкции к Единому плану счетов № 157н,</w:t>
      </w:r>
      <w:r w:rsidRPr="00454F6B">
        <w:rPr>
          <w:rFonts w:ascii="Times New Roman" w:eastAsia="Times New Roman" w:hAnsi="Times New Roman" w:cs="Times New Roman"/>
          <w:lang w:eastAsia="ru-RU"/>
        </w:rPr>
        <w:t xml:space="preserve"> </w:t>
      </w:r>
      <w:r w:rsidRPr="00454F6B">
        <w:rPr>
          <w:rFonts w:ascii="Times New Roman" w:eastAsia="Times New Roman" w:hAnsi="Times New Roman" w:cs="Times New Roman"/>
          <w:i/>
          <w:lang w:eastAsia="ru-RU"/>
        </w:rPr>
        <w:t>пункт 33 СГС «Концептуальные основы бухучета и отчетности».</w:t>
      </w:r>
    </w:p>
    <w:p w:rsidR="00CF07B9" w:rsidRPr="00454F6B" w:rsidRDefault="00E12A21" w:rsidP="0009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27</w:t>
      </w:r>
      <w:r w:rsidR="00E5632E" w:rsidRPr="00454F6B">
        <w:rPr>
          <w:rFonts w:ascii="Times New Roman" w:eastAsia="Times New Roman" w:hAnsi="Times New Roman" w:cs="Times New Roman"/>
          <w:b/>
          <w:sz w:val="26"/>
          <w:szCs w:val="26"/>
          <w:lang w:eastAsia="ru-RU"/>
        </w:rPr>
        <w:t>.</w:t>
      </w:r>
      <w:r w:rsidR="00E5632E" w:rsidRPr="00454F6B">
        <w:rPr>
          <w:rFonts w:ascii="Times New Roman" w:eastAsia="Times New Roman" w:hAnsi="Times New Roman" w:cs="Times New Roman"/>
          <w:sz w:val="26"/>
          <w:szCs w:val="26"/>
          <w:lang w:eastAsia="ru-RU"/>
        </w:rPr>
        <w:t xml:space="preserve"> </w:t>
      </w:r>
      <w:r w:rsidR="00CF07B9" w:rsidRPr="00454F6B">
        <w:rPr>
          <w:rFonts w:ascii="Times New Roman" w:eastAsia="Times New Roman" w:hAnsi="Times New Roman" w:cs="Times New Roman"/>
          <w:sz w:val="26"/>
          <w:szCs w:val="26"/>
          <w:lang w:eastAsia="ru-RU"/>
        </w:rPr>
        <w:t>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с указанием сведений о сертификате электронной подписи – кому выдан и срок действия. Дополнительно сотрудник</w:t>
      </w:r>
      <w:r w:rsidR="00FC1207" w:rsidRPr="00454F6B">
        <w:rPr>
          <w:rFonts w:ascii="Times New Roman" w:eastAsia="Times New Roman" w:hAnsi="Times New Roman" w:cs="Times New Roman"/>
          <w:sz w:val="26"/>
          <w:szCs w:val="26"/>
          <w:lang w:eastAsia="ru-RU"/>
        </w:rPr>
        <w:t xml:space="preserve"> Централизованной бухгалтерии</w:t>
      </w:r>
      <w:r w:rsidR="00CF07B9" w:rsidRPr="00454F6B">
        <w:rPr>
          <w:rFonts w:ascii="Times New Roman" w:eastAsia="Times New Roman" w:hAnsi="Times New Roman" w:cs="Times New Roman"/>
          <w:sz w:val="26"/>
          <w:szCs w:val="26"/>
          <w:lang w:eastAsia="ru-RU"/>
        </w:rPr>
        <w:t>, ответственный за обработку документа, ведение регистра, ставит надпись «Копия верна», дату распечатки и свою подпись.</w:t>
      </w:r>
    </w:p>
    <w:p w:rsidR="00E5632E" w:rsidRPr="00454F6B" w:rsidRDefault="00CF07B9" w:rsidP="00CF0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i/>
          <w:sz w:val="24"/>
          <w:szCs w:val="24"/>
          <w:shd w:val="clear" w:color="auto" w:fill="FFFFFF"/>
          <w:lang w:eastAsia="ru-RU"/>
        </w:rPr>
      </w:pPr>
      <w:r w:rsidRPr="00454F6B">
        <w:rPr>
          <w:rFonts w:ascii="Times New Roman" w:eastAsia="Times New Roman" w:hAnsi="Times New Roman" w:cs="Times New Roman"/>
          <w:i/>
          <w:sz w:val="24"/>
          <w:szCs w:val="24"/>
          <w:lang w:eastAsia="ru-RU"/>
        </w:rPr>
        <w:t>Основание: пункт 32 СГС «Концептуальные основы бухучета и отчетности».</w:t>
      </w:r>
    </w:p>
    <w:p w:rsidR="00F417A6" w:rsidRPr="00E5632E" w:rsidRDefault="00E12A21" w:rsidP="00F417A6">
      <w:pPr>
        <w:spacing w:before="120" w:after="120" w:line="240" w:lineRule="auto"/>
        <w:jc w:val="both"/>
        <w:rPr>
          <w:rFonts w:ascii="Times New Roman" w:eastAsia="Times New Roman" w:hAnsi="Times New Roman" w:cs="Times New Roman"/>
          <w:sz w:val="26"/>
          <w:szCs w:val="26"/>
          <w:lang w:eastAsia="ru-RU"/>
        </w:rPr>
      </w:pPr>
      <w:r>
        <w:rPr>
          <w:rFonts w:ascii="Times New Roman" w:eastAsia="Calibri" w:hAnsi="Times New Roman" w:cs="Times New Roman"/>
          <w:b/>
          <w:sz w:val="26"/>
          <w:szCs w:val="26"/>
        </w:rPr>
        <w:t>28</w:t>
      </w:r>
      <w:r w:rsidR="00F417A6" w:rsidRPr="00E5632E">
        <w:rPr>
          <w:rFonts w:ascii="Times New Roman" w:eastAsia="Calibri" w:hAnsi="Times New Roman" w:cs="Times New Roman"/>
          <w:b/>
          <w:sz w:val="26"/>
          <w:szCs w:val="26"/>
        </w:rPr>
        <w:t>.</w:t>
      </w:r>
      <w:r w:rsidR="00F417A6" w:rsidRPr="00E5632E">
        <w:rPr>
          <w:rFonts w:ascii="Times New Roman" w:eastAsia="Calibri" w:hAnsi="Times New Roman" w:cs="Times New Roman"/>
          <w:sz w:val="26"/>
          <w:szCs w:val="26"/>
        </w:rPr>
        <w:t xml:space="preserve"> Расчетные листки формируются в МКУ «ЦБ и КОМУ г.Пыть-Яха» автоматически с помощью программного обеспечения в программе "1С: Зарплата и кадры государственного учреждения</w:t>
      </w:r>
      <w:r w:rsidR="00F417A6">
        <w:rPr>
          <w:rFonts w:ascii="Times New Roman" w:eastAsia="Calibri" w:hAnsi="Times New Roman" w:cs="Times New Roman"/>
          <w:sz w:val="26"/>
          <w:szCs w:val="26"/>
        </w:rPr>
        <w:t>, 8</w:t>
      </w:r>
      <w:r w:rsidR="00F417A6" w:rsidRPr="00E5632E">
        <w:rPr>
          <w:rFonts w:ascii="Times New Roman" w:eastAsia="Calibri" w:hAnsi="Times New Roman" w:cs="Times New Roman"/>
          <w:sz w:val="26"/>
          <w:szCs w:val="26"/>
        </w:rPr>
        <w:t xml:space="preserve">" и выдаются один раз в месяц </w:t>
      </w:r>
      <w:r w:rsidR="001F34F2">
        <w:rPr>
          <w:rFonts w:ascii="Times New Roman" w:eastAsia="Calibri" w:hAnsi="Times New Roman" w:cs="Times New Roman"/>
          <w:sz w:val="26"/>
          <w:szCs w:val="26"/>
        </w:rPr>
        <w:t xml:space="preserve">по форме согласно </w:t>
      </w:r>
      <w:r w:rsidR="001F34F2" w:rsidRPr="00454F6B">
        <w:rPr>
          <w:rFonts w:ascii="Times New Roman" w:eastAsia="Calibri" w:hAnsi="Times New Roman" w:cs="Times New Roman"/>
          <w:sz w:val="26"/>
          <w:szCs w:val="26"/>
        </w:rPr>
        <w:t xml:space="preserve">приложению </w:t>
      </w:r>
      <w:r w:rsidR="00FC1207" w:rsidRPr="00454F6B">
        <w:rPr>
          <w:rFonts w:ascii="Times New Roman" w:eastAsia="Calibri" w:hAnsi="Times New Roman" w:cs="Times New Roman"/>
          <w:sz w:val="26"/>
          <w:szCs w:val="26"/>
        </w:rPr>
        <w:t>5</w:t>
      </w:r>
      <w:r w:rsidR="001F34F2" w:rsidRPr="00454F6B">
        <w:rPr>
          <w:rFonts w:ascii="Times New Roman" w:eastAsia="Calibri" w:hAnsi="Times New Roman" w:cs="Times New Roman"/>
          <w:sz w:val="26"/>
          <w:szCs w:val="26"/>
        </w:rPr>
        <w:t xml:space="preserve"> к настоящей Единой учетной политике </w:t>
      </w:r>
      <w:r w:rsidR="00F417A6" w:rsidRPr="00454F6B">
        <w:rPr>
          <w:rFonts w:ascii="Times New Roman" w:eastAsia="Calibri" w:hAnsi="Times New Roman" w:cs="Times New Roman"/>
          <w:sz w:val="26"/>
          <w:szCs w:val="26"/>
        </w:rPr>
        <w:t xml:space="preserve">в сроки выплаты заработной </w:t>
      </w:r>
      <w:r w:rsidR="00F417A6" w:rsidRPr="00E5632E">
        <w:rPr>
          <w:rFonts w:ascii="Times New Roman" w:eastAsia="Calibri" w:hAnsi="Times New Roman" w:cs="Times New Roman"/>
          <w:sz w:val="26"/>
          <w:szCs w:val="26"/>
        </w:rPr>
        <w:t>платы за вторую половину месяца.</w:t>
      </w:r>
    </w:p>
    <w:p w:rsidR="00F417A6" w:rsidRPr="00E5632E" w:rsidRDefault="00F417A6" w:rsidP="00F417A6">
      <w:pPr>
        <w:spacing w:before="120" w:after="120" w:line="240" w:lineRule="auto"/>
        <w:ind w:firstLine="360"/>
        <w:jc w:val="both"/>
        <w:rPr>
          <w:rFonts w:ascii="Times New Roman" w:eastAsia="Calibri" w:hAnsi="Times New Roman" w:cs="Times New Roman"/>
          <w:sz w:val="26"/>
          <w:szCs w:val="26"/>
        </w:rPr>
      </w:pPr>
      <w:r w:rsidRPr="00E5632E">
        <w:rPr>
          <w:rFonts w:ascii="Times New Roman" w:eastAsia="Calibri" w:hAnsi="Times New Roman" w:cs="Times New Roman"/>
          <w:sz w:val="26"/>
          <w:szCs w:val="26"/>
        </w:rPr>
        <w:t>Расчетные листки выдаются следующими способами:</w:t>
      </w:r>
    </w:p>
    <w:p w:rsidR="00F417A6" w:rsidRPr="009942C1" w:rsidRDefault="00F417A6" w:rsidP="00567F6D">
      <w:pPr>
        <w:numPr>
          <w:ilvl w:val="0"/>
          <w:numId w:val="6"/>
        </w:numPr>
        <w:spacing w:before="120" w:after="120" w:line="240" w:lineRule="auto"/>
        <w:ind w:left="714" w:hanging="357"/>
        <w:contextualSpacing/>
        <w:jc w:val="both"/>
        <w:rPr>
          <w:rFonts w:ascii="Times New Roman" w:eastAsia="Calibri" w:hAnsi="Times New Roman" w:cs="Times New Roman"/>
          <w:sz w:val="26"/>
          <w:szCs w:val="26"/>
        </w:rPr>
      </w:pPr>
      <w:r w:rsidRPr="009942C1">
        <w:rPr>
          <w:rFonts w:ascii="Times New Roman" w:eastAsia="Calibri" w:hAnsi="Times New Roman" w:cs="Times New Roman"/>
          <w:sz w:val="26"/>
          <w:szCs w:val="26"/>
        </w:rPr>
        <w:t>на бумажном носителе;</w:t>
      </w:r>
    </w:p>
    <w:p w:rsidR="00F417A6" w:rsidRPr="00E5632E" w:rsidRDefault="00F417A6" w:rsidP="00567F6D">
      <w:pPr>
        <w:numPr>
          <w:ilvl w:val="0"/>
          <w:numId w:val="6"/>
        </w:numPr>
        <w:spacing w:before="120" w:after="120" w:line="240" w:lineRule="auto"/>
        <w:ind w:left="714" w:hanging="357"/>
        <w:jc w:val="both"/>
        <w:rPr>
          <w:rFonts w:ascii="Times New Roman" w:eastAsia="Calibri" w:hAnsi="Times New Roman" w:cs="Times New Roman"/>
          <w:sz w:val="26"/>
          <w:szCs w:val="26"/>
        </w:rPr>
      </w:pPr>
      <w:r w:rsidRPr="00E5632E">
        <w:rPr>
          <w:rFonts w:ascii="Times New Roman" w:eastAsia="Calibri" w:hAnsi="Times New Roman" w:cs="Times New Roman"/>
          <w:sz w:val="26"/>
          <w:szCs w:val="26"/>
        </w:rPr>
        <w:t xml:space="preserve">рассылка на электронную почту работника. </w:t>
      </w:r>
    </w:p>
    <w:p w:rsidR="00E5632E" w:rsidRPr="00E5632E" w:rsidRDefault="00E12A21" w:rsidP="00F417A6">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29</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Табель учета использования рабочего времени (</w:t>
      </w:r>
      <w:hyperlink r:id="rId12" w:anchor="/document/140/24698/" w:tooltip="ОКУД 0504421. Табель учета использования рабочего времени" w:history="1">
        <w:r w:rsidR="00E5632E" w:rsidRPr="00E5632E">
          <w:rPr>
            <w:rFonts w:ascii="Times New Roman" w:eastAsia="Times New Roman" w:hAnsi="Times New Roman" w:cs="Times New Roman"/>
            <w:sz w:val="26"/>
            <w:szCs w:val="26"/>
            <w:lang w:eastAsia="ru-RU"/>
          </w:rPr>
          <w:t>ф. 0504421</w:t>
        </w:r>
      </w:hyperlink>
      <w:r w:rsidR="00E5632E" w:rsidRPr="00E5632E">
        <w:rPr>
          <w:rFonts w:ascii="Times New Roman" w:eastAsia="Times New Roman" w:hAnsi="Times New Roman" w:cs="Times New Roman"/>
          <w:sz w:val="26"/>
          <w:szCs w:val="26"/>
          <w:lang w:eastAsia="ru-RU"/>
        </w:rPr>
        <w:t>) ведется путем отражения фактических затрат рабочего времени. Табель заполняется по явкам и неявкам в соответствии с условными обозначениями.</w:t>
      </w:r>
    </w:p>
    <w:p w:rsidR="00E5632E" w:rsidRPr="00E5632E" w:rsidRDefault="00E5632E" w:rsidP="00E563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color w:val="000000"/>
          <w:sz w:val="26"/>
          <w:szCs w:val="26"/>
          <w:lang w:eastAsia="ru-RU"/>
        </w:rPr>
      </w:pPr>
      <w:r w:rsidRPr="00E5632E">
        <w:rPr>
          <w:rFonts w:ascii="Times New Roman" w:eastAsia="Times New Roman" w:hAnsi="Times New Roman" w:cs="Times New Roman"/>
          <w:color w:val="000000"/>
          <w:sz w:val="26"/>
          <w:szCs w:val="26"/>
          <w:lang w:eastAsia="ru-RU"/>
        </w:rPr>
        <w:tab/>
      </w:r>
      <w:r w:rsidR="0027246C" w:rsidRPr="00624CB8">
        <w:rPr>
          <w:rFonts w:ascii="Times New Roman" w:eastAsia="Times New Roman" w:hAnsi="Times New Roman" w:cs="Times New Roman"/>
          <w:color w:val="000000"/>
          <w:sz w:val="26"/>
          <w:szCs w:val="26"/>
          <w:lang w:eastAsia="ru-RU"/>
        </w:rPr>
        <w:t>Т</w:t>
      </w:r>
      <w:r w:rsidRPr="00624CB8">
        <w:rPr>
          <w:rFonts w:ascii="Times New Roman" w:eastAsia="Times New Roman" w:hAnsi="Times New Roman" w:cs="Times New Roman"/>
          <w:color w:val="000000"/>
          <w:sz w:val="26"/>
          <w:szCs w:val="26"/>
          <w:lang w:eastAsia="ru-RU"/>
        </w:rPr>
        <w:t>абель учета использования рабочего времени (</w:t>
      </w:r>
      <w:hyperlink r:id="rId13" w:anchor="/document/140/24698/" w:tooltip="ОКУД 0504421. Табель учета использования рабочего времени" w:history="1">
        <w:r w:rsidRPr="00624CB8">
          <w:rPr>
            <w:rFonts w:ascii="Times New Roman" w:eastAsia="Times New Roman" w:hAnsi="Times New Roman" w:cs="Times New Roman"/>
            <w:sz w:val="26"/>
            <w:szCs w:val="26"/>
            <w:lang w:eastAsia="ru-RU"/>
          </w:rPr>
          <w:t>ф. 0504421</w:t>
        </w:r>
      </w:hyperlink>
      <w:r w:rsidRPr="00624CB8">
        <w:rPr>
          <w:rFonts w:ascii="Times New Roman" w:eastAsia="Times New Roman" w:hAnsi="Times New Roman" w:cs="Times New Roman"/>
          <w:color w:val="000000"/>
          <w:sz w:val="26"/>
          <w:szCs w:val="26"/>
          <w:lang w:eastAsia="ru-RU"/>
        </w:rPr>
        <w:t xml:space="preserve">) </w:t>
      </w:r>
      <w:r w:rsidR="0027246C" w:rsidRPr="00624CB8">
        <w:rPr>
          <w:rFonts w:ascii="Times New Roman" w:eastAsia="Times New Roman" w:hAnsi="Times New Roman" w:cs="Times New Roman"/>
          <w:color w:val="000000"/>
          <w:sz w:val="26"/>
          <w:szCs w:val="26"/>
          <w:lang w:eastAsia="ru-RU"/>
        </w:rPr>
        <w:t xml:space="preserve">дополнен </w:t>
      </w:r>
      <w:r w:rsidRPr="00624CB8">
        <w:rPr>
          <w:rFonts w:ascii="Times New Roman" w:eastAsia="Times New Roman" w:hAnsi="Times New Roman" w:cs="Times New Roman"/>
          <w:color w:val="000000"/>
          <w:sz w:val="26"/>
          <w:szCs w:val="26"/>
          <w:lang w:eastAsia="ru-RU"/>
        </w:rPr>
        <w:t>условными обозначениями:</w:t>
      </w:r>
    </w:p>
    <w:tbl>
      <w:tblPr>
        <w:tblW w:w="0" w:type="auto"/>
        <w:tblInd w:w="15" w:type="dxa"/>
        <w:tblBorders>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7163"/>
        <w:gridCol w:w="664"/>
      </w:tblGrid>
      <w:tr w:rsidR="00E5632E" w:rsidRPr="00E5632E" w:rsidTr="00223AEC">
        <w:tc>
          <w:tcPr>
            <w:tcW w:w="7163" w:type="dxa"/>
            <w:tcMar>
              <w:top w:w="90" w:type="dxa"/>
              <w:left w:w="90" w:type="dxa"/>
              <w:bottom w:w="90" w:type="dxa"/>
              <w:right w:w="90" w:type="dxa"/>
            </w:tcMar>
          </w:tcPr>
          <w:p w:rsidR="00E5632E" w:rsidRPr="00E5632E" w:rsidRDefault="00E5632E" w:rsidP="00E5632E">
            <w:pPr>
              <w:spacing w:after="0" w:line="240" w:lineRule="auto"/>
              <w:jc w:val="center"/>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 Наименование показателя</w:t>
            </w:r>
          </w:p>
        </w:tc>
        <w:tc>
          <w:tcPr>
            <w:tcW w:w="0" w:type="auto"/>
            <w:tcMar>
              <w:top w:w="90" w:type="dxa"/>
              <w:left w:w="90" w:type="dxa"/>
              <w:bottom w:w="90" w:type="dxa"/>
              <w:right w:w="90" w:type="dxa"/>
            </w:tcMar>
          </w:tcPr>
          <w:p w:rsidR="00E5632E" w:rsidRPr="00E5632E" w:rsidRDefault="00E5632E" w:rsidP="00E5632E">
            <w:pPr>
              <w:spacing w:after="0" w:line="240" w:lineRule="auto"/>
              <w:jc w:val="center"/>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Код</w:t>
            </w:r>
          </w:p>
        </w:tc>
      </w:tr>
      <w:tr w:rsidR="00E5632E" w:rsidRPr="00E5632E" w:rsidTr="00223AEC">
        <w:tc>
          <w:tcPr>
            <w:tcW w:w="7163" w:type="dxa"/>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Дополнительные выходные дни (оплачиваемые) </w:t>
            </w:r>
          </w:p>
        </w:tc>
        <w:tc>
          <w:tcPr>
            <w:tcW w:w="0" w:type="auto"/>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ОВ</w:t>
            </w:r>
          </w:p>
        </w:tc>
      </w:tr>
      <w:tr w:rsidR="00E5632E" w:rsidRPr="00E5632E" w:rsidTr="00223AEC">
        <w:tc>
          <w:tcPr>
            <w:tcW w:w="7163" w:type="dxa"/>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Дополнительные выходные дни (не оплачиваемые, отгул)</w:t>
            </w:r>
          </w:p>
        </w:tc>
        <w:tc>
          <w:tcPr>
            <w:tcW w:w="0" w:type="auto"/>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НВ</w:t>
            </w:r>
          </w:p>
        </w:tc>
      </w:tr>
      <w:tr w:rsidR="00E5632E" w:rsidRPr="00E5632E" w:rsidTr="00223AEC">
        <w:tc>
          <w:tcPr>
            <w:tcW w:w="7163" w:type="dxa"/>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Рабочие дни при нахождении работника на обучении, семинаре, повышении квалификации без выезда из города</w:t>
            </w:r>
          </w:p>
        </w:tc>
        <w:tc>
          <w:tcPr>
            <w:tcW w:w="0" w:type="auto"/>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ПК</w:t>
            </w:r>
          </w:p>
        </w:tc>
      </w:tr>
      <w:tr w:rsidR="00E5632E" w:rsidRPr="00E5632E" w:rsidTr="00223AEC">
        <w:tc>
          <w:tcPr>
            <w:tcW w:w="7163" w:type="dxa"/>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Дополнительные дни отпуска донорам</w:t>
            </w:r>
          </w:p>
        </w:tc>
        <w:tc>
          <w:tcPr>
            <w:tcW w:w="0" w:type="auto"/>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ОД</w:t>
            </w:r>
          </w:p>
        </w:tc>
      </w:tr>
      <w:tr w:rsidR="00E5632E" w:rsidRPr="00E5632E" w:rsidTr="00223AEC">
        <w:tc>
          <w:tcPr>
            <w:tcW w:w="7163" w:type="dxa"/>
            <w:tcBorders>
              <w:top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Нетрудоспособность по беременности и родам</w:t>
            </w:r>
          </w:p>
        </w:tc>
        <w:tc>
          <w:tcPr>
            <w:tcW w:w="0" w:type="auto"/>
            <w:tcBorders>
              <w:top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БР</w:t>
            </w:r>
          </w:p>
        </w:tc>
      </w:tr>
      <w:tr w:rsidR="00E5632E" w:rsidRPr="00E5632E" w:rsidTr="00223AEC">
        <w:tc>
          <w:tcPr>
            <w:tcW w:w="7163" w:type="dxa"/>
            <w:tcBorders>
              <w:top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shd w:val="clear" w:color="auto" w:fill="FFFFFF"/>
                <w:lang w:eastAsia="ru-RU"/>
              </w:rPr>
              <w:t>Обязательный медицинский осмотр</w:t>
            </w:r>
          </w:p>
        </w:tc>
        <w:tc>
          <w:tcPr>
            <w:tcW w:w="0" w:type="auto"/>
            <w:tcBorders>
              <w:top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МО</w:t>
            </w:r>
          </w:p>
        </w:tc>
      </w:tr>
      <w:tr w:rsidR="00E5632E" w:rsidRPr="00E5632E" w:rsidTr="00223AEC">
        <w:tc>
          <w:tcPr>
            <w:tcW w:w="7163" w:type="dxa"/>
            <w:tcBorders>
              <w:top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Кормление ребенка</w:t>
            </w:r>
          </w:p>
        </w:tc>
        <w:tc>
          <w:tcPr>
            <w:tcW w:w="0" w:type="auto"/>
            <w:tcBorders>
              <w:top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КР</w:t>
            </w:r>
          </w:p>
        </w:tc>
      </w:tr>
      <w:tr w:rsidR="00E5632E" w:rsidRPr="00E5632E" w:rsidTr="00223AEC">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i/>
                <w:color w:val="7030A0"/>
                <w:sz w:val="20"/>
                <w:szCs w:val="20"/>
                <w:lang w:eastAsia="ru-RU"/>
              </w:rPr>
            </w:pPr>
            <w:r w:rsidRPr="00E5632E">
              <w:rPr>
                <w:rFonts w:ascii="Times New Roman" w:eastAsia="Times New Roman" w:hAnsi="Times New Roman" w:cs="Times New Roman"/>
                <w:sz w:val="24"/>
                <w:szCs w:val="24"/>
                <w:lang w:eastAsia="ru-RU"/>
              </w:rPr>
              <w:t xml:space="preserve">Оплачиваемые нерабочие дни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ОН</w:t>
            </w:r>
          </w:p>
        </w:tc>
      </w:tr>
      <w:tr w:rsidR="00E5632E" w:rsidRPr="00E5632E" w:rsidTr="00223AEC">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color w:val="7030A0"/>
                <w:sz w:val="24"/>
                <w:szCs w:val="24"/>
                <w:lang w:eastAsia="ru-RU"/>
              </w:rPr>
            </w:pPr>
            <w:r w:rsidRPr="00E5632E">
              <w:rPr>
                <w:rFonts w:ascii="Times New Roman" w:eastAsia="Times New Roman" w:hAnsi="Times New Roman" w:cs="Times New Roman"/>
                <w:sz w:val="24"/>
                <w:szCs w:val="24"/>
                <w:lang w:eastAsia="ru-RU"/>
              </w:rPr>
              <w:t xml:space="preserve">Дополнительный оплачиваемый выходной день для прохождения диспансеризации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Д</w:t>
            </w:r>
          </w:p>
        </w:tc>
      </w:tr>
      <w:tr w:rsidR="00E5632E" w:rsidRPr="00E5632E" w:rsidTr="0044239D">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bCs/>
                <w:sz w:val="26"/>
                <w:szCs w:val="26"/>
                <w:lang w:eastAsia="ru-RU"/>
              </w:rPr>
              <w:t>Дополнительно оплачиваемые дни отдыха</w:t>
            </w:r>
            <w:r w:rsidRPr="00E5632E">
              <w:rPr>
                <w:rFonts w:ascii="Times New Roman" w:eastAsia="Times New Roman" w:hAnsi="Times New Roman" w:cs="Times New Roman"/>
                <w:sz w:val="26"/>
                <w:szCs w:val="26"/>
                <w:lang w:eastAsia="ru-RU"/>
              </w:rPr>
              <w:t xml:space="preserve"> за вакцинацию с сохранением зарплаты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ВВ</w:t>
            </w:r>
          </w:p>
        </w:tc>
      </w:tr>
      <w:tr w:rsidR="00E5632E" w:rsidRPr="00E5632E" w:rsidTr="0044239D">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bCs/>
                <w:sz w:val="26"/>
                <w:szCs w:val="26"/>
                <w:lang w:eastAsia="ru-RU"/>
              </w:rPr>
            </w:pPr>
            <w:r w:rsidRPr="00E5632E">
              <w:rPr>
                <w:rFonts w:ascii="Times New Roman" w:eastAsia="Times New Roman" w:hAnsi="Times New Roman" w:cs="Times New Roman"/>
                <w:bCs/>
                <w:sz w:val="26"/>
                <w:szCs w:val="26"/>
                <w:lang w:eastAsia="ru-RU"/>
              </w:rPr>
              <w:t xml:space="preserve">Приостановление трудового договора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E5632E" w:rsidRPr="00E5632E" w:rsidRDefault="00E5632E" w:rsidP="00E5632E">
            <w:pPr>
              <w:spacing w:after="0" w:line="240" w:lineRule="auto"/>
              <w:rPr>
                <w:rFonts w:ascii="Times New Roman" w:eastAsia="Times New Roman" w:hAnsi="Times New Roman" w:cs="Times New Roman"/>
                <w:sz w:val="24"/>
                <w:szCs w:val="24"/>
                <w:lang w:eastAsia="ru-RU"/>
              </w:rPr>
            </w:pPr>
            <w:r w:rsidRPr="00E5632E">
              <w:rPr>
                <w:rFonts w:ascii="Times New Roman" w:eastAsia="Times New Roman" w:hAnsi="Times New Roman" w:cs="Times New Roman"/>
                <w:sz w:val="24"/>
                <w:szCs w:val="24"/>
                <w:lang w:eastAsia="ru-RU"/>
              </w:rPr>
              <w:t>ПТД</w:t>
            </w:r>
          </w:p>
        </w:tc>
      </w:tr>
    </w:tbl>
    <w:p w:rsidR="00E5632E" w:rsidRPr="00E5632E" w:rsidRDefault="00E5632E" w:rsidP="00F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b/>
          <w:sz w:val="26"/>
          <w:szCs w:val="26"/>
          <w:lang w:eastAsia="ru-RU"/>
        </w:rPr>
        <w:t>3</w:t>
      </w:r>
      <w:r w:rsidR="00E12A21">
        <w:rPr>
          <w:rFonts w:ascii="Times New Roman" w:eastAsia="Times New Roman" w:hAnsi="Times New Roman" w:cs="Times New Roman"/>
          <w:b/>
          <w:sz w:val="26"/>
          <w:szCs w:val="26"/>
          <w:lang w:eastAsia="ru-RU"/>
        </w:rPr>
        <w:t>0</w:t>
      </w:r>
      <w:r w:rsidRPr="00E5632E">
        <w:rPr>
          <w:rFonts w:ascii="Times New Roman" w:eastAsia="Times New Roman" w:hAnsi="Times New Roman" w:cs="Times New Roman"/>
          <w:b/>
          <w:sz w:val="26"/>
          <w:szCs w:val="26"/>
          <w:lang w:eastAsia="ru-RU"/>
        </w:rPr>
        <w:t xml:space="preserve">. </w:t>
      </w:r>
      <w:r w:rsidRPr="00E5632E">
        <w:rPr>
          <w:rFonts w:ascii="Times New Roman" w:eastAsia="Times New Roman" w:hAnsi="Times New Roman" w:cs="Times New Roman"/>
          <w:sz w:val="26"/>
          <w:szCs w:val="26"/>
          <w:lang w:eastAsia="ru-RU"/>
        </w:rPr>
        <w:t>Установить, что в Табеле учета посещаемости детей (</w:t>
      </w:r>
      <w:r w:rsidR="00B910D3">
        <w:rPr>
          <w:rFonts w:ascii="Times New Roman" w:eastAsia="Times New Roman" w:hAnsi="Times New Roman" w:cs="Times New Roman"/>
          <w:sz w:val="26"/>
          <w:szCs w:val="26"/>
          <w:lang w:eastAsia="ru-RU"/>
        </w:rPr>
        <w:t>ф.</w:t>
      </w:r>
      <w:r w:rsidRPr="00E5632E">
        <w:rPr>
          <w:rFonts w:ascii="Times New Roman" w:eastAsia="Times New Roman" w:hAnsi="Times New Roman" w:cs="Times New Roman"/>
          <w:sz w:val="26"/>
          <w:szCs w:val="26"/>
          <w:lang w:eastAsia="ru-RU"/>
        </w:rPr>
        <w:t>0504608) дни посещения ребенком учреждения в табеле не отмечаются. Установить буквенные обозначения дней непосещения:</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p>
    <w:tbl>
      <w:tblPr>
        <w:tblW w:w="0" w:type="auto"/>
        <w:tblBorders>
          <w:insideH w:val="single" w:sz="4" w:space="0" w:color="auto"/>
          <w:insideV w:val="single" w:sz="4" w:space="0" w:color="auto"/>
        </w:tblBorders>
        <w:tblLook w:val="04A0" w:firstRow="1" w:lastRow="0" w:firstColumn="1" w:lastColumn="0" w:noHBand="0" w:noVBand="1"/>
      </w:tblPr>
      <w:tblGrid>
        <w:gridCol w:w="7088"/>
        <w:gridCol w:w="709"/>
      </w:tblGrid>
      <w:tr w:rsidR="00E5632E" w:rsidRPr="00E5632E" w:rsidTr="00B910D3">
        <w:tc>
          <w:tcPr>
            <w:tcW w:w="7088" w:type="dxa"/>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Наименование показателя</w:t>
            </w:r>
          </w:p>
        </w:tc>
        <w:tc>
          <w:tcPr>
            <w:tcW w:w="709" w:type="dxa"/>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К</w:t>
            </w:r>
            <w:r w:rsidRPr="0044239D">
              <w:rPr>
                <w:rFonts w:ascii="Times New Roman" w:eastAsia="Times New Roman" w:hAnsi="Times New Roman" w:cs="Times New Roman"/>
                <w:sz w:val="26"/>
                <w:szCs w:val="26"/>
                <w:lang w:eastAsia="ru-RU"/>
              </w:rPr>
              <w:t>од</w:t>
            </w:r>
          </w:p>
        </w:tc>
      </w:tr>
      <w:tr w:rsidR="00E5632E" w:rsidRPr="00E5632E" w:rsidTr="00B910D3">
        <w:tc>
          <w:tcPr>
            <w:tcW w:w="7088" w:type="dxa"/>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выходные дни</w:t>
            </w:r>
          </w:p>
        </w:tc>
        <w:tc>
          <w:tcPr>
            <w:tcW w:w="709" w:type="dxa"/>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w:t>
            </w:r>
          </w:p>
        </w:tc>
      </w:tr>
      <w:tr w:rsidR="00E5632E" w:rsidRPr="00E5632E" w:rsidTr="0044239D">
        <w:tc>
          <w:tcPr>
            <w:tcW w:w="7088" w:type="dxa"/>
            <w:tcBorders>
              <w:bottom w:val="single" w:sz="4" w:space="0" w:color="auto"/>
            </w:tcBorders>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неявка по уважительной причине</w:t>
            </w:r>
          </w:p>
        </w:tc>
        <w:tc>
          <w:tcPr>
            <w:tcW w:w="709" w:type="dxa"/>
            <w:tcBorders>
              <w:bottom w:val="single" w:sz="4" w:space="0" w:color="auto"/>
            </w:tcBorders>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НУ</w:t>
            </w:r>
          </w:p>
        </w:tc>
      </w:tr>
      <w:tr w:rsidR="00E5632E" w:rsidRPr="00E5632E" w:rsidTr="0044239D">
        <w:tc>
          <w:tcPr>
            <w:tcW w:w="7088" w:type="dxa"/>
            <w:tcBorders>
              <w:top w:val="single" w:sz="4" w:space="0" w:color="auto"/>
              <w:bottom w:val="single" w:sz="4" w:space="0" w:color="auto"/>
            </w:tcBorders>
            <w:shd w:val="clear" w:color="auto" w:fill="auto"/>
          </w:tcPr>
          <w:p w:rsidR="00E5632E" w:rsidRPr="00E5632E" w:rsidRDefault="00E5632E" w:rsidP="005723FE">
            <w:pPr>
              <w:tabs>
                <w:tab w:val="left" w:pos="916"/>
                <w:tab w:val="left" w:pos="1832"/>
                <w:tab w:val="left" w:pos="2748"/>
                <w:tab w:val="left" w:pos="3664"/>
                <w:tab w:val="left" w:pos="4580"/>
                <w:tab w:val="left" w:pos="5496"/>
                <w:tab w:val="left" w:pos="6412"/>
                <w:tab w:val="left" w:pos="6870"/>
                <w:tab w:val="left" w:pos="7328"/>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неявка без уважительной причины (по пропущенным дням, подлежащим согласно условиям договора оплате)</w:t>
            </w:r>
          </w:p>
        </w:tc>
        <w:tc>
          <w:tcPr>
            <w:tcW w:w="709" w:type="dxa"/>
            <w:tcBorders>
              <w:top w:val="single" w:sz="4" w:space="0" w:color="auto"/>
              <w:bottom w:val="single" w:sz="4" w:space="0" w:color="auto"/>
            </w:tcBorders>
            <w:shd w:val="clear" w:color="auto" w:fill="auto"/>
          </w:tcPr>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НЯ</w:t>
            </w:r>
          </w:p>
        </w:tc>
      </w:tr>
    </w:tbl>
    <w:p w:rsidR="00B910D3" w:rsidRDefault="00B910D3" w:rsidP="00B910D3">
      <w:pPr>
        <w:spacing w:before="120" w:after="120" w:line="240" w:lineRule="auto"/>
        <w:jc w:val="both"/>
        <w:rPr>
          <w:rFonts w:ascii="Times New Roman" w:hAnsi="Times New Roman" w:cs="Times New Roman"/>
          <w:sz w:val="26"/>
          <w:szCs w:val="26"/>
        </w:rPr>
      </w:pPr>
      <w:r w:rsidRPr="00B910D3">
        <w:rPr>
          <w:rFonts w:ascii="Times New Roman" w:hAnsi="Times New Roman" w:cs="Times New Roman"/>
          <w:b/>
          <w:sz w:val="26"/>
          <w:szCs w:val="26"/>
        </w:rPr>
        <w:t>31.</w:t>
      </w:r>
      <w:r w:rsidRPr="00B910D3">
        <w:rPr>
          <w:rFonts w:ascii="Times New Roman" w:hAnsi="Times New Roman" w:cs="Times New Roman"/>
          <w:sz w:val="26"/>
          <w:szCs w:val="26"/>
        </w:rPr>
        <w:t xml:space="preserve"> Т</w:t>
      </w:r>
      <w:r>
        <w:rPr>
          <w:rFonts w:ascii="Times New Roman" w:hAnsi="Times New Roman" w:cs="Times New Roman"/>
          <w:sz w:val="26"/>
          <w:szCs w:val="26"/>
        </w:rPr>
        <w:t>ребования Централизованной бухгалтерии по формированию первичных учетных документов по каждому факту хозяйственной жизни и представлению, согласно Графику документооборота, необходимых документов с сведений в Централизованную бухгалтерию обязательны для всех сотрудников (работников) субъекта централизованного учета.</w:t>
      </w:r>
    </w:p>
    <w:p w:rsidR="009403CD" w:rsidRPr="00454F6B" w:rsidRDefault="009403CD" w:rsidP="0094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454F6B">
        <w:rPr>
          <w:rFonts w:ascii="Times New Roman" w:eastAsia="Calibri" w:hAnsi="Times New Roman" w:cs="Times New Roman"/>
          <w:b/>
          <w:sz w:val="26"/>
          <w:szCs w:val="26"/>
          <w:shd w:val="clear" w:color="auto" w:fill="FFFFFF"/>
        </w:rPr>
        <w:t>31.1.</w:t>
      </w:r>
      <w:r w:rsidRPr="00454F6B">
        <w:rPr>
          <w:rFonts w:ascii="Times New Roman" w:eastAsia="Calibri" w:hAnsi="Times New Roman" w:cs="Times New Roman"/>
          <w:sz w:val="26"/>
          <w:szCs w:val="26"/>
          <w:shd w:val="clear" w:color="auto" w:fill="FFFFFF"/>
        </w:rPr>
        <w:t xml:space="preserve"> Порядок организации и осуществления внутреннего контроля устанавливается локальным актом субъекта централизованного учета. </w:t>
      </w: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r w:rsidRPr="00454F6B">
        <w:rPr>
          <w:rFonts w:ascii="Times New Roman" w:eastAsia="Calibri" w:hAnsi="Times New Roman" w:cs="Times New Roman"/>
          <w:i/>
          <w:shd w:val="clear" w:color="auto" w:fill="FFFFFF"/>
        </w:rPr>
        <w:t xml:space="preserve">  </w:t>
      </w:r>
    </w:p>
    <w:p w:rsidR="00E5632E" w:rsidRPr="00E5632E" w:rsidRDefault="00E5632E" w:rsidP="00DC1849">
      <w:pPr>
        <w:pStyle w:val="1"/>
      </w:pPr>
      <w:r w:rsidRPr="00E5632E">
        <w:t xml:space="preserve">4. </w:t>
      </w:r>
      <w:r w:rsidR="00624CB8">
        <w:t xml:space="preserve">РАБОЧИЙ ПЛАН </w:t>
      </w:r>
      <w:r w:rsidRPr="00E5632E">
        <w:t>СЧЕТОВ</w:t>
      </w:r>
    </w:p>
    <w:p w:rsidR="00377BCD" w:rsidRDefault="00E12A21" w:rsidP="00377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32</w:t>
      </w:r>
      <w:r w:rsidR="00624CB8" w:rsidRPr="00377BCD">
        <w:rPr>
          <w:rFonts w:ascii="Times New Roman" w:eastAsia="Times New Roman" w:hAnsi="Times New Roman" w:cs="Times New Roman"/>
          <w:b/>
          <w:sz w:val="26"/>
          <w:szCs w:val="26"/>
          <w:lang w:eastAsia="ru-RU"/>
        </w:rPr>
        <w:t>.</w:t>
      </w:r>
      <w:r w:rsidR="00624CB8">
        <w:rPr>
          <w:rFonts w:ascii="Times New Roman" w:eastAsia="Times New Roman" w:hAnsi="Times New Roman" w:cs="Times New Roman"/>
          <w:sz w:val="26"/>
          <w:szCs w:val="26"/>
          <w:lang w:eastAsia="ru-RU"/>
        </w:rPr>
        <w:t xml:space="preserve"> Рабочий план счетов предназначен для упорядоченного сбора, регистрации и обобщения </w:t>
      </w:r>
      <w:r w:rsidR="00377BCD">
        <w:rPr>
          <w:rFonts w:ascii="Times New Roman" w:eastAsia="Times New Roman" w:hAnsi="Times New Roman" w:cs="Times New Roman"/>
          <w:sz w:val="26"/>
          <w:szCs w:val="26"/>
          <w:lang w:eastAsia="ru-RU"/>
        </w:rPr>
        <w:t>и</w:t>
      </w:r>
      <w:r w:rsidR="00624CB8">
        <w:rPr>
          <w:rFonts w:ascii="Times New Roman" w:eastAsia="Times New Roman" w:hAnsi="Times New Roman" w:cs="Times New Roman"/>
          <w:sz w:val="26"/>
          <w:szCs w:val="26"/>
          <w:lang w:eastAsia="ru-RU"/>
        </w:rPr>
        <w:t>нформации в денежном выражении о состоянии фин</w:t>
      </w:r>
      <w:r w:rsidR="00377BCD">
        <w:rPr>
          <w:rFonts w:ascii="Times New Roman" w:eastAsia="Times New Roman" w:hAnsi="Times New Roman" w:cs="Times New Roman"/>
          <w:sz w:val="26"/>
          <w:szCs w:val="26"/>
          <w:lang w:eastAsia="ru-RU"/>
        </w:rPr>
        <w:t>ан</w:t>
      </w:r>
      <w:r w:rsidR="00624CB8">
        <w:rPr>
          <w:rFonts w:ascii="Times New Roman" w:eastAsia="Times New Roman" w:hAnsi="Times New Roman" w:cs="Times New Roman"/>
          <w:sz w:val="26"/>
          <w:szCs w:val="26"/>
          <w:lang w:eastAsia="ru-RU"/>
        </w:rPr>
        <w:t>со</w:t>
      </w:r>
      <w:r w:rsidR="00377BCD">
        <w:rPr>
          <w:rFonts w:ascii="Times New Roman" w:eastAsia="Times New Roman" w:hAnsi="Times New Roman" w:cs="Times New Roman"/>
          <w:sz w:val="26"/>
          <w:szCs w:val="26"/>
          <w:lang w:eastAsia="ru-RU"/>
        </w:rPr>
        <w:t>в</w:t>
      </w:r>
      <w:r w:rsidR="00624CB8">
        <w:rPr>
          <w:rFonts w:ascii="Times New Roman" w:eastAsia="Times New Roman" w:hAnsi="Times New Roman" w:cs="Times New Roman"/>
          <w:sz w:val="26"/>
          <w:szCs w:val="26"/>
          <w:lang w:eastAsia="ru-RU"/>
        </w:rPr>
        <w:t xml:space="preserve">ых </w:t>
      </w:r>
      <w:r w:rsidR="00377BCD">
        <w:rPr>
          <w:rFonts w:ascii="Times New Roman" w:eastAsia="Times New Roman" w:hAnsi="Times New Roman" w:cs="Times New Roman"/>
          <w:sz w:val="26"/>
          <w:szCs w:val="26"/>
          <w:lang w:eastAsia="ru-RU"/>
        </w:rPr>
        <w:t>и нефинансовых активов и обязательств субъекта централизованного учета, а также об операциях, изменяющих указанные активы и обязательства, и полученных по указанным финансовых результатах.</w:t>
      </w:r>
    </w:p>
    <w:p w:rsidR="00377BCD" w:rsidRDefault="00E12A21" w:rsidP="00377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33</w:t>
      </w:r>
      <w:r w:rsidR="00377BCD" w:rsidRPr="00377BCD">
        <w:rPr>
          <w:rFonts w:ascii="Times New Roman" w:eastAsia="Times New Roman" w:hAnsi="Times New Roman" w:cs="Times New Roman"/>
          <w:b/>
          <w:sz w:val="26"/>
          <w:szCs w:val="26"/>
          <w:lang w:eastAsia="ru-RU"/>
        </w:rPr>
        <w:t>.</w:t>
      </w:r>
      <w:r w:rsidR="00377BCD">
        <w:rPr>
          <w:rFonts w:ascii="Times New Roman" w:eastAsia="Times New Roman" w:hAnsi="Times New Roman" w:cs="Times New Roman"/>
          <w:sz w:val="26"/>
          <w:szCs w:val="26"/>
          <w:lang w:eastAsia="ru-RU"/>
        </w:rPr>
        <w:t xml:space="preserve"> Бухгалтерский учет активов, обязательств, источников финансирования их деятельности, операций, их изменяющих (фактов хозяйственной жизни), финансовых результатов осуществляется методом двойной записи на взаимосвязанных счетах бухгалтерского учета, включенных в Рабочий план счетов, применяемый в субъекте централизованного учета.</w:t>
      </w:r>
    </w:p>
    <w:p w:rsidR="00377BCD" w:rsidRDefault="00E12A21" w:rsidP="00377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34</w:t>
      </w:r>
      <w:r w:rsidR="00377BCD" w:rsidRPr="00377BCD">
        <w:rPr>
          <w:rFonts w:ascii="Times New Roman" w:eastAsia="Times New Roman" w:hAnsi="Times New Roman" w:cs="Times New Roman"/>
          <w:b/>
          <w:sz w:val="26"/>
          <w:szCs w:val="26"/>
          <w:lang w:eastAsia="ru-RU"/>
        </w:rPr>
        <w:t>.</w:t>
      </w:r>
      <w:r w:rsidR="00377BCD">
        <w:rPr>
          <w:rFonts w:ascii="Times New Roman" w:eastAsia="Times New Roman" w:hAnsi="Times New Roman" w:cs="Times New Roman"/>
          <w:sz w:val="26"/>
          <w:szCs w:val="26"/>
          <w:lang w:eastAsia="ru-RU"/>
        </w:rPr>
        <w:t xml:space="preserve"> Рабочий план счетов содержит наименование и номера синтетических счетов объектов учета (синтетических кодов счетов и аналитических кодов синтетических счетов).</w:t>
      </w:r>
    </w:p>
    <w:p w:rsidR="00377BCD" w:rsidRDefault="00377BCD"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Синтетические и аналитические кода в номере счета Рабочего плата счетов отражаются:</w:t>
      </w:r>
    </w:p>
    <w:p w:rsidR="00377BCD" w:rsidRDefault="00377BCD"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1-17 разрядах – код раздела, подраздела, целевой статьи и вида расходов;</w:t>
      </w:r>
    </w:p>
    <w:p w:rsidR="00377BCD" w:rsidRDefault="00377BCD"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18 разряде – КФО;</w:t>
      </w:r>
    </w:p>
    <w:p w:rsidR="00377BCD" w:rsidRDefault="00377BCD"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19-21 разрядах – код синтетического счета;</w:t>
      </w:r>
    </w:p>
    <w:p w:rsidR="00377BCD" w:rsidRDefault="00377BCD"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22-23 разрядах – код аналитического счета;</w:t>
      </w:r>
    </w:p>
    <w:p w:rsidR="0098352B" w:rsidRDefault="00377BCD"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24-26 разрядах – КОСГУ.</w:t>
      </w:r>
    </w:p>
    <w:p w:rsidR="00377BCD" w:rsidRDefault="0098352B" w:rsidP="00377B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Рабочий план счетов состоит из четырех разделов балансируемых счетов бухгалтерского учета, сгруппированных по экономическому содержанию в целях составления достоверной финансовой отчетности («Нефинансовые активы», «Финансовые активы», «Обязательства», «Финансовый результат») и двух разделов не</w:t>
      </w:r>
      <w:r w:rsidR="00DD0C31">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балансируемых счетов бухгалтерского учета («Санкционирование расходов», «Забалансовые счета»</w:t>
      </w:r>
      <w:r w:rsidR="0044239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00377BCD">
        <w:rPr>
          <w:rFonts w:ascii="Times New Roman" w:eastAsia="Times New Roman" w:hAnsi="Times New Roman" w:cs="Times New Roman"/>
          <w:sz w:val="26"/>
          <w:szCs w:val="26"/>
          <w:lang w:eastAsia="ru-RU"/>
        </w:rPr>
        <w:t xml:space="preserve">  </w:t>
      </w:r>
    </w:p>
    <w:p w:rsidR="001F46F8" w:rsidRDefault="00627932" w:rsidP="006279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627932">
        <w:rPr>
          <w:rFonts w:ascii="Times New Roman" w:eastAsia="Times New Roman" w:hAnsi="Times New Roman" w:cs="Times New Roman"/>
          <w:b/>
          <w:sz w:val="26"/>
          <w:szCs w:val="26"/>
          <w:lang w:eastAsia="ru-RU"/>
        </w:rPr>
        <w:t>35.</w:t>
      </w:r>
      <w:r>
        <w:rPr>
          <w:rFonts w:ascii="Times New Roman" w:eastAsia="Times New Roman" w:hAnsi="Times New Roman" w:cs="Times New Roman"/>
          <w:sz w:val="26"/>
          <w:szCs w:val="26"/>
          <w:lang w:eastAsia="ru-RU"/>
        </w:rPr>
        <w:t xml:space="preserve"> Изменения в Рабочий план счетов бухгалтерского (бюджетного) учета (далее </w:t>
      </w:r>
      <w:r w:rsidR="004310B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Р</w:t>
      </w:r>
      <w:r w:rsidR="004310B6">
        <w:rPr>
          <w:rFonts w:ascii="Times New Roman" w:eastAsia="Times New Roman" w:hAnsi="Times New Roman" w:cs="Times New Roman"/>
          <w:sz w:val="26"/>
          <w:szCs w:val="26"/>
          <w:lang w:eastAsia="ru-RU"/>
        </w:rPr>
        <w:t xml:space="preserve">абочий план счетов) вносятся Централизованной бухгалтерией в случае изменений нормативных правовых актов, регулирующих ведение бухгалтерского (бюджетного) </w:t>
      </w:r>
      <w:r w:rsidR="004310B6" w:rsidRPr="001F46F8">
        <w:rPr>
          <w:rFonts w:ascii="Times New Roman" w:eastAsia="Times New Roman" w:hAnsi="Times New Roman" w:cs="Times New Roman"/>
          <w:sz w:val="26"/>
          <w:szCs w:val="26"/>
          <w:lang w:eastAsia="ru-RU"/>
        </w:rPr>
        <w:t>учета</w:t>
      </w:r>
      <w:r w:rsidR="001F46F8">
        <w:rPr>
          <w:rFonts w:ascii="Times New Roman" w:eastAsia="Times New Roman" w:hAnsi="Times New Roman" w:cs="Times New Roman"/>
          <w:sz w:val="26"/>
          <w:szCs w:val="26"/>
          <w:lang w:eastAsia="ru-RU"/>
        </w:rPr>
        <w:t xml:space="preserve"> и составление бухгалтерской (бюджетной) отчетности, либо поступления предложений от субъектов централизованного учета по формированию аналитической информации по данным бухгалтерского учета.</w:t>
      </w:r>
    </w:p>
    <w:p w:rsidR="00E5632E" w:rsidRPr="00E5632E" w:rsidRDefault="001F46F8" w:rsidP="00883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
          <w:color w:val="7030A0"/>
          <w:sz w:val="20"/>
          <w:szCs w:val="20"/>
          <w:lang w:eastAsia="ru-RU"/>
        </w:rPr>
      </w:pPr>
      <w:r>
        <w:rPr>
          <w:rFonts w:ascii="Times New Roman" w:eastAsia="Times New Roman" w:hAnsi="Times New Roman" w:cs="Times New Roman"/>
          <w:sz w:val="26"/>
          <w:szCs w:val="26"/>
          <w:lang w:eastAsia="ru-RU"/>
        </w:rPr>
        <w:tab/>
        <w:t>В случае поступления предложений в Рабочий план счетов, Централизованной бухгалтерия в течение 30 рабочих дней от даты поступления предложений принимает решение о внесении соответствующего изменения в Рабочий план счетов, либо подготавливает мотивированное заключение о нецелесообразности представленных предложений по изменению в Рабочий план счетов. Централизованной бухгалтерией в период рассмотрения предложений по внесению изменений в Рабочий план счетов может быть запрошена дополнительная информация у субъекта централизованного учета.</w:t>
      </w:r>
      <w:r w:rsidR="00627932">
        <w:rPr>
          <w:rFonts w:ascii="Times New Roman" w:eastAsia="Times New Roman" w:hAnsi="Times New Roman" w:cs="Times New Roman"/>
          <w:sz w:val="26"/>
          <w:szCs w:val="26"/>
          <w:lang w:eastAsia="ru-RU"/>
        </w:rPr>
        <w:t xml:space="preserve"> </w:t>
      </w:r>
    </w:p>
    <w:p w:rsidR="00E5632E" w:rsidRDefault="00E5632E" w:rsidP="00DC1849">
      <w:pPr>
        <w:pStyle w:val="1"/>
      </w:pPr>
      <w:r w:rsidRPr="00896280">
        <w:t xml:space="preserve">5. </w:t>
      </w:r>
      <w:r w:rsidR="0039126D">
        <w:t>УЧЕТ НЕФИНАНСОВЫХ АКТИВОВ</w:t>
      </w:r>
    </w:p>
    <w:p w:rsidR="00E12A21" w:rsidRDefault="00E12A21" w:rsidP="00E12A21">
      <w:pPr>
        <w:pStyle w:val="3"/>
      </w:pPr>
      <w:r>
        <w:t>5.1. ОБЩИЕ ПОЛОЖЕНИЯ</w:t>
      </w:r>
    </w:p>
    <w:p w:rsidR="0039126D" w:rsidRDefault="00E12A21"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sidR="001F46F8">
        <w:rPr>
          <w:rFonts w:ascii="Times New Roman" w:eastAsia="Times New Roman" w:hAnsi="Times New Roman" w:cs="Times New Roman"/>
          <w:b/>
          <w:sz w:val="26"/>
          <w:szCs w:val="26"/>
          <w:lang w:eastAsia="ru-RU"/>
        </w:rPr>
        <w:t>6</w:t>
      </w:r>
      <w:r w:rsidR="0039126D">
        <w:rPr>
          <w:rFonts w:ascii="Times New Roman" w:eastAsia="Times New Roman" w:hAnsi="Times New Roman" w:cs="Times New Roman"/>
          <w:b/>
          <w:sz w:val="26"/>
          <w:szCs w:val="26"/>
          <w:lang w:eastAsia="ru-RU"/>
        </w:rPr>
        <w:t xml:space="preserve">. </w:t>
      </w:r>
      <w:r w:rsidR="0039126D">
        <w:rPr>
          <w:rFonts w:ascii="Times New Roman" w:eastAsia="Times New Roman" w:hAnsi="Times New Roman" w:cs="Times New Roman"/>
          <w:sz w:val="26"/>
          <w:szCs w:val="26"/>
          <w:lang w:eastAsia="ru-RU"/>
        </w:rPr>
        <w:t>К нефинансовым активам субъекта централизованного учета относятся основные средства, нематериальные и непроизведенные активы, материальные запасы (включая готовую продукцию и товары для перепродажи), вложения (инвестиции) в объеме фактических затрат о объекты нефинансовых активов.</w:t>
      </w:r>
    </w:p>
    <w:p w:rsidR="0039126D" w:rsidRDefault="001F46F8"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37.</w:t>
      </w:r>
      <w:r w:rsidR="0039126D">
        <w:rPr>
          <w:rFonts w:ascii="Times New Roman" w:eastAsia="Times New Roman" w:hAnsi="Times New Roman" w:cs="Times New Roman"/>
          <w:sz w:val="26"/>
          <w:szCs w:val="26"/>
          <w:lang w:eastAsia="ru-RU"/>
        </w:rPr>
        <w:t xml:space="preserve"> Объекты нефинансовых объектов принимаются к бухгалтерскому учету по их первоначальной стоимости. </w:t>
      </w:r>
    </w:p>
    <w:p w:rsidR="0039126D" w:rsidRDefault="00E12A21"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sidR="001F46F8">
        <w:rPr>
          <w:rFonts w:ascii="Times New Roman" w:eastAsia="Times New Roman" w:hAnsi="Times New Roman" w:cs="Times New Roman"/>
          <w:b/>
          <w:sz w:val="26"/>
          <w:szCs w:val="26"/>
          <w:lang w:eastAsia="ru-RU"/>
        </w:rPr>
        <w:t>8</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При осуществлении субъектом централизованного учета (для бюджетных и автономных учреждений) розничной торговли материальные запасы, относящиеся к группе «Товары», при передаче в реализацию в бухгалтерском учете по их розничной цене с обособлением торговой наценки (торговой скидки) на аналитических счетах учета товаров.</w:t>
      </w:r>
    </w:p>
    <w:p w:rsidR="0039126D" w:rsidRDefault="00E12A21"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sidR="001F46F8">
        <w:rPr>
          <w:rFonts w:ascii="Times New Roman" w:eastAsia="Times New Roman" w:hAnsi="Times New Roman" w:cs="Times New Roman"/>
          <w:b/>
          <w:sz w:val="26"/>
          <w:szCs w:val="26"/>
          <w:lang w:eastAsia="ru-RU"/>
        </w:rPr>
        <w:t>9</w:t>
      </w:r>
      <w:r w:rsidR="0039126D" w:rsidRPr="0039126D">
        <w:rPr>
          <w:rFonts w:ascii="Times New Roman" w:eastAsia="Times New Roman" w:hAnsi="Times New Roman" w:cs="Times New Roman"/>
          <w:b/>
          <w:sz w:val="26"/>
          <w:szCs w:val="26"/>
          <w:lang w:eastAsia="ru-RU"/>
        </w:rPr>
        <w:t xml:space="preserve">. </w:t>
      </w:r>
      <w:r w:rsidR="0039126D">
        <w:rPr>
          <w:rFonts w:ascii="Times New Roman" w:eastAsia="Times New Roman" w:hAnsi="Times New Roman" w:cs="Times New Roman"/>
          <w:sz w:val="26"/>
          <w:szCs w:val="26"/>
          <w:lang w:eastAsia="ru-RU"/>
        </w:rPr>
        <w:t>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w:t>
      </w:r>
    </w:p>
    <w:p w:rsidR="0039126D" w:rsidRDefault="001F46F8"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40</w:t>
      </w:r>
      <w:r w:rsidR="0039126D" w:rsidRPr="00E5632E">
        <w:rPr>
          <w:rFonts w:ascii="Times New Roman" w:eastAsia="Times New Roman" w:hAnsi="Times New Roman" w:cs="Times New Roman"/>
          <w:b/>
          <w:sz w:val="26"/>
          <w:szCs w:val="26"/>
          <w:lang w:eastAsia="ru-RU"/>
        </w:rPr>
        <w:t xml:space="preserve">. </w:t>
      </w:r>
      <w:r w:rsidR="0039126D">
        <w:rPr>
          <w:rFonts w:ascii="Times New Roman" w:eastAsia="Times New Roman" w:hAnsi="Times New Roman" w:cs="Times New Roman"/>
          <w:b/>
          <w:sz w:val="26"/>
          <w:szCs w:val="26"/>
          <w:lang w:eastAsia="ru-RU"/>
        </w:rPr>
        <w:t xml:space="preserve"> </w:t>
      </w:r>
      <w:r w:rsidR="0039126D">
        <w:rPr>
          <w:rFonts w:ascii="Times New Roman" w:eastAsia="Times New Roman" w:hAnsi="Times New Roman" w:cs="Times New Roman"/>
          <w:sz w:val="26"/>
          <w:szCs w:val="26"/>
          <w:lang w:eastAsia="ru-RU"/>
        </w:rPr>
        <w:t xml:space="preserve">В случаях, когда требуется принятие к бухгалтерскому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бухгалтерскому учету. Справедливая стоимость рассчитывается методом рыночных цен. В этом случае данные о рыночной цене должны подтверждаться справками Росстата, прайс-листами завода-изготовителя, справками оценщиков, информацией, размещенной в СМИ и сети «Интернет», и др. </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невозможности документального подтверждения, стоимость определяется экспертным путем.</w:t>
      </w:r>
    </w:p>
    <w:p w:rsidR="0039126D" w:rsidRDefault="001F46F8"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41</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В случае отнесение Комиссией по поступлению и выбытию нефинансового актива к объектам недвижимого имущества, субъект централизованного учета производит регистрацию объекта и в течение двух месяцев представляет выписку из Единого государственного реестра надвижимости (далее – ЕГРН) для внесения необходимой кадастровой информации в регистры бухгалтерского учета.</w:t>
      </w:r>
    </w:p>
    <w:p w:rsidR="00F41416" w:rsidRPr="00454F6B" w:rsidRDefault="00F41416" w:rsidP="00F41416">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b/>
          <w:sz w:val="26"/>
          <w:szCs w:val="26"/>
          <w:shd w:val="clear" w:color="auto" w:fill="FFFFFF"/>
        </w:rPr>
        <w:t>42.</w:t>
      </w:r>
      <w:r w:rsidRPr="00454F6B">
        <w:rPr>
          <w:rFonts w:ascii="Times New Roman" w:eastAsia="Calibri" w:hAnsi="Times New Roman" w:cs="Times New Roman"/>
          <w:sz w:val="26"/>
          <w:szCs w:val="26"/>
          <w:shd w:val="clear" w:color="auto" w:fill="FFFFFF"/>
        </w:rPr>
        <w:t xml:space="preserve"> Расходы на приобретение нефинансовых активов с предустановленным программным продуктом, необходимым для обеспечения их функционирования, включаются в стоимость объекта основных средств по статье 310 «Увеличение стоимости основных средств», в стоимость материальных запасов по статье 340 «Увеличение стоимости материальных запасов» в случае, если договором не предусмотрено выделение стоимости права пользования этим программным обеспечением обособлено.</w:t>
      </w: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r w:rsidRPr="00454F6B">
        <w:rPr>
          <w:rFonts w:ascii="Times New Roman" w:eastAsia="Calibri" w:hAnsi="Times New Roman" w:cs="Times New Roman"/>
          <w:i/>
          <w:shd w:val="clear" w:color="auto" w:fill="FFFFFF"/>
        </w:rPr>
        <w:t xml:space="preserve">  </w:t>
      </w:r>
    </w:p>
    <w:p w:rsidR="00896280" w:rsidRPr="00454F6B" w:rsidRDefault="0039126D" w:rsidP="00E12A21">
      <w:pPr>
        <w:pStyle w:val="3"/>
        <w:rPr>
          <w:i/>
          <w:sz w:val="20"/>
          <w:szCs w:val="20"/>
        </w:rPr>
      </w:pPr>
      <w:r w:rsidRPr="00454F6B">
        <w:t>5.</w:t>
      </w:r>
      <w:r w:rsidR="00E12A21" w:rsidRPr="00454F6B">
        <w:t>2</w:t>
      </w:r>
      <w:r w:rsidRPr="00454F6B">
        <w:t>.</w:t>
      </w:r>
      <w:r w:rsidR="00896280" w:rsidRPr="00454F6B">
        <w:t xml:space="preserve"> О</w:t>
      </w:r>
      <w:r w:rsidR="00E12A21" w:rsidRPr="00454F6B">
        <w:t>СНОВНЫЕ СРЕДСТВА</w:t>
      </w:r>
    </w:p>
    <w:p w:rsidR="006569BF"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w:t>
      </w:r>
      <w:r w:rsidR="001F46F8">
        <w:rPr>
          <w:rFonts w:ascii="Times New Roman" w:eastAsia="Times New Roman" w:hAnsi="Times New Roman" w:cs="Times New Roman"/>
          <w:b/>
          <w:sz w:val="26"/>
          <w:szCs w:val="26"/>
          <w:lang w:eastAsia="ru-RU"/>
        </w:rPr>
        <w:t>3</w:t>
      </w:r>
      <w:r w:rsidR="006569BF" w:rsidRPr="006569BF">
        <w:rPr>
          <w:rFonts w:ascii="Times New Roman" w:eastAsia="Times New Roman" w:hAnsi="Times New Roman" w:cs="Times New Roman"/>
          <w:sz w:val="26"/>
          <w:szCs w:val="26"/>
          <w:lang w:eastAsia="ru-RU"/>
        </w:rPr>
        <w:t>. Единицей бухгалтерского учета</w:t>
      </w:r>
      <w:r w:rsidR="006569BF">
        <w:rPr>
          <w:rFonts w:ascii="Times New Roman" w:eastAsia="Times New Roman" w:hAnsi="Times New Roman" w:cs="Times New Roman"/>
          <w:sz w:val="26"/>
          <w:szCs w:val="26"/>
          <w:lang w:eastAsia="ru-RU"/>
        </w:rPr>
        <w:t xml:space="preserve"> основных средств является инвентарный объект.  Инвентарным объектом является:</w:t>
      </w:r>
    </w:p>
    <w:p w:rsidR="006569BF" w:rsidRDefault="006569BF" w:rsidP="006569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объект имущества со всеми приспособлениями и принадлежностями;</w:t>
      </w:r>
    </w:p>
    <w:p w:rsidR="006569BF" w:rsidRDefault="006569BF" w:rsidP="006569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отдельно конструктивно обособленный предмет, предназначенный для выполнения определенных самостоятельных функций;</w:t>
      </w:r>
    </w:p>
    <w:p w:rsidR="006569BF" w:rsidRPr="006569BF" w:rsidRDefault="006569BF" w:rsidP="006569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обособленный комплекс конструктивно-сочлененных предметов, предст</w:t>
      </w:r>
      <w:r w:rsidR="0043580E">
        <w:rPr>
          <w:rFonts w:ascii="Times New Roman" w:eastAsia="Times New Roman" w:hAnsi="Times New Roman" w:cs="Times New Roman"/>
          <w:sz w:val="26"/>
          <w:szCs w:val="26"/>
          <w:lang w:eastAsia="ru-RU"/>
        </w:rPr>
        <w:t>а</w:t>
      </w:r>
      <w:r>
        <w:rPr>
          <w:rFonts w:ascii="Times New Roman" w:eastAsia="Times New Roman" w:hAnsi="Times New Roman" w:cs="Times New Roman"/>
          <w:sz w:val="26"/>
          <w:szCs w:val="26"/>
          <w:lang w:eastAsia="ru-RU"/>
        </w:rPr>
        <w:t>вляющих собой единое целое и пред</w:t>
      </w:r>
      <w:r w:rsidR="0043580E">
        <w:rPr>
          <w:rFonts w:ascii="Times New Roman" w:eastAsia="Times New Roman" w:hAnsi="Times New Roman" w:cs="Times New Roman"/>
          <w:sz w:val="26"/>
          <w:szCs w:val="26"/>
          <w:lang w:eastAsia="ru-RU"/>
        </w:rPr>
        <w:t xml:space="preserve">назначенных для выполнения определенной работы. </w:t>
      </w:r>
      <w:r>
        <w:rPr>
          <w:rFonts w:ascii="Times New Roman" w:eastAsia="Times New Roman" w:hAnsi="Times New Roman" w:cs="Times New Roman"/>
          <w:sz w:val="26"/>
          <w:szCs w:val="26"/>
          <w:lang w:eastAsia="ru-RU"/>
        </w:rPr>
        <w:t xml:space="preserve"> </w:t>
      </w:r>
    </w:p>
    <w:p w:rsidR="0043580E" w:rsidRPr="00896280" w:rsidRDefault="00E12A21" w:rsidP="00435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w:t>
      </w:r>
      <w:r w:rsidR="001F46F8">
        <w:rPr>
          <w:rFonts w:ascii="Times New Roman" w:eastAsia="Times New Roman" w:hAnsi="Times New Roman" w:cs="Times New Roman"/>
          <w:b/>
          <w:sz w:val="26"/>
          <w:szCs w:val="26"/>
          <w:lang w:eastAsia="ru-RU"/>
        </w:rPr>
        <w:t>4</w:t>
      </w:r>
      <w:r w:rsidR="0043580E" w:rsidRPr="00896280">
        <w:rPr>
          <w:rFonts w:ascii="Times New Roman" w:eastAsia="Times New Roman" w:hAnsi="Times New Roman" w:cs="Times New Roman"/>
          <w:b/>
          <w:sz w:val="26"/>
          <w:szCs w:val="26"/>
          <w:lang w:eastAsia="ru-RU"/>
        </w:rPr>
        <w:t>.</w:t>
      </w:r>
      <w:r w:rsidR="0043580E" w:rsidRPr="00896280">
        <w:rPr>
          <w:rFonts w:ascii="Times New Roman" w:eastAsia="Times New Roman" w:hAnsi="Times New Roman" w:cs="Times New Roman"/>
          <w:sz w:val="26"/>
          <w:szCs w:val="26"/>
          <w:lang w:eastAsia="ru-RU"/>
        </w:rPr>
        <w:t xml:space="preserve">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43580E" w:rsidRPr="00896280" w:rsidRDefault="0043580E" w:rsidP="00567F6D">
      <w:pPr>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объекты библиотечного фонда;</w:t>
      </w:r>
    </w:p>
    <w:p w:rsidR="0043580E" w:rsidRPr="00896280" w:rsidRDefault="0043580E" w:rsidP="00567F6D">
      <w:pPr>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мебель для обстановки одного помещения: столы, стулья, стеллажи, шкафы, полки;</w:t>
      </w:r>
    </w:p>
    <w:p w:rsidR="0043580E" w:rsidRPr="00896280" w:rsidRDefault="0043580E" w:rsidP="00567F6D">
      <w:pPr>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43580E" w:rsidRPr="00896280" w:rsidRDefault="0043580E" w:rsidP="00435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sidRPr="00896280">
        <w:rPr>
          <w:rFonts w:ascii="Times New Roman" w:eastAsia="Times New Roman" w:hAnsi="Times New Roman" w:cs="Times New Roman"/>
          <w:sz w:val="26"/>
          <w:szCs w:val="26"/>
          <w:lang w:eastAsia="ru-RU"/>
        </w:rPr>
        <w:tab/>
        <w:t xml:space="preserve">Не считается существенной стоимость до 40 000 руб. за один имущественный объект. </w:t>
      </w:r>
    </w:p>
    <w:p w:rsidR="0043580E" w:rsidRPr="00896280" w:rsidRDefault="0043580E" w:rsidP="004358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ab/>
        <w:t>Необходимость объединения и конкретный перечень об</w:t>
      </w:r>
      <w:r>
        <w:rPr>
          <w:rFonts w:ascii="Times New Roman" w:eastAsia="Times New Roman" w:hAnsi="Times New Roman" w:cs="Times New Roman"/>
          <w:sz w:val="26"/>
          <w:szCs w:val="26"/>
          <w:lang w:eastAsia="ru-RU"/>
        </w:rPr>
        <w:t>ъединяемых объектов определяет К</w:t>
      </w:r>
      <w:r w:rsidRPr="00896280">
        <w:rPr>
          <w:rFonts w:ascii="Times New Roman" w:eastAsia="Times New Roman" w:hAnsi="Times New Roman" w:cs="Times New Roman"/>
          <w:sz w:val="26"/>
          <w:szCs w:val="26"/>
          <w:lang w:eastAsia="ru-RU"/>
        </w:rPr>
        <w:t>омиссия по поступлению и выбытию активов.</w:t>
      </w:r>
    </w:p>
    <w:p w:rsidR="0043580E" w:rsidRPr="00454F6B" w:rsidRDefault="0043580E" w:rsidP="00435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10 СГС «Основные средства».</w:t>
      </w:r>
    </w:p>
    <w:p w:rsidR="0043580E" w:rsidRPr="00454F6B" w:rsidRDefault="00E12A21" w:rsidP="00435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4</w:t>
      </w:r>
      <w:r w:rsidR="001F46F8" w:rsidRPr="00454F6B">
        <w:rPr>
          <w:rFonts w:ascii="Times New Roman" w:eastAsia="Times New Roman" w:hAnsi="Times New Roman" w:cs="Times New Roman"/>
          <w:b/>
          <w:sz w:val="26"/>
          <w:szCs w:val="26"/>
          <w:lang w:eastAsia="ru-RU"/>
        </w:rPr>
        <w:t>5</w:t>
      </w:r>
      <w:r w:rsidR="0043580E" w:rsidRPr="00454F6B">
        <w:rPr>
          <w:rFonts w:ascii="Times New Roman" w:eastAsia="Times New Roman" w:hAnsi="Times New Roman" w:cs="Times New Roman"/>
          <w:b/>
          <w:sz w:val="26"/>
          <w:szCs w:val="26"/>
          <w:lang w:eastAsia="ru-RU"/>
        </w:rPr>
        <w:t>.</w:t>
      </w:r>
      <w:r w:rsidR="0043580E" w:rsidRPr="00454F6B">
        <w:rPr>
          <w:rFonts w:ascii="Times New Roman" w:eastAsia="Times New Roman" w:hAnsi="Times New Roman" w:cs="Times New Roman"/>
          <w:sz w:val="26"/>
          <w:szCs w:val="26"/>
          <w:lang w:eastAsia="ru-RU"/>
        </w:rPr>
        <w:t xml:space="preserve"> 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w:t>
      </w:r>
      <w:r w:rsidR="00F41416" w:rsidRPr="00454F6B">
        <w:rPr>
          <w:rFonts w:ascii="Times New Roman" w:eastAsia="Times New Roman" w:hAnsi="Times New Roman" w:cs="Times New Roman"/>
          <w:sz w:val="26"/>
          <w:szCs w:val="26"/>
          <w:lang w:eastAsia="ru-RU"/>
        </w:rPr>
        <w:t>(ф.0509215)</w:t>
      </w:r>
      <w:r w:rsidR="0043580E" w:rsidRPr="00454F6B">
        <w:rPr>
          <w:rFonts w:ascii="Times New Roman" w:eastAsia="Times New Roman" w:hAnsi="Times New Roman" w:cs="Times New Roman"/>
          <w:sz w:val="26"/>
          <w:szCs w:val="26"/>
          <w:lang w:eastAsia="ru-RU"/>
        </w:rPr>
        <w:t>.</w:t>
      </w:r>
      <w:r w:rsidR="00F41416"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F41416" w:rsidRPr="00454F6B">
        <w:rPr>
          <w:rFonts w:ascii="Times New Roman" w:eastAsia="Times New Roman" w:hAnsi="Times New Roman" w:cs="Times New Roman"/>
          <w:i/>
          <w:sz w:val="20"/>
          <w:szCs w:val="20"/>
          <w:lang w:eastAsia="ru-RU"/>
        </w:rPr>
        <w:t>)</w:t>
      </w:r>
      <w:r w:rsidR="00F41416" w:rsidRPr="00454F6B">
        <w:rPr>
          <w:rFonts w:ascii="Times New Roman" w:eastAsia="Calibri" w:hAnsi="Times New Roman" w:cs="Times New Roman"/>
          <w:i/>
          <w:shd w:val="clear" w:color="auto" w:fill="FFFFFF"/>
        </w:rPr>
        <w:t xml:space="preserve">  </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4</w:t>
      </w:r>
      <w:r w:rsidR="001F46F8" w:rsidRPr="00454F6B">
        <w:rPr>
          <w:rFonts w:ascii="Times New Roman" w:eastAsia="Times New Roman" w:hAnsi="Times New Roman" w:cs="Times New Roman"/>
          <w:b/>
          <w:sz w:val="26"/>
          <w:szCs w:val="26"/>
          <w:lang w:eastAsia="ru-RU"/>
        </w:rPr>
        <w:t>6</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Принятие к бухгалтерскому учету основных средств осуществляется централизованной бух</w:t>
      </w:r>
      <w:r w:rsidR="006569BF" w:rsidRPr="00454F6B">
        <w:rPr>
          <w:rFonts w:ascii="Times New Roman" w:eastAsia="Times New Roman" w:hAnsi="Times New Roman" w:cs="Times New Roman"/>
          <w:sz w:val="26"/>
          <w:szCs w:val="26"/>
          <w:lang w:eastAsia="ru-RU"/>
        </w:rPr>
        <w:t>галтерией на основании решения К</w:t>
      </w:r>
      <w:r w:rsidR="00896280" w:rsidRPr="00454F6B">
        <w:rPr>
          <w:rFonts w:ascii="Times New Roman" w:eastAsia="Times New Roman" w:hAnsi="Times New Roman" w:cs="Times New Roman"/>
          <w:sz w:val="26"/>
          <w:szCs w:val="26"/>
          <w:lang w:eastAsia="ru-RU"/>
        </w:rPr>
        <w:t>омиссии учреждения по поступлению и выбытию активов.</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sidRPr="00454F6B">
        <w:rPr>
          <w:rFonts w:ascii="Times New Roman" w:eastAsia="Times New Roman" w:hAnsi="Times New Roman" w:cs="Times New Roman"/>
          <w:b/>
          <w:sz w:val="26"/>
          <w:szCs w:val="26"/>
          <w:lang w:eastAsia="ru-RU"/>
        </w:rPr>
        <w:t>4</w:t>
      </w:r>
      <w:r w:rsidR="001F46F8" w:rsidRPr="00454F6B">
        <w:rPr>
          <w:rFonts w:ascii="Times New Roman" w:eastAsia="Times New Roman" w:hAnsi="Times New Roman" w:cs="Times New Roman"/>
          <w:b/>
          <w:sz w:val="26"/>
          <w:szCs w:val="26"/>
          <w:lang w:eastAsia="ru-RU"/>
        </w:rPr>
        <w:t>7</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4</w:t>
      </w:r>
      <w:r w:rsidR="001F46F8" w:rsidRPr="00454F6B">
        <w:rPr>
          <w:rFonts w:ascii="Times New Roman" w:eastAsia="Times New Roman" w:hAnsi="Times New Roman" w:cs="Times New Roman"/>
          <w:b/>
          <w:sz w:val="26"/>
          <w:szCs w:val="26"/>
          <w:lang w:eastAsia="ru-RU"/>
        </w:rPr>
        <w:t>8</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Каждому инвентарному объекту основных средств в момент принятия к бухгалтерскому учету присваивается уникальный инвентарный номер, который состоит из десяти (двенадцати) знаков:</w:t>
      </w:r>
    </w:p>
    <w:p w:rsidR="00896280" w:rsidRPr="00454F6B" w:rsidRDefault="00896280" w:rsidP="00896280">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1-й разряд      –</w:t>
      </w:r>
      <w:r w:rsidRPr="00454F6B">
        <w:rPr>
          <w:rFonts w:ascii="Times New Roman" w:eastAsia="Times New Roman" w:hAnsi="Times New Roman" w:cs="Times New Roman"/>
          <w:sz w:val="26"/>
          <w:szCs w:val="26"/>
          <w:lang w:eastAsia="ru-RU"/>
        </w:rPr>
        <w:tab/>
        <w:t>код вида финансового обеспечения (деятельности);</w:t>
      </w:r>
    </w:p>
    <w:p w:rsidR="00896280" w:rsidRPr="00454F6B"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2–4-й разряды– </w:t>
      </w:r>
      <w:r w:rsidRPr="00454F6B">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896280" w:rsidRPr="00454F6B"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5–6-й разряды –</w:t>
      </w:r>
      <w:r w:rsidRPr="00454F6B">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896280" w:rsidRPr="00454F6B"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7–10-й (12-й) разряды – порядковый номер основного средства.</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9 СГС «Основные средства», пункт 46 Инструкции к Единому плану счетов № 157н.</w:t>
      </w:r>
    </w:p>
    <w:p w:rsidR="00896280" w:rsidRPr="00896280"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ab/>
        <w:t>Инвентарные номера объектов основных средств, принятых к бухгалтерскому учету до передачи на бухгалтерское обслуживание в Централизованную бухгалтерию, изменению не подлежит.</w:t>
      </w:r>
    </w:p>
    <w:p w:rsidR="00896280" w:rsidRP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w:t>
      </w:r>
      <w:r w:rsidR="001F46F8">
        <w:rPr>
          <w:rFonts w:ascii="Times New Roman" w:eastAsia="Times New Roman" w:hAnsi="Times New Roman" w:cs="Times New Roman"/>
          <w:b/>
          <w:sz w:val="26"/>
          <w:szCs w:val="26"/>
          <w:lang w:eastAsia="ru-RU"/>
        </w:rPr>
        <w:t>9</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Присвоенный объекту инвентарный номер обозначается материально ответственным лицом в при</w:t>
      </w:r>
      <w:r w:rsidR="0043580E">
        <w:rPr>
          <w:rFonts w:ascii="Times New Roman" w:eastAsia="Times New Roman" w:hAnsi="Times New Roman" w:cs="Times New Roman"/>
          <w:sz w:val="26"/>
          <w:szCs w:val="26"/>
          <w:lang w:eastAsia="ru-RU"/>
        </w:rPr>
        <w:t>сутствии уполномоченного члена К</w:t>
      </w:r>
      <w:r w:rsidR="00896280" w:rsidRPr="00896280">
        <w:rPr>
          <w:rFonts w:ascii="Times New Roman" w:eastAsia="Times New Roman" w:hAnsi="Times New Roman" w:cs="Times New Roman"/>
          <w:sz w:val="26"/>
          <w:szCs w:val="26"/>
          <w:lang w:eastAsia="ru-RU"/>
        </w:rPr>
        <w:t>омиссии по поступлению и выбытию активов путем нанесения номера на инвентарный объект краской или водостойким маркером.</w:t>
      </w:r>
    </w:p>
    <w:p w:rsidR="00896280" w:rsidRPr="00896280"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ab/>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896280" w:rsidRPr="00896280" w:rsidRDefault="001F46F8"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50</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896280" w:rsidRPr="00896280" w:rsidRDefault="00896280" w:rsidP="00567F6D">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машины и оборудование,</w:t>
      </w:r>
    </w:p>
    <w:p w:rsidR="00896280" w:rsidRPr="00896280" w:rsidRDefault="00896280" w:rsidP="00567F6D">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транспортные средства,</w:t>
      </w:r>
    </w:p>
    <w:p w:rsidR="00896280" w:rsidRPr="00896280" w:rsidRDefault="00896280" w:rsidP="00567F6D">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инвентарь производственный и хозяйственный,</w:t>
      </w:r>
    </w:p>
    <w:p w:rsidR="00896280" w:rsidRPr="00896280" w:rsidRDefault="00896280" w:rsidP="00567F6D">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многолетние насаждения.</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27 Стандарта «Основные средства».</w:t>
      </w:r>
    </w:p>
    <w:p w:rsidR="00896280" w:rsidRPr="00896280"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26"/>
          <w:szCs w:val="26"/>
          <w:lang w:eastAsia="ru-RU"/>
        </w:rPr>
      </w:pPr>
      <w:r w:rsidRPr="00896280">
        <w:rPr>
          <w:rFonts w:ascii="Times New Roman" w:eastAsia="Times New Roman" w:hAnsi="Times New Roman" w:cs="Times New Roman"/>
          <w:color w:val="00B050"/>
          <w:sz w:val="26"/>
          <w:szCs w:val="26"/>
          <w:lang w:eastAsia="ru-RU"/>
        </w:rPr>
        <w:t xml:space="preserve"> </w:t>
      </w:r>
    </w:p>
    <w:p w:rsidR="00896280" w:rsidRP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w:t>
      </w:r>
      <w:r w:rsidR="00F74926">
        <w:rPr>
          <w:rFonts w:ascii="Times New Roman" w:eastAsia="Times New Roman" w:hAnsi="Times New Roman" w:cs="Times New Roman"/>
          <w:b/>
          <w:sz w:val="26"/>
          <w:szCs w:val="26"/>
          <w:lang w:eastAsia="ru-RU"/>
        </w:rPr>
        <w:t>1</w:t>
      </w:r>
      <w:r w:rsidR="00896280" w:rsidRPr="00896280">
        <w:rPr>
          <w:rFonts w:ascii="Times New Roman" w:eastAsia="Times New Roman" w:hAnsi="Times New Roman" w:cs="Times New Roman"/>
          <w:b/>
          <w:sz w:val="26"/>
          <w:szCs w:val="26"/>
          <w:lang w:eastAsia="ru-RU"/>
        </w:rPr>
        <w:t xml:space="preserve">. </w:t>
      </w:r>
      <w:r w:rsidR="00896280" w:rsidRPr="00896280">
        <w:rPr>
          <w:rFonts w:ascii="Times New Roman" w:eastAsia="Times New Roman" w:hAnsi="Times New Roman" w:cs="Times New Roman"/>
          <w:sz w:val="26"/>
          <w:szCs w:val="26"/>
          <w:lang w:eastAsia="ru-RU"/>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896280" w:rsidRPr="00896280" w:rsidRDefault="00896280" w:rsidP="00567F6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7" w:hanging="357"/>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площади;</w:t>
      </w:r>
    </w:p>
    <w:p w:rsidR="00896280" w:rsidRPr="00896280" w:rsidRDefault="00896280" w:rsidP="00567F6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объему;</w:t>
      </w:r>
    </w:p>
    <w:p w:rsidR="00896280" w:rsidRPr="00896280" w:rsidRDefault="00896280" w:rsidP="00567F6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весу;</w:t>
      </w:r>
    </w:p>
    <w:p w:rsidR="00896280" w:rsidRPr="00896280" w:rsidRDefault="00896280" w:rsidP="00567F6D">
      <w:pPr>
        <w:numPr>
          <w:ilvl w:val="0"/>
          <w:numId w:val="1"/>
        </w:numPr>
        <w:tabs>
          <w:tab w:val="left" w:pos="916"/>
          <w:tab w:val="num"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иному показателю, установленному комиссией по поступлению и</w:t>
      </w:r>
    </w:p>
    <w:p w:rsidR="00896280" w:rsidRPr="00896280"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выбытию активов.</w:t>
      </w:r>
    </w:p>
    <w:p w:rsidR="00896280" w:rsidRPr="00896280"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16"/>
          <w:szCs w:val="16"/>
          <w:lang w:eastAsia="ru-RU"/>
        </w:rPr>
      </w:pPr>
    </w:p>
    <w:p w:rsidR="00896280" w:rsidRP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w:t>
      </w:r>
      <w:r w:rsidR="00F74926">
        <w:rPr>
          <w:rFonts w:ascii="Times New Roman" w:eastAsia="Times New Roman" w:hAnsi="Times New Roman" w:cs="Times New Roman"/>
          <w:b/>
          <w:sz w:val="26"/>
          <w:szCs w:val="26"/>
          <w:lang w:eastAsia="ru-RU"/>
        </w:rPr>
        <w:t>2</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896280" w:rsidRPr="00896280" w:rsidRDefault="00896280" w:rsidP="00567F6D">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ab/>
        <w:t>нежилые помещения (здания и сооружения)</w:t>
      </w:r>
    </w:p>
    <w:p w:rsidR="00896280" w:rsidRPr="00896280" w:rsidRDefault="00896280" w:rsidP="00567F6D">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машины и оборудование,</w:t>
      </w:r>
    </w:p>
    <w:p w:rsidR="00896280" w:rsidRPr="00896280" w:rsidRDefault="00896280" w:rsidP="00567F6D">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транспортные средства.</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28 СГС «Основные средства».</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trike/>
          <w:sz w:val="16"/>
          <w:szCs w:val="16"/>
          <w:lang w:eastAsia="ru-RU"/>
        </w:rPr>
      </w:pP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5</w:t>
      </w:r>
      <w:r w:rsidR="00F74926" w:rsidRPr="00454F6B">
        <w:rPr>
          <w:rFonts w:ascii="Times New Roman" w:eastAsia="Times New Roman" w:hAnsi="Times New Roman" w:cs="Times New Roman"/>
          <w:b/>
          <w:sz w:val="26"/>
          <w:szCs w:val="26"/>
          <w:lang w:eastAsia="ru-RU"/>
        </w:rPr>
        <w:t>3</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Амортизация на все объекты основных средств начисляется линейным методом в соответствии со сроками полезного использования. </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пункты 36, 37 СГС «Основные средства».</w:t>
      </w:r>
    </w:p>
    <w:p w:rsidR="00896280" w:rsidRP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w:t>
      </w:r>
      <w:r w:rsidR="00F74926">
        <w:rPr>
          <w:rFonts w:ascii="Times New Roman" w:eastAsia="Times New Roman" w:hAnsi="Times New Roman" w:cs="Times New Roman"/>
          <w:b/>
          <w:sz w:val="26"/>
          <w:szCs w:val="26"/>
          <w:lang w:eastAsia="ru-RU"/>
        </w:rPr>
        <w:t>4</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40 СГС «Основные средства».</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5</w:t>
      </w:r>
      <w:r w:rsidR="00F74926" w:rsidRPr="00454F6B">
        <w:rPr>
          <w:rFonts w:ascii="Times New Roman" w:eastAsia="Times New Roman" w:hAnsi="Times New Roman" w:cs="Times New Roman"/>
          <w:b/>
          <w:sz w:val="26"/>
          <w:szCs w:val="26"/>
          <w:lang w:eastAsia="ru-RU"/>
        </w:rPr>
        <w:t>5</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41 СГС «Основные средства».</w:t>
      </w:r>
    </w:p>
    <w:p w:rsidR="00896280" w:rsidRPr="00454F6B" w:rsidRDefault="00F74926"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1" w:after="100" w:afterAutospacing="1"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56</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w:t>
      </w:r>
    </w:p>
    <w:p w:rsidR="00896280" w:rsidRP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1" w:after="100" w:afterAutospacing="1"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5</w:t>
      </w:r>
      <w:r w:rsidR="00F74926" w:rsidRPr="00454F6B">
        <w:rPr>
          <w:rFonts w:ascii="Times New Roman" w:eastAsia="Times New Roman" w:hAnsi="Times New Roman" w:cs="Times New Roman"/>
          <w:b/>
          <w:sz w:val="26"/>
          <w:szCs w:val="26"/>
          <w:lang w:eastAsia="ru-RU"/>
        </w:rPr>
        <w:t>7</w:t>
      </w:r>
      <w:r w:rsidR="00896280" w:rsidRPr="00454F6B">
        <w:rPr>
          <w:rFonts w:ascii="Times New Roman" w:eastAsia="Times New Roman" w:hAnsi="Times New Roman" w:cs="Times New Roman"/>
          <w:sz w:val="26"/>
          <w:szCs w:val="26"/>
          <w:lang w:eastAsia="ru-RU"/>
        </w:rPr>
        <w:t xml:space="preserve">. Имущество бюджетным и автономных учреждений, относящееся к категории особо </w:t>
      </w:r>
      <w:r w:rsidR="00896280" w:rsidRPr="00896280">
        <w:rPr>
          <w:rFonts w:ascii="Times New Roman" w:eastAsia="Times New Roman" w:hAnsi="Times New Roman" w:cs="Times New Roman"/>
          <w:sz w:val="26"/>
          <w:szCs w:val="26"/>
          <w:lang w:eastAsia="ru-RU"/>
        </w:rPr>
        <w:t>ценно</w:t>
      </w:r>
      <w:r w:rsidR="0043580E">
        <w:rPr>
          <w:rFonts w:ascii="Times New Roman" w:eastAsia="Times New Roman" w:hAnsi="Times New Roman" w:cs="Times New Roman"/>
          <w:sz w:val="26"/>
          <w:szCs w:val="26"/>
          <w:lang w:eastAsia="ru-RU"/>
        </w:rPr>
        <w:t>го имущества (ОЦИ), определяет К</w:t>
      </w:r>
      <w:r w:rsidR="00896280" w:rsidRPr="00896280">
        <w:rPr>
          <w:rFonts w:ascii="Times New Roman" w:eastAsia="Times New Roman" w:hAnsi="Times New Roman" w:cs="Times New Roman"/>
          <w:sz w:val="26"/>
          <w:szCs w:val="26"/>
          <w:lang w:eastAsia="ru-RU"/>
        </w:rPr>
        <w:t>омиссия по поступлению и выбытию активов. Такое имущество принимается к учету на основании выписки из протокола комиссии.</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w:t>
      </w:r>
      <w:r w:rsidR="00F74926">
        <w:rPr>
          <w:rFonts w:ascii="Times New Roman" w:eastAsia="Times New Roman" w:hAnsi="Times New Roman" w:cs="Times New Roman"/>
          <w:b/>
          <w:sz w:val="26"/>
          <w:szCs w:val="26"/>
          <w:lang w:eastAsia="ru-RU"/>
        </w:rPr>
        <w:t>8</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Основные средства стоимостью до 10 000 руб. включительно, находящиеся в </w:t>
      </w:r>
      <w:r w:rsidR="00896280" w:rsidRPr="00454F6B">
        <w:rPr>
          <w:rFonts w:ascii="Times New Roman" w:eastAsia="Times New Roman" w:hAnsi="Times New Roman" w:cs="Times New Roman"/>
          <w:sz w:val="26"/>
          <w:szCs w:val="26"/>
          <w:lang w:eastAsia="ru-RU"/>
        </w:rPr>
        <w:t xml:space="preserve">эксплуатации, учитываются на забалансовом счете 21 по балансовой стоимости. </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39 СГС «Основные средства», пункт 373 Инструкции к Единому плану счетов № 157н.</w:t>
      </w:r>
    </w:p>
    <w:p w:rsidR="00896280" w:rsidRPr="00454F6B" w:rsidRDefault="00E12A21" w:rsidP="00896280">
      <w:pPr>
        <w:spacing w:before="120" w:after="100" w:afterAutospacing="1"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5</w:t>
      </w:r>
      <w:r w:rsidR="00F74926" w:rsidRPr="00454F6B">
        <w:rPr>
          <w:rFonts w:ascii="Times New Roman" w:eastAsia="Times New Roman" w:hAnsi="Times New Roman" w:cs="Times New Roman"/>
          <w:b/>
          <w:sz w:val="26"/>
          <w:szCs w:val="26"/>
          <w:lang w:eastAsia="ru-RU"/>
        </w:rPr>
        <w:t>9</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При приобретении и (или) создании основных средств за счет средств, полученных по разным видам деятельности, сумма вложений, сформированных на счете 0 106 00 000, переводится на код вида деятельности 4 «субсидии на выполнение государственного (муниципального) задания».</w:t>
      </w:r>
    </w:p>
    <w:p w:rsidR="00896280" w:rsidRPr="00896280" w:rsidRDefault="00F74926" w:rsidP="00896280">
      <w:pPr>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60</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При принятии учредителем решения о выделении средств субсидии бюджетному </w:t>
      </w:r>
      <w:r w:rsidR="00896280" w:rsidRPr="00896280">
        <w:rPr>
          <w:rFonts w:ascii="Times New Roman" w:eastAsia="Times New Roman" w:hAnsi="Times New Roman" w:cs="Times New Roman"/>
          <w:sz w:val="26"/>
          <w:szCs w:val="26"/>
          <w:lang w:eastAsia="ru-RU"/>
        </w:rPr>
        <w:t>или автономному учреждению на финансовое обеспечение выполнения муниципального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896280" w:rsidRPr="00896280" w:rsidRDefault="00E12A21" w:rsidP="00896280">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00F74926">
        <w:rPr>
          <w:rFonts w:ascii="Times New Roman" w:eastAsia="Times New Roman" w:hAnsi="Times New Roman" w:cs="Times New Roman"/>
          <w:b/>
          <w:sz w:val="26"/>
          <w:szCs w:val="26"/>
          <w:lang w:eastAsia="ru-RU"/>
        </w:rPr>
        <w:t>1</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rsidR="00896280" w:rsidRPr="00896280" w:rsidRDefault="00896280" w:rsidP="00896280">
      <w:pPr>
        <w:spacing w:before="120" w:after="0" w:line="240" w:lineRule="auto"/>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ab/>
        <w:t>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 (сооружения). Наличие указанных систем отражается в инвентарной карточке здания (сооружения).</w:t>
      </w:r>
    </w:p>
    <w:p w:rsidR="00896280" w:rsidRPr="00896280" w:rsidRDefault="00E12A21" w:rsidP="00896280">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00F74926">
        <w:rPr>
          <w:rFonts w:ascii="Times New Roman" w:eastAsia="Times New Roman" w:hAnsi="Times New Roman" w:cs="Times New Roman"/>
          <w:b/>
          <w:sz w:val="26"/>
          <w:szCs w:val="26"/>
          <w:lang w:eastAsia="ru-RU"/>
        </w:rPr>
        <w:t>2</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896280" w:rsidRPr="00896280" w:rsidRDefault="00E12A21" w:rsidP="00896280">
      <w:pPr>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sidR="00F74926">
        <w:rPr>
          <w:rFonts w:ascii="Times New Roman" w:eastAsia="Times New Roman" w:hAnsi="Times New Roman" w:cs="Times New Roman"/>
          <w:b/>
          <w:sz w:val="26"/>
          <w:szCs w:val="26"/>
          <w:lang w:eastAsia="ru-RU"/>
        </w:rPr>
        <w:t>3</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Ответственными за хранение технической документации на объекты основных средств являются ответственные лица субъекта централизованного учета, за которыми закреплены основные средства. По объектам основных средств, по которым производителем (поставщиком) предусмотрел гарантийный срок, хранению подлежат также гарантийные талоны.</w:t>
      </w:r>
    </w:p>
    <w:p w:rsidR="00896280" w:rsidRPr="00896280" w:rsidRDefault="00E12A21" w:rsidP="00896280">
      <w:pPr>
        <w:shd w:val="clear" w:color="auto" w:fill="FFFFFF"/>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00F74926">
        <w:rPr>
          <w:rFonts w:ascii="Times New Roman" w:eastAsia="Times New Roman" w:hAnsi="Times New Roman" w:cs="Times New Roman"/>
          <w:b/>
          <w:sz w:val="26"/>
          <w:szCs w:val="26"/>
          <w:lang w:eastAsia="ru-RU"/>
        </w:rPr>
        <w:t>4</w:t>
      </w:r>
      <w:r w:rsidR="00896280" w:rsidRPr="00896280">
        <w:rPr>
          <w:rFonts w:ascii="Times New Roman" w:eastAsia="Times New Roman" w:hAnsi="Times New Roman" w:cs="Times New Roman"/>
          <w:b/>
          <w:sz w:val="26"/>
          <w:szCs w:val="26"/>
          <w:lang w:eastAsia="ru-RU"/>
        </w:rPr>
        <w:t>.</w:t>
      </w:r>
      <w:r w:rsidR="00896280" w:rsidRPr="00896280">
        <w:rPr>
          <w:rFonts w:ascii="Times New Roman" w:eastAsia="Times New Roman" w:hAnsi="Times New Roman" w:cs="Times New Roman"/>
          <w:sz w:val="26"/>
          <w:szCs w:val="26"/>
          <w:lang w:eastAsia="ru-RU"/>
        </w:rPr>
        <w:t xml:space="preserve"> Объекты библиотечного фонда стоимостью до 100 000 руб. учитываются в регистрах бухучета в денежном выражении общей суммой без количественного учета в разрезе кодов финансового обеспечения:</w:t>
      </w:r>
    </w:p>
    <w:p w:rsidR="00896280" w:rsidRPr="00896280" w:rsidRDefault="00896280" w:rsidP="0089628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2 – приносящая доход деятельность (собственные доходы учреждения);</w:t>
      </w:r>
    </w:p>
    <w:p w:rsidR="00896280" w:rsidRPr="00896280" w:rsidRDefault="00896280" w:rsidP="0089628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4 – субсидия на выполнение государственного задания;</w:t>
      </w:r>
    </w:p>
    <w:p w:rsidR="00896280" w:rsidRPr="00896280" w:rsidRDefault="00896280" w:rsidP="0089628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896280">
        <w:rPr>
          <w:rFonts w:ascii="Times New Roman" w:eastAsia="Times New Roman" w:hAnsi="Times New Roman" w:cs="Times New Roman"/>
          <w:sz w:val="26"/>
          <w:szCs w:val="26"/>
          <w:lang w:eastAsia="ru-RU"/>
        </w:rPr>
        <w:t>5 – субсидии на иные цели.</w:t>
      </w:r>
    </w:p>
    <w:p w:rsidR="00896280" w:rsidRPr="00454F6B" w:rsidRDefault="00896280" w:rsidP="00896280">
      <w:pPr>
        <w:shd w:val="clear" w:color="auto" w:fill="FFFFFF"/>
        <w:spacing w:before="120" w:after="120" w:line="240" w:lineRule="auto"/>
        <w:ind w:firstLine="709"/>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Учет ведется в Инвентарной карточке группового учета основных средств </w:t>
      </w:r>
      <w:r w:rsidR="0080754B" w:rsidRPr="00454F6B">
        <w:rPr>
          <w:rFonts w:ascii="Times New Roman" w:eastAsia="Times New Roman" w:hAnsi="Times New Roman" w:cs="Times New Roman"/>
          <w:sz w:val="26"/>
          <w:szCs w:val="26"/>
          <w:lang w:eastAsia="ru-RU"/>
        </w:rPr>
        <w:t>(</w:t>
      </w:r>
      <w:r w:rsidR="00F41416" w:rsidRPr="00454F6B">
        <w:rPr>
          <w:rFonts w:ascii="Times New Roman" w:eastAsia="Times New Roman" w:hAnsi="Times New Roman" w:cs="Times New Roman"/>
          <w:sz w:val="26"/>
          <w:szCs w:val="26"/>
          <w:lang w:eastAsia="ru-RU"/>
        </w:rPr>
        <w:t>ф.0509216)</w:t>
      </w:r>
      <w:r w:rsidRPr="00454F6B">
        <w:rPr>
          <w:rFonts w:ascii="Times New Roman" w:eastAsia="Times New Roman" w:hAnsi="Times New Roman" w:cs="Times New Roman"/>
          <w:sz w:val="26"/>
          <w:szCs w:val="26"/>
          <w:lang w:eastAsia="ru-RU"/>
        </w:rPr>
        <w:t xml:space="preserve">. </w:t>
      </w:r>
      <w:r w:rsidR="00F41416"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00F41416" w:rsidRPr="00454F6B">
        <w:rPr>
          <w:rFonts w:ascii="Times New Roman" w:eastAsia="Times New Roman" w:hAnsi="Times New Roman" w:cs="Times New Roman"/>
          <w:i/>
          <w:sz w:val="20"/>
          <w:szCs w:val="20"/>
          <w:lang w:eastAsia="ru-RU"/>
        </w:rPr>
        <w:t>)</w:t>
      </w:r>
      <w:r w:rsidR="00F41416" w:rsidRPr="00454F6B">
        <w:rPr>
          <w:rFonts w:ascii="Times New Roman" w:eastAsia="Calibri" w:hAnsi="Times New Roman" w:cs="Times New Roman"/>
          <w:i/>
          <w:shd w:val="clear" w:color="auto" w:fill="FFFFFF"/>
        </w:rPr>
        <w:t xml:space="preserve">  </w:t>
      </w:r>
    </w:p>
    <w:p w:rsidR="00896280" w:rsidRPr="00454F6B" w:rsidRDefault="00896280" w:rsidP="00896280">
      <w:pPr>
        <w:shd w:val="clear" w:color="auto" w:fill="FFFFFF"/>
        <w:spacing w:after="120" w:line="240" w:lineRule="auto"/>
        <w:ind w:firstLine="709"/>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На каждый объект библиотечного фонда стоимостью свыше 100 000 руб. открывается отдельная Инвентарная карточка учета основных средств </w:t>
      </w:r>
      <w:r w:rsidR="00F41416" w:rsidRPr="00454F6B">
        <w:rPr>
          <w:rFonts w:ascii="Times New Roman" w:eastAsia="Times New Roman" w:hAnsi="Times New Roman" w:cs="Times New Roman"/>
          <w:sz w:val="26"/>
          <w:szCs w:val="26"/>
          <w:lang w:eastAsia="ru-RU"/>
        </w:rPr>
        <w:t>(ф.</w:t>
      </w:r>
      <w:r w:rsidR="003562DC" w:rsidRPr="00454F6B">
        <w:rPr>
          <w:rFonts w:ascii="Times New Roman" w:eastAsia="Times New Roman" w:hAnsi="Times New Roman" w:cs="Times New Roman"/>
          <w:sz w:val="26"/>
          <w:szCs w:val="26"/>
          <w:lang w:eastAsia="ru-RU"/>
        </w:rPr>
        <w:t>0509215).</w:t>
      </w:r>
      <w:r w:rsidR="003562DC"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3562DC" w:rsidRPr="00454F6B">
        <w:rPr>
          <w:rFonts w:ascii="Times New Roman" w:eastAsia="Times New Roman" w:hAnsi="Times New Roman" w:cs="Times New Roman"/>
          <w:i/>
          <w:sz w:val="20"/>
          <w:szCs w:val="20"/>
          <w:lang w:eastAsia="ru-RU"/>
        </w:rPr>
        <w:t>)</w:t>
      </w:r>
      <w:r w:rsidR="003562DC" w:rsidRPr="00454F6B">
        <w:rPr>
          <w:rFonts w:ascii="Times New Roman" w:eastAsia="Calibri" w:hAnsi="Times New Roman" w:cs="Times New Roman"/>
          <w:i/>
          <w:shd w:val="clear" w:color="auto" w:fill="FFFFFF"/>
        </w:rPr>
        <w:t xml:space="preserve">  </w:t>
      </w:r>
    </w:p>
    <w:p w:rsidR="00896280" w:rsidRPr="00454F6B" w:rsidRDefault="00896280" w:rsidP="00896280">
      <w:pPr>
        <w:shd w:val="clear" w:color="auto" w:fill="FFFFFF"/>
        <w:spacing w:after="120" w:line="240" w:lineRule="auto"/>
        <w:ind w:firstLine="709"/>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Аналитический учет объектов библиотечного фонда в регистрах индивидуального и суммового учета ведется сотрудниками библиотеки в соответствии с Порядком, утвержденным приказом Минкультуры России от 08.10.2012 № 1077.</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6</w:t>
      </w:r>
      <w:r w:rsidR="00F74926" w:rsidRPr="00454F6B">
        <w:rPr>
          <w:rFonts w:ascii="Times New Roman" w:eastAsia="Times New Roman" w:hAnsi="Times New Roman" w:cs="Times New Roman"/>
          <w:b/>
          <w:sz w:val="26"/>
          <w:szCs w:val="26"/>
          <w:lang w:eastAsia="ru-RU"/>
        </w:rPr>
        <w:t>5</w:t>
      </w:r>
      <w:r w:rsidR="00896280" w:rsidRPr="00454F6B">
        <w:rPr>
          <w:rFonts w:ascii="Times New Roman" w:eastAsia="Times New Roman" w:hAnsi="Times New Roman" w:cs="Times New Roman"/>
          <w:b/>
          <w:sz w:val="26"/>
          <w:szCs w:val="26"/>
          <w:lang w:eastAsia="ru-RU"/>
        </w:rPr>
        <w:t xml:space="preserve">. </w:t>
      </w:r>
      <w:r w:rsidR="00896280" w:rsidRPr="00454F6B">
        <w:rPr>
          <w:rFonts w:ascii="Times New Roman" w:eastAsia="Times New Roman" w:hAnsi="Times New Roman" w:cs="Times New Roman"/>
          <w:sz w:val="26"/>
          <w:szCs w:val="26"/>
          <w:lang w:eastAsia="ru-RU"/>
        </w:rPr>
        <w:t xml:space="preserve">Учет незавершенного строительства. До окончания работ по строительству объектов затраты по их возведению, учтенные на счете 0 106 </w:t>
      </w:r>
      <w:r w:rsidR="007E48CA" w:rsidRPr="00454F6B">
        <w:rPr>
          <w:rFonts w:ascii="Times New Roman" w:eastAsia="Times New Roman" w:hAnsi="Times New Roman" w:cs="Times New Roman"/>
          <w:sz w:val="26"/>
          <w:szCs w:val="26"/>
          <w:lang w:eastAsia="ru-RU"/>
        </w:rPr>
        <w:t>КС</w:t>
      </w:r>
      <w:r w:rsidR="00896280" w:rsidRPr="00454F6B">
        <w:rPr>
          <w:rFonts w:ascii="Times New Roman" w:eastAsia="Times New Roman" w:hAnsi="Times New Roman" w:cs="Times New Roman"/>
          <w:sz w:val="26"/>
          <w:szCs w:val="26"/>
          <w:lang w:eastAsia="ru-RU"/>
        </w:rPr>
        <w:t xml:space="preserve"> 000 «Вложения в основные средства – недвижимое имущество</w:t>
      </w:r>
      <w:r w:rsidR="007E48CA" w:rsidRPr="00454F6B">
        <w:rPr>
          <w:rFonts w:ascii="Times New Roman" w:eastAsia="Times New Roman" w:hAnsi="Times New Roman" w:cs="Times New Roman"/>
          <w:sz w:val="26"/>
          <w:szCs w:val="26"/>
          <w:lang w:eastAsia="ru-RU"/>
        </w:rPr>
        <w:t xml:space="preserve"> Капитальное строительство</w:t>
      </w:r>
      <w:r w:rsidR="00896280" w:rsidRPr="00454F6B">
        <w:rPr>
          <w:rFonts w:ascii="Times New Roman" w:eastAsia="Times New Roman" w:hAnsi="Times New Roman" w:cs="Times New Roman"/>
          <w:sz w:val="26"/>
          <w:szCs w:val="26"/>
          <w:lang w:eastAsia="ru-RU"/>
        </w:rPr>
        <w:t xml:space="preserve">», составляют незавершенное строительство. В бухгалтерском (бюджетном) учете затраты по строительству объектов группируются по технологической структуре расходов, определяемой сметной документацией. </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6"/>
          <w:szCs w:val="26"/>
          <w:lang w:eastAsia="ru-RU"/>
        </w:rPr>
      </w:pPr>
      <w:r w:rsidRPr="00454F6B">
        <w:rPr>
          <w:rFonts w:ascii="Times New Roman" w:eastAsia="Times New Roman" w:hAnsi="Times New Roman" w:cs="Times New Roman"/>
          <w:i/>
          <w:iCs/>
          <w:sz w:val="24"/>
          <w:szCs w:val="24"/>
          <w:lang w:eastAsia="ru-RU"/>
        </w:rPr>
        <w:t>Основание:</w:t>
      </w:r>
      <w:r w:rsidRPr="00454F6B">
        <w:rPr>
          <w:rFonts w:ascii="Times New Roman" w:eastAsia="Times New Roman" w:hAnsi="Times New Roman" w:cs="Times New Roman"/>
          <w:i/>
          <w:sz w:val="24"/>
          <w:szCs w:val="24"/>
          <w:lang w:eastAsia="ru-RU"/>
        </w:rPr>
        <w:t xml:space="preserve"> </w:t>
      </w:r>
      <w:hyperlink r:id="rId14" w:history="1">
        <w:r w:rsidRPr="00454F6B">
          <w:rPr>
            <w:rFonts w:ascii="Times New Roman" w:eastAsia="Times New Roman" w:hAnsi="Times New Roman" w:cs="Times New Roman"/>
            <w:i/>
            <w:sz w:val="24"/>
            <w:szCs w:val="24"/>
            <w:lang w:eastAsia="ru-RU"/>
          </w:rPr>
          <w:t>п. п. 3.</w:t>
        </w:r>
      </w:hyperlink>
      <w:hyperlink r:id="rId15" w:history="1">
        <w:r w:rsidRPr="00454F6B">
          <w:rPr>
            <w:rFonts w:ascii="Times New Roman" w:eastAsia="Times New Roman" w:hAnsi="Times New Roman" w:cs="Times New Roman"/>
            <w:i/>
            <w:sz w:val="24"/>
            <w:szCs w:val="24"/>
            <w:lang w:eastAsia="ru-RU"/>
          </w:rPr>
          <w:t>1.1.</w:t>
        </w:r>
      </w:hyperlink>
      <w:r w:rsidRPr="00454F6B">
        <w:rPr>
          <w:rFonts w:ascii="Times New Roman" w:eastAsia="Times New Roman" w:hAnsi="Times New Roman" w:cs="Times New Roman"/>
          <w:i/>
          <w:sz w:val="24"/>
          <w:szCs w:val="24"/>
          <w:lang w:eastAsia="ru-RU"/>
        </w:rPr>
        <w:t xml:space="preserve"> Положения по бухгалтерскому учету долгосрочных инвестиций, утвержденного письмом Минфина РФ от 30.12.1993 № 160</w:t>
      </w:r>
    </w:p>
    <w:p w:rsidR="00896280" w:rsidRPr="00454F6B" w:rsidRDefault="00896280" w:rsidP="00DC1849">
      <w:pPr>
        <w:pStyle w:val="3"/>
      </w:pPr>
      <w:r w:rsidRPr="00454F6B">
        <w:t>5.</w:t>
      </w:r>
      <w:r w:rsidR="00E12A21" w:rsidRPr="00454F6B">
        <w:t>3</w:t>
      </w:r>
      <w:r w:rsidRPr="00454F6B">
        <w:t>. НЕМАТЕРИАЛЬНЫЕ АКТИВЫ</w:t>
      </w:r>
    </w:p>
    <w:p w:rsid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sidR="00F74926">
        <w:rPr>
          <w:rFonts w:ascii="Times New Roman" w:eastAsia="Times New Roman" w:hAnsi="Times New Roman" w:cs="Times New Roman"/>
          <w:b/>
          <w:sz w:val="26"/>
          <w:szCs w:val="26"/>
          <w:lang w:eastAsia="ru-RU"/>
        </w:rPr>
        <w:t>6</w:t>
      </w:r>
      <w:r w:rsidR="00896280">
        <w:rPr>
          <w:rFonts w:ascii="Times New Roman" w:eastAsia="Times New Roman" w:hAnsi="Times New Roman" w:cs="Times New Roman"/>
          <w:b/>
          <w:sz w:val="26"/>
          <w:szCs w:val="26"/>
          <w:lang w:eastAsia="ru-RU"/>
        </w:rPr>
        <w:t xml:space="preserve">. </w:t>
      </w:r>
      <w:r w:rsidR="00896280" w:rsidRPr="00DB3A19">
        <w:rPr>
          <w:rFonts w:ascii="Times New Roman" w:eastAsia="Times New Roman" w:hAnsi="Times New Roman" w:cs="Times New Roman"/>
          <w:sz w:val="26"/>
          <w:szCs w:val="26"/>
          <w:lang w:eastAsia="ru-RU"/>
        </w:rPr>
        <w:t>Нематериальный актив</w:t>
      </w:r>
      <w:r w:rsidR="00896280">
        <w:rPr>
          <w:rFonts w:ascii="Times New Roman" w:eastAsia="Times New Roman" w:hAnsi="Times New Roman" w:cs="Times New Roman"/>
          <w:sz w:val="26"/>
          <w:szCs w:val="26"/>
          <w:lang w:eastAsia="ru-RU"/>
        </w:rPr>
        <w:t xml:space="preserve"> - объект нефинансовых активов, предназначенный для неоднократного и (или) постоянного использования в деятельности субъекта централизованного учета свыше 12 месяцев, не имеющий материально-вещественной формы, с возможностью идентификации (выделения, отделения) от другого имущества, в отношении которого у субъекта централизованного учета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w:t>
      </w:r>
    </w:p>
    <w:p w:rsidR="00896280" w:rsidRPr="00E5632E"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00F74926">
        <w:rPr>
          <w:rFonts w:ascii="Times New Roman" w:eastAsia="Times New Roman" w:hAnsi="Times New Roman" w:cs="Times New Roman"/>
          <w:b/>
          <w:sz w:val="26"/>
          <w:szCs w:val="26"/>
          <w:lang w:eastAsia="ru-RU"/>
        </w:rPr>
        <w:t>7</w:t>
      </w:r>
      <w:r w:rsidR="00896280" w:rsidRPr="00E5632E">
        <w:rPr>
          <w:rFonts w:ascii="Times New Roman" w:eastAsia="Times New Roman" w:hAnsi="Times New Roman" w:cs="Times New Roman"/>
          <w:sz w:val="26"/>
          <w:szCs w:val="26"/>
          <w:lang w:eastAsia="ru-RU"/>
        </w:rPr>
        <w:t xml:space="preserve">. Принятие к бухгалтерскому учету нематериальных активов осуществляется централизованной бухгалтерией на основании решения комиссии учреждения по поступлению и выбытию активов с указанием: </w:t>
      </w:r>
    </w:p>
    <w:p w:rsidR="00896280" w:rsidRPr="00E5632E" w:rsidRDefault="00896280" w:rsidP="00567F6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left="851" w:hanging="567"/>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стоимости нематериального актива;</w:t>
      </w:r>
    </w:p>
    <w:p w:rsidR="00896280" w:rsidRPr="00E5632E" w:rsidRDefault="00896280" w:rsidP="00567F6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567"/>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срока полезного использования актива либо информации о том, что срок не    определен.</w:t>
      </w:r>
    </w:p>
    <w:p w:rsidR="00896280" w:rsidRPr="00E5632E" w:rsidRDefault="00F74926"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68</w:t>
      </w:r>
      <w:r w:rsidR="00896280">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w:t>
      </w:r>
      <w:r w:rsidR="00896280">
        <w:rPr>
          <w:rFonts w:ascii="Times New Roman" w:eastAsia="Times New Roman" w:hAnsi="Times New Roman" w:cs="Times New Roman"/>
          <w:sz w:val="26"/>
          <w:szCs w:val="26"/>
          <w:lang w:eastAsia="ru-RU"/>
        </w:rPr>
        <w:t>Каждому инвентарному объекту нематериальных активов в момент принятия к бухгалтерскому учету присваивается у</w:t>
      </w:r>
      <w:r w:rsidR="00896280" w:rsidRPr="00E5632E">
        <w:rPr>
          <w:rFonts w:ascii="Times New Roman" w:eastAsia="Times New Roman" w:hAnsi="Times New Roman" w:cs="Times New Roman"/>
          <w:sz w:val="26"/>
          <w:szCs w:val="26"/>
          <w:lang w:eastAsia="ru-RU"/>
        </w:rPr>
        <w:t>никальный инвентарный номер</w:t>
      </w:r>
      <w:r w:rsidR="00896280">
        <w:rPr>
          <w:rFonts w:ascii="Times New Roman" w:eastAsia="Times New Roman" w:hAnsi="Times New Roman" w:cs="Times New Roman"/>
          <w:sz w:val="26"/>
          <w:szCs w:val="26"/>
          <w:lang w:eastAsia="ru-RU"/>
        </w:rPr>
        <w:t xml:space="preserve">, который </w:t>
      </w:r>
      <w:r w:rsidR="00896280" w:rsidRPr="00E5632E">
        <w:rPr>
          <w:rFonts w:ascii="Times New Roman" w:eastAsia="Times New Roman" w:hAnsi="Times New Roman" w:cs="Times New Roman"/>
          <w:sz w:val="26"/>
          <w:szCs w:val="26"/>
          <w:lang w:eastAsia="ru-RU"/>
        </w:rPr>
        <w:t>состоит из десяти (двенадцати) знаков:</w:t>
      </w:r>
    </w:p>
    <w:p w:rsidR="00896280" w:rsidRPr="00E5632E" w:rsidRDefault="00896280" w:rsidP="00896280">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1-й разряд      –</w:t>
      </w:r>
      <w:r w:rsidRPr="00E5632E">
        <w:rPr>
          <w:rFonts w:ascii="Times New Roman" w:eastAsia="Times New Roman" w:hAnsi="Times New Roman" w:cs="Times New Roman"/>
          <w:sz w:val="26"/>
          <w:szCs w:val="26"/>
          <w:lang w:eastAsia="ru-RU"/>
        </w:rPr>
        <w:tab/>
        <w:t>код вида финансового обеспечения (деятельности);</w:t>
      </w:r>
    </w:p>
    <w:p w:rsidR="00896280" w:rsidRPr="00D34905"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2–4-й разряды– </w:t>
      </w:r>
      <w:r w:rsidRPr="00E5632E">
        <w:rPr>
          <w:rFonts w:ascii="Times New Roman" w:eastAsia="Times New Roman" w:hAnsi="Times New Roman" w:cs="Times New Roman"/>
          <w:sz w:val="26"/>
          <w:szCs w:val="26"/>
          <w:lang w:eastAsia="ru-RU"/>
        </w:rPr>
        <w:tab/>
        <w:t>код объекта учета синтетического счета</w:t>
      </w:r>
      <w:r>
        <w:rPr>
          <w:rFonts w:ascii="Times New Roman" w:eastAsia="Times New Roman" w:hAnsi="Times New Roman" w:cs="Times New Roman"/>
          <w:sz w:val="26"/>
          <w:szCs w:val="26"/>
          <w:lang w:eastAsia="ru-RU"/>
        </w:rPr>
        <w:t xml:space="preserve"> в Рабочем плане счетов; </w:t>
      </w:r>
    </w:p>
    <w:p w:rsidR="00896280" w:rsidRPr="00E5632E"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5–6-й разряды –</w:t>
      </w:r>
      <w:r w:rsidRPr="00E5632E">
        <w:rPr>
          <w:rFonts w:ascii="Times New Roman" w:eastAsia="Times New Roman" w:hAnsi="Times New Roman" w:cs="Times New Roman"/>
          <w:sz w:val="26"/>
          <w:szCs w:val="26"/>
          <w:lang w:eastAsia="ru-RU"/>
        </w:rPr>
        <w:tab/>
        <w:t xml:space="preserve">код группы и вида синтетического счета </w:t>
      </w:r>
      <w:r>
        <w:rPr>
          <w:rFonts w:ascii="Times New Roman" w:eastAsia="Times New Roman" w:hAnsi="Times New Roman" w:cs="Times New Roman"/>
          <w:sz w:val="26"/>
          <w:szCs w:val="26"/>
          <w:lang w:eastAsia="ru-RU"/>
        </w:rPr>
        <w:t>в Рабочем плане</w:t>
      </w:r>
      <w:r w:rsidRPr="00E5632E">
        <w:rPr>
          <w:rFonts w:ascii="Times New Roman" w:eastAsia="Times New Roman" w:hAnsi="Times New Roman" w:cs="Times New Roman"/>
          <w:sz w:val="26"/>
          <w:szCs w:val="26"/>
          <w:lang w:eastAsia="ru-RU"/>
        </w:rPr>
        <w:t xml:space="preserve"> счетов</w:t>
      </w:r>
      <w:r>
        <w:rPr>
          <w:rFonts w:ascii="Times New Roman" w:eastAsia="Times New Roman" w:hAnsi="Times New Roman" w:cs="Times New Roman"/>
          <w:sz w:val="26"/>
          <w:szCs w:val="26"/>
          <w:lang w:eastAsia="ru-RU"/>
        </w:rPr>
        <w:t>;</w:t>
      </w:r>
      <w:r w:rsidRPr="00E5632E">
        <w:rPr>
          <w:rFonts w:ascii="Times New Roman" w:eastAsia="Times New Roman" w:hAnsi="Times New Roman" w:cs="Times New Roman"/>
          <w:sz w:val="26"/>
          <w:szCs w:val="26"/>
          <w:lang w:eastAsia="ru-RU"/>
        </w:rPr>
        <w:t xml:space="preserve"> </w:t>
      </w:r>
    </w:p>
    <w:p w:rsidR="00896280" w:rsidRPr="00E5632E"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7–10-й </w:t>
      </w:r>
      <w:r w:rsidRPr="00F100F5">
        <w:rPr>
          <w:rFonts w:ascii="Times New Roman" w:eastAsia="Times New Roman" w:hAnsi="Times New Roman" w:cs="Times New Roman"/>
          <w:sz w:val="26"/>
          <w:szCs w:val="26"/>
          <w:lang w:eastAsia="ru-RU"/>
        </w:rPr>
        <w:t xml:space="preserve">(12-й) </w:t>
      </w:r>
      <w:r w:rsidRPr="00E5632E">
        <w:rPr>
          <w:rFonts w:ascii="Times New Roman" w:eastAsia="Times New Roman" w:hAnsi="Times New Roman" w:cs="Times New Roman"/>
          <w:sz w:val="26"/>
          <w:szCs w:val="26"/>
          <w:lang w:eastAsia="ru-RU"/>
        </w:rPr>
        <w:t xml:space="preserve">разряды – порядковый номер </w:t>
      </w:r>
      <w:r>
        <w:rPr>
          <w:rFonts w:ascii="Times New Roman" w:eastAsia="Times New Roman" w:hAnsi="Times New Roman" w:cs="Times New Roman"/>
          <w:sz w:val="26"/>
          <w:szCs w:val="26"/>
          <w:lang w:eastAsia="ru-RU"/>
        </w:rPr>
        <w:t>основного средства</w:t>
      </w:r>
      <w:r w:rsidRPr="00E5632E">
        <w:rPr>
          <w:rFonts w:ascii="Times New Roman" w:eastAsia="Times New Roman" w:hAnsi="Times New Roman" w:cs="Times New Roman"/>
          <w:sz w:val="26"/>
          <w:szCs w:val="26"/>
          <w:lang w:eastAsia="ru-RU"/>
        </w:rPr>
        <w:t>.</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9 СГС «Основные средства», пункт 46 Инструкции к Единому плану счетов № 157н.</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Инвентарные номера объектов нематериальных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6</w:t>
      </w:r>
      <w:r w:rsidR="00F74926" w:rsidRPr="00454F6B">
        <w:rPr>
          <w:rFonts w:ascii="Times New Roman" w:eastAsia="Times New Roman" w:hAnsi="Times New Roman" w:cs="Times New Roman"/>
          <w:b/>
          <w:sz w:val="26"/>
          <w:szCs w:val="26"/>
          <w:lang w:eastAsia="ru-RU"/>
        </w:rPr>
        <w:t>9</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Амортизация по всем нематериальным активам начисляется линейным методом.</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lang w:eastAsia="ru-RU"/>
        </w:rPr>
      </w:pPr>
      <w:r w:rsidRPr="00454F6B">
        <w:rPr>
          <w:rFonts w:ascii="Times New Roman" w:eastAsia="Times New Roman" w:hAnsi="Times New Roman" w:cs="Times New Roman"/>
          <w:i/>
          <w:iCs/>
          <w:lang w:eastAsia="ru-RU"/>
        </w:rPr>
        <w:t>Основание:</w:t>
      </w:r>
      <w:r w:rsidRPr="00454F6B">
        <w:rPr>
          <w:rFonts w:ascii="Times New Roman" w:eastAsia="Times New Roman" w:hAnsi="Times New Roman" w:cs="Times New Roman"/>
          <w:i/>
          <w:lang w:eastAsia="ru-RU"/>
        </w:rPr>
        <w:t xml:space="preserve"> </w:t>
      </w:r>
      <w:hyperlink r:id="rId16" w:history="1">
        <w:r w:rsidRPr="00454F6B">
          <w:rPr>
            <w:rFonts w:ascii="Times New Roman" w:eastAsia="Times New Roman" w:hAnsi="Times New Roman" w:cs="Times New Roman"/>
            <w:i/>
            <w:lang w:eastAsia="ru-RU"/>
          </w:rPr>
          <w:t>п. п. 30</w:t>
        </w:r>
      </w:hyperlink>
      <w:r w:rsidRPr="00454F6B">
        <w:rPr>
          <w:rFonts w:ascii="Times New Roman" w:eastAsia="Times New Roman" w:hAnsi="Times New Roman" w:cs="Times New Roman"/>
          <w:i/>
          <w:iCs/>
          <w:lang w:eastAsia="ru-RU"/>
        </w:rPr>
        <w:t>,</w:t>
      </w:r>
      <w:r w:rsidRPr="00454F6B">
        <w:rPr>
          <w:rFonts w:ascii="Times New Roman" w:eastAsia="Times New Roman" w:hAnsi="Times New Roman" w:cs="Times New Roman"/>
          <w:i/>
          <w:lang w:eastAsia="ru-RU"/>
        </w:rPr>
        <w:t xml:space="preserve"> </w:t>
      </w:r>
      <w:hyperlink r:id="rId17" w:history="1">
        <w:r w:rsidRPr="00454F6B">
          <w:rPr>
            <w:rFonts w:ascii="Times New Roman" w:eastAsia="Times New Roman" w:hAnsi="Times New Roman" w:cs="Times New Roman"/>
            <w:i/>
            <w:lang w:eastAsia="ru-RU"/>
          </w:rPr>
          <w:t>31</w:t>
        </w:r>
      </w:hyperlink>
      <w:r w:rsidRPr="00454F6B">
        <w:rPr>
          <w:rFonts w:ascii="Times New Roman" w:eastAsia="Times New Roman" w:hAnsi="Times New Roman" w:cs="Times New Roman"/>
          <w:i/>
          <w:lang w:eastAsia="ru-RU"/>
        </w:rPr>
        <w:t xml:space="preserve"> </w:t>
      </w:r>
      <w:r w:rsidRPr="00454F6B">
        <w:rPr>
          <w:rFonts w:ascii="Times New Roman" w:eastAsia="Times New Roman" w:hAnsi="Times New Roman" w:cs="Times New Roman"/>
          <w:i/>
          <w:iCs/>
          <w:lang w:eastAsia="ru-RU"/>
        </w:rPr>
        <w:t>СГС "Нематериальные активы"</w:t>
      </w:r>
    </w:p>
    <w:p w:rsidR="00896280" w:rsidRPr="00454F6B" w:rsidRDefault="00896280" w:rsidP="00DC1849">
      <w:pPr>
        <w:pStyle w:val="3"/>
      </w:pPr>
      <w:r w:rsidRPr="00454F6B">
        <w:t>5.</w:t>
      </w:r>
      <w:r w:rsidR="006D7E9A" w:rsidRPr="00454F6B">
        <w:t>4</w:t>
      </w:r>
      <w:r w:rsidRPr="00454F6B">
        <w:t>. НЕПРОИЗВЕДЕННЫЕ АКТИВЫ</w:t>
      </w:r>
    </w:p>
    <w:p w:rsidR="00896280" w:rsidRDefault="00F74926" w:rsidP="00896280">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70</w:t>
      </w:r>
      <w:r w:rsidR="00896280" w:rsidRPr="006324FC">
        <w:rPr>
          <w:rFonts w:ascii="Times New Roman" w:eastAsia="Times New Roman" w:hAnsi="Times New Roman" w:cs="Times New Roman"/>
          <w:sz w:val="26"/>
          <w:szCs w:val="26"/>
          <w:lang w:eastAsia="ru-RU"/>
        </w:rPr>
        <w:t>. Земельные участки, закрепленные</w:t>
      </w:r>
      <w:r w:rsidR="00896280">
        <w:rPr>
          <w:rFonts w:ascii="Times New Roman" w:eastAsia="Times New Roman" w:hAnsi="Times New Roman" w:cs="Times New Roman"/>
          <w:sz w:val="26"/>
          <w:szCs w:val="26"/>
          <w:lang w:eastAsia="ru-RU"/>
        </w:rPr>
        <w:t xml:space="preserve"> на праве постоянного (бессрочного) пользования, а также земельные участки, по которым собственность не разграничена, вовлекаемые уполномоченными органами власти (</w:t>
      </w:r>
      <w:r w:rsidR="00896280" w:rsidRPr="00A640E5">
        <w:rPr>
          <w:rFonts w:ascii="Times New Roman" w:eastAsia="Times New Roman" w:hAnsi="Times New Roman" w:cs="Times New Roman"/>
          <w:sz w:val="26"/>
          <w:szCs w:val="26"/>
          <w:lang w:eastAsia="ru-RU"/>
        </w:rPr>
        <w:t>органами местного самоуправления) в хозяйственный оборот, учитываются</w:t>
      </w:r>
      <w:r w:rsidR="00896280">
        <w:rPr>
          <w:rFonts w:ascii="Times New Roman" w:eastAsia="Times New Roman" w:hAnsi="Times New Roman" w:cs="Times New Roman"/>
          <w:sz w:val="26"/>
          <w:szCs w:val="26"/>
          <w:lang w:eastAsia="ru-RU"/>
        </w:rPr>
        <w:t xml:space="preserve"> на счете 0 103 11 000 «Земля – недвижимое имущество учреждения».</w:t>
      </w:r>
    </w:p>
    <w:p w:rsidR="00896280" w:rsidRDefault="00E12A21" w:rsidP="00896280">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F74926">
        <w:rPr>
          <w:rFonts w:ascii="Times New Roman" w:eastAsia="Times New Roman" w:hAnsi="Times New Roman" w:cs="Times New Roman"/>
          <w:b/>
          <w:sz w:val="26"/>
          <w:szCs w:val="26"/>
          <w:lang w:eastAsia="ru-RU"/>
        </w:rPr>
        <w:t>1</w:t>
      </w:r>
      <w:r w:rsidR="00896280" w:rsidRPr="00280867">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Основанием для постановки на бухгалтерский учет является свидетельство, подтверждающее право пользования земельным участком, либо выписка из Единого государственного реестра недвижимости о соответствующем земельном участке с предоставлением первичных учетных документов. Учет ведется по кадастровой стоимости, а при отсутствии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 один рубль.</w:t>
      </w:r>
    </w:p>
    <w:p w:rsidR="00896280" w:rsidRPr="00454F6B" w:rsidRDefault="00896280" w:rsidP="00896280">
      <w:pPr>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пункты 17 СГС «Непроизведенные активы»</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7</w:t>
      </w:r>
      <w:r w:rsidR="00F74926" w:rsidRPr="00454F6B">
        <w:rPr>
          <w:rFonts w:ascii="Times New Roman" w:eastAsia="Times New Roman" w:hAnsi="Times New Roman" w:cs="Times New Roman"/>
          <w:b/>
          <w:sz w:val="26"/>
          <w:szCs w:val="26"/>
          <w:lang w:eastAsia="ru-RU"/>
        </w:rPr>
        <w:t>2</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Каждому инвентарному объекту непроизведенных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896280" w:rsidRPr="00454F6B" w:rsidRDefault="00896280" w:rsidP="00896280">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1-й разряд      –</w:t>
      </w:r>
      <w:r w:rsidRPr="00454F6B">
        <w:rPr>
          <w:rFonts w:ascii="Times New Roman" w:eastAsia="Times New Roman" w:hAnsi="Times New Roman" w:cs="Times New Roman"/>
          <w:sz w:val="26"/>
          <w:szCs w:val="26"/>
          <w:lang w:eastAsia="ru-RU"/>
        </w:rPr>
        <w:tab/>
        <w:t>код вида финансового обеспечения (деятельности);</w:t>
      </w:r>
    </w:p>
    <w:p w:rsidR="00896280" w:rsidRPr="00454F6B"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2–4-й разряды– </w:t>
      </w:r>
      <w:r w:rsidRPr="00454F6B">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896280" w:rsidRPr="00454F6B"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5–6-й разряды –</w:t>
      </w:r>
      <w:r w:rsidRPr="00454F6B">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896280" w:rsidRPr="00454F6B" w:rsidRDefault="00896280" w:rsidP="00896280">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7–10-й (12-й) разряды – порядковый номер основного средства.</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81 Инструкции к Единому плану счетов № 157н.</w:t>
      </w:r>
    </w:p>
    <w:p w:rsidR="00896280" w:rsidRPr="00D34905"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D34905">
        <w:rPr>
          <w:rFonts w:ascii="Times New Roman" w:eastAsia="Times New Roman" w:hAnsi="Times New Roman" w:cs="Times New Roman"/>
          <w:sz w:val="26"/>
          <w:szCs w:val="26"/>
          <w:lang w:eastAsia="ru-RU"/>
        </w:rPr>
        <w:t xml:space="preserve">Инвентарные номера объектов </w:t>
      </w:r>
      <w:r>
        <w:rPr>
          <w:rFonts w:ascii="Times New Roman" w:eastAsia="Times New Roman" w:hAnsi="Times New Roman" w:cs="Times New Roman"/>
          <w:sz w:val="26"/>
          <w:szCs w:val="26"/>
          <w:lang w:eastAsia="ru-RU"/>
        </w:rPr>
        <w:t>непроизведенных активов</w:t>
      </w:r>
      <w:r w:rsidRPr="00D34905">
        <w:rPr>
          <w:rFonts w:ascii="Times New Roman" w:eastAsia="Times New Roman" w:hAnsi="Times New Roman" w:cs="Times New Roman"/>
          <w:sz w:val="26"/>
          <w:szCs w:val="26"/>
          <w:lang w:eastAsia="ru-RU"/>
        </w:rPr>
        <w:t>, принятых к бухгалтерскому учету до передачи на бухгалтерское обслуживание в Централизованную бухгалтерию, изменению не подлежит.</w:t>
      </w:r>
    </w:p>
    <w:p w:rsidR="00896280" w:rsidRPr="00E5632E" w:rsidRDefault="00896280" w:rsidP="00DC1849">
      <w:pPr>
        <w:pStyle w:val="3"/>
      </w:pPr>
      <w:r w:rsidRPr="00E5632E">
        <w:t>5.</w:t>
      </w:r>
      <w:r w:rsidR="006D7E9A">
        <w:t>5</w:t>
      </w:r>
      <w:r w:rsidRPr="00E5632E">
        <w:t>. М</w:t>
      </w:r>
      <w:r>
        <w:t>АТЕРИАЛЬНЫЕ ЗАПАСЫ</w:t>
      </w:r>
    </w:p>
    <w:p w:rsid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F74926">
        <w:rPr>
          <w:rFonts w:ascii="Times New Roman" w:eastAsia="Times New Roman" w:hAnsi="Times New Roman" w:cs="Times New Roman"/>
          <w:b/>
          <w:sz w:val="26"/>
          <w:szCs w:val="26"/>
          <w:lang w:eastAsia="ru-RU"/>
        </w:rPr>
        <w:t>3</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w:t>
      </w:r>
      <w:r w:rsidR="00896280">
        <w:rPr>
          <w:rFonts w:ascii="Times New Roman" w:eastAsia="Times New Roman" w:hAnsi="Times New Roman" w:cs="Times New Roman"/>
          <w:sz w:val="26"/>
          <w:szCs w:val="26"/>
          <w:lang w:eastAsia="ru-RU"/>
        </w:rPr>
        <w:t>К материальным запасам относятся предметы, используемые в деятельности субъекта централизованного учета в течение периода, не превышающего 12 месяцев, независимо от их стоимости. Окончательное решение о сроке полезного использования объекта имущества при его принятии к учету принимает Комиссия по поступлению и выбытию активов.</w:t>
      </w:r>
    </w:p>
    <w:p w:rsidR="00896280" w:rsidRPr="00E5632E"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b/>
          <w:sz w:val="26"/>
          <w:szCs w:val="26"/>
          <w:lang w:eastAsia="ru-RU"/>
        </w:rPr>
        <w:t>7</w:t>
      </w:r>
      <w:r w:rsidR="00F74926">
        <w:rPr>
          <w:rFonts w:ascii="Times New Roman" w:eastAsia="Times New Roman" w:hAnsi="Times New Roman" w:cs="Times New Roman"/>
          <w:b/>
          <w:sz w:val="26"/>
          <w:szCs w:val="26"/>
          <w:lang w:eastAsia="ru-RU"/>
        </w:rPr>
        <w:t>4</w:t>
      </w:r>
      <w:r w:rsidR="00896280" w:rsidRPr="003931D5">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Решение Комиссии по поступлению и выбытию активов не требуется при принятии к учету лекарственных препаратов и медицинских материалов (для учреждений образования и спорта), продуктов питания, горюче-смазочных материалов (далее – ГСМ), мягкого инвентаря, моющих средств, бланочной продукции, запасных частей для оборудования, материалов одноразового использования, т.к. данные нефинансовые активы субъект централизованного учета относит к материальным запасам.    </w:t>
      </w:r>
    </w:p>
    <w:p w:rsidR="00896280" w:rsidRPr="00AE3180" w:rsidRDefault="00F74926"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75</w:t>
      </w:r>
      <w:r w:rsidR="00896280" w:rsidRPr="00AE3180">
        <w:rPr>
          <w:rFonts w:ascii="Times New Roman" w:eastAsia="Times New Roman" w:hAnsi="Times New Roman" w:cs="Times New Roman"/>
          <w:b/>
          <w:sz w:val="26"/>
          <w:szCs w:val="26"/>
          <w:lang w:eastAsia="ru-RU"/>
        </w:rPr>
        <w:t>.</w:t>
      </w:r>
      <w:r w:rsidR="00896280" w:rsidRPr="00AE3180">
        <w:rPr>
          <w:rFonts w:ascii="Times New Roman" w:eastAsia="Times New Roman" w:hAnsi="Times New Roman" w:cs="Times New Roman"/>
          <w:sz w:val="26"/>
          <w:szCs w:val="26"/>
          <w:lang w:eastAsia="ru-RU"/>
        </w:rPr>
        <w:t xml:space="preserve"> Если в первичных документах поставщика единицы измерения отличаются от тех, которые использует централизованная бухгалтерия, ответственный бухгалтер о</w:t>
      </w:r>
      <w:r w:rsidR="00896280">
        <w:rPr>
          <w:rFonts w:ascii="Times New Roman" w:eastAsia="Times New Roman" w:hAnsi="Times New Roman" w:cs="Times New Roman"/>
          <w:sz w:val="26"/>
          <w:szCs w:val="26"/>
          <w:lang w:eastAsia="ru-RU"/>
        </w:rPr>
        <w:t xml:space="preserve">существляет </w:t>
      </w:r>
      <w:r w:rsidR="00896280" w:rsidRPr="00AE3180">
        <w:rPr>
          <w:rFonts w:ascii="Times New Roman" w:eastAsia="Times New Roman" w:hAnsi="Times New Roman" w:cs="Times New Roman"/>
          <w:sz w:val="26"/>
          <w:szCs w:val="26"/>
          <w:lang w:eastAsia="ru-RU"/>
        </w:rPr>
        <w:t xml:space="preserve">перевод единиц измерения. </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54F6B">
        <w:rPr>
          <w:rFonts w:ascii="Times New Roman" w:eastAsia="Times New Roman" w:hAnsi="Times New Roman" w:cs="Times New Roman"/>
          <w:i/>
          <w:lang w:eastAsia="ru-RU"/>
        </w:rPr>
        <w:t>Основание: пункт 8 СГС «Запасы».</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7</w:t>
      </w:r>
      <w:r w:rsidR="00F74926" w:rsidRPr="00454F6B">
        <w:rPr>
          <w:rFonts w:ascii="Times New Roman" w:eastAsia="Times New Roman" w:hAnsi="Times New Roman" w:cs="Times New Roman"/>
          <w:b/>
          <w:sz w:val="26"/>
          <w:szCs w:val="26"/>
          <w:lang w:eastAsia="ru-RU"/>
        </w:rPr>
        <w:t>6</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Товары, переданные в реализацию, отражаются по цене реализации с обособлением торговой наценки. </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 30 СГС «Запасы».</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7</w:t>
      </w:r>
      <w:r w:rsidR="00F74926" w:rsidRPr="00454F6B">
        <w:rPr>
          <w:rFonts w:ascii="Times New Roman" w:eastAsia="Times New Roman" w:hAnsi="Times New Roman" w:cs="Times New Roman"/>
          <w:b/>
          <w:sz w:val="26"/>
          <w:szCs w:val="26"/>
          <w:lang w:eastAsia="ru-RU"/>
        </w:rPr>
        <w:t>7</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Списание (отпуск) материальных запасов в эксплуатацию производится по средней фактической стоимости и в следующем порядке:</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перемещение материальных запасов внутри субъекта централизованного учета, со склада в подразделение ответственному лицу, сотруднику (работнику) производится на основании Ведомости выдачи материальных ценностей на нужды учреждения (ф.0504210) или Требования-накладной </w:t>
      </w:r>
      <w:r w:rsidR="001C4713" w:rsidRPr="00454F6B">
        <w:rPr>
          <w:rFonts w:ascii="Times New Roman" w:eastAsia="Times New Roman" w:hAnsi="Times New Roman" w:cs="Times New Roman"/>
          <w:sz w:val="26"/>
          <w:szCs w:val="26"/>
          <w:lang w:eastAsia="ru-RU"/>
        </w:rPr>
        <w:t>(ф.0510451)</w:t>
      </w:r>
      <w:r w:rsidRPr="00454F6B">
        <w:rPr>
          <w:rFonts w:ascii="Times New Roman" w:eastAsia="Times New Roman" w:hAnsi="Times New Roman" w:cs="Times New Roman"/>
          <w:sz w:val="26"/>
          <w:szCs w:val="26"/>
          <w:lang w:eastAsia="ru-RU"/>
        </w:rPr>
        <w:t>;</w:t>
      </w:r>
      <w:r w:rsidR="001C4713" w:rsidRPr="00454F6B">
        <w:rPr>
          <w:rFonts w:ascii="Times New Roman" w:eastAsia="Times New Roman" w:hAnsi="Times New Roman" w:cs="Times New Roman"/>
          <w:sz w:val="26"/>
          <w:szCs w:val="26"/>
          <w:lang w:eastAsia="ru-RU"/>
        </w:rPr>
        <w:t xml:space="preserve"> </w:t>
      </w:r>
      <w:r w:rsidR="001C4713"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001C4713" w:rsidRPr="00454F6B">
        <w:rPr>
          <w:rFonts w:ascii="Times New Roman" w:eastAsia="Times New Roman" w:hAnsi="Times New Roman" w:cs="Times New Roman"/>
          <w:i/>
          <w:sz w:val="20"/>
          <w:szCs w:val="20"/>
          <w:lang w:eastAsia="ru-RU"/>
        </w:rPr>
        <w:t>)</w:t>
      </w:r>
      <w:r w:rsidR="001C4713"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ab/>
      </w:r>
      <w:r w:rsidRPr="00454F6B">
        <w:rPr>
          <w:rFonts w:ascii="Times New Roman" w:eastAsia="Times New Roman" w:hAnsi="Times New Roman" w:cs="Times New Roman"/>
          <w:sz w:val="26"/>
          <w:szCs w:val="26"/>
          <w:lang w:eastAsia="ru-RU"/>
        </w:rPr>
        <w:t>списание канцелярских принадлежностей, чистящих и моющих средств производится при выдаче со склада на основании Ведомости выдачи материальных ценностей на нужды учреждения (</w:t>
      </w:r>
      <w:hyperlink r:id="rId18" w:anchor="/document/140/20575/" w:tooltip="ОКУД 0504210. Ведомость выдачи материальных ценностей на нужды учреждения" w:history="1">
        <w:r w:rsidRPr="00454F6B">
          <w:rPr>
            <w:rFonts w:ascii="Times New Roman" w:eastAsia="Times New Roman" w:hAnsi="Times New Roman" w:cs="Times New Roman"/>
            <w:sz w:val="26"/>
            <w:szCs w:val="26"/>
            <w:lang w:eastAsia="ru-RU"/>
          </w:rPr>
          <w:t>ф. 0504210</w:t>
        </w:r>
      </w:hyperlink>
      <w:r w:rsidRPr="00454F6B">
        <w:rPr>
          <w:rFonts w:ascii="Times New Roman" w:eastAsia="Times New Roman" w:hAnsi="Times New Roman" w:cs="Times New Roman"/>
          <w:sz w:val="26"/>
          <w:szCs w:val="26"/>
          <w:lang w:eastAsia="ru-RU"/>
        </w:rPr>
        <w:t>);</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списание ГСМ оформляется актом о списании материальных запасов </w:t>
      </w:r>
      <w:r w:rsidR="001C4713" w:rsidRPr="00454F6B">
        <w:rPr>
          <w:rFonts w:ascii="Times New Roman" w:eastAsia="Times New Roman" w:hAnsi="Times New Roman" w:cs="Times New Roman"/>
          <w:sz w:val="26"/>
          <w:szCs w:val="26"/>
          <w:lang w:eastAsia="ru-RU"/>
        </w:rPr>
        <w:t>(ф.0510460)</w:t>
      </w:r>
      <w:r w:rsidRPr="00454F6B">
        <w:rPr>
          <w:rFonts w:ascii="Times New Roman" w:eastAsia="Times New Roman" w:hAnsi="Times New Roman" w:cs="Times New Roman"/>
          <w:sz w:val="26"/>
          <w:szCs w:val="26"/>
          <w:lang w:eastAsia="ru-RU"/>
        </w:rPr>
        <w:t xml:space="preserve"> по фактическому расходу на основании путевых листов (для автотранспорта) или акта списания ГСМ (для другой техники: снегоуборочные машины, газонокосилки и т.п.), но не выше норм, установленных приказом руководителя субъекта централизованного учета. Нормы расхода горюче-смазочных </w:t>
      </w:r>
      <w:r w:rsidRPr="00E5632E">
        <w:rPr>
          <w:rFonts w:ascii="Times New Roman" w:eastAsia="Times New Roman" w:hAnsi="Times New Roman" w:cs="Times New Roman"/>
          <w:sz w:val="26"/>
          <w:szCs w:val="26"/>
          <w:lang w:eastAsia="ru-RU"/>
        </w:rPr>
        <w:t xml:space="preserve">материалов (ГСМ) </w:t>
      </w:r>
      <w:r>
        <w:rPr>
          <w:rFonts w:ascii="Times New Roman" w:eastAsia="Times New Roman" w:hAnsi="Times New Roman" w:cs="Times New Roman"/>
          <w:sz w:val="26"/>
          <w:szCs w:val="26"/>
          <w:lang w:eastAsia="ru-RU"/>
        </w:rPr>
        <w:t xml:space="preserve">разрабатываются субъектом централизованного учета и </w:t>
      </w:r>
      <w:r w:rsidRPr="00E5632E">
        <w:rPr>
          <w:rFonts w:ascii="Times New Roman" w:eastAsia="Times New Roman" w:hAnsi="Times New Roman" w:cs="Times New Roman"/>
          <w:sz w:val="26"/>
          <w:szCs w:val="26"/>
          <w:lang w:eastAsia="ru-RU"/>
        </w:rPr>
        <w:t xml:space="preserve">утверждаются приказом руководителя </w:t>
      </w:r>
      <w:r>
        <w:rPr>
          <w:rFonts w:ascii="Times New Roman" w:eastAsia="Times New Roman" w:hAnsi="Times New Roman" w:cs="Times New Roman"/>
          <w:sz w:val="26"/>
          <w:szCs w:val="26"/>
          <w:lang w:eastAsia="ru-RU"/>
        </w:rPr>
        <w:t>субъекта централизованного учета</w:t>
      </w:r>
      <w:r w:rsidRPr="00E5632E">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 xml:space="preserve">Переход на летнюю и зимнюю норму расхода ГСМ утверждается ежегодно приказом руководителя </w:t>
      </w:r>
      <w:r w:rsidRPr="00454F6B">
        <w:rPr>
          <w:rFonts w:ascii="Times New Roman" w:eastAsia="Times New Roman" w:hAnsi="Times New Roman" w:cs="Times New Roman"/>
          <w:sz w:val="26"/>
          <w:szCs w:val="26"/>
          <w:lang w:eastAsia="ru-RU"/>
        </w:rPr>
        <w:t xml:space="preserve">субъекта централизованного учета; </w:t>
      </w:r>
      <w:r w:rsidR="00A23FE7"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A23FE7"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r>
      <w:r w:rsidR="00A23FE7" w:rsidRPr="00454F6B">
        <w:rPr>
          <w:rFonts w:ascii="Times New Roman" w:eastAsia="Times New Roman" w:hAnsi="Times New Roman" w:cs="Times New Roman"/>
          <w:sz w:val="26"/>
          <w:szCs w:val="26"/>
          <w:lang w:eastAsia="ru-RU"/>
        </w:rPr>
        <w:t>выдача спецодежды в личное пользование оформляется Актом приема-передачи объектов, полученных в личное пользование (ф.0510434) с одновременным отражением на забалансовом счете 27 «Материальные ценности, выданные в личное пользование работникам, (сотрудникам)»;</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передача материальных запасов для производства готовой продукции отражается как внутреннее перемещение с оформлением Требования-накладной </w:t>
      </w:r>
      <w:r w:rsidR="00A23FE7" w:rsidRPr="00454F6B">
        <w:rPr>
          <w:rFonts w:ascii="Times New Roman" w:eastAsia="Times New Roman" w:hAnsi="Times New Roman" w:cs="Times New Roman"/>
          <w:sz w:val="26"/>
          <w:szCs w:val="26"/>
          <w:lang w:eastAsia="ru-RU"/>
        </w:rPr>
        <w:t>(ф.0510451)</w:t>
      </w:r>
      <w:r w:rsidRPr="00454F6B">
        <w:rPr>
          <w:rFonts w:ascii="Times New Roman" w:eastAsia="Times New Roman" w:hAnsi="Times New Roman" w:cs="Times New Roman"/>
          <w:sz w:val="26"/>
          <w:szCs w:val="26"/>
          <w:lang w:eastAsia="ru-RU"/>
        </w:rPr>
        <w:t xml:space="preserve"> (для бюджетных и автономных учреждений);</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материальные запасы, у которых истек срок годности, списываются с учета на основании акта о списании материальных запасов </w:t>
      </w:r>
      <w:r w:rsidR="00A23FE7" w:rsidRPr="00454F6B">
        <w:rPr>
          <w:rFonts w:ascii="Times New Roman" w:eastAsia="Times New Roman" w:hAnsi="Times New Roman" w:cs="Times New Roman"/>
          <w:sz w:val="26"/>
          <w:szCs w:val="26"/>
          <w:lang w:eastAsia="ru-RU"/>
        </w:rPr>
        <w:t xml:space="preserve">(ф.0510460) </w:t>
      </w:r>
      <w:r w:rsidRPr="00454F6B">
        <w:rPr>
          <w:rFonts w:ascii="Times New Roman" w:eastAsia="Times New Roman" w:hAnsi="Times New Roman" w:cs="Times New Roman"/>
          <w:sz w:val="26"/>
          <w:szCs w:val="26"/>
          <w:lang w:eastAsia="ru-RU"/>
        </w:rPr>
        <w:t>по результатам проведенной инвентаризации;</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списание материальных запасов, реализованных организациям и физическим лицам, оформляется Накладной на отпуск материалов (материальных ценностей) на сторону </w:t>
      </w:r>
      <w:r w:rsidR="00A23FE7" w:rsidRPr="00454F6B">
        <w:rPr>
          <w:rFonts w:ascii="Times New Roman" w:eastAsia="Times New Roman" w:hAnsi="Times New Roman" w:cs="Times New Roman"/>
          <w:sz w:val="26"/>
          <w:szCs w:val="26"/>
          <w:lang w:eastAsia="ru-RU"/>
        </w:rPr>
        <w:t>(ф.0510458)</w:t>
      </w:r>
      <w:r w:rsidRPr="00454F6B">
        <w:rPr>
          <w:rFonts w:ascii="Times New Roman" w:eastAsia="Times New Roman" w:hAnsi="Times New Roman" w:cs="Times New Roman"/>
          <w:sz w:val="26"/>
          <w:szCs w:val="26"/>
          <w:lang w:eastAsia="ru-RU"/>
        </w:rPr>
        <w:t>;</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списание материалов, применяемых в медицинских целях, медикаментов оформляется Актом о списании материальных запасов </w:t>
      </w:r>
      <w:r w:rsidR="00A23FE7" w:rsidRPr="00454F6B">
        <w:rPr>
          <w:rFonts w:ascii="Times New Roman" w:eastAsia="Times New Roman" w:hAnsi="Times New Roman" w:cs="Times New Roman"/>
          <w:sz w:val="26"/>
          <w:szCs w:val="26"/>
          <w:lang w:eastAsia="ru-RU"/>
        </w:rPr>
        <w:t>(ф.0510460)</w:t>
      </w:r>
      <w:r w:rsidRPr="00454F6B">
        <w:rPr>
          <w:rFonts w:ascii="Times New Roman" w:eastAsia="Times New Roman" w:hAnsi="Times New Roman" w:cs="Times New Roman"/>
          <w:sz w:val="26"/>
          <w:szCs w:val="26"/>
          <w:lang w:eastAsia="ru-RU"/>
        </w:rPr>
        <w:t>;</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списание картриджей, подлежащих постановке на забалансовый учет до момента утилизации в соответствии с классом опасности отходов, кодом по Федеральному классификационному каталогу отходов осуществляется на основании Акта о списании материальных запасов </w:t>
      </w:r>
      <w:r w:rsidR="00A23FE7" w:rsidRPr="00454F6B">
        <w:rPr>
          <w:rFonts w:ascii="Times New Roman" w:eastAsia="Times New Roman" w:hAnsi="Times New Roman" w:cs="Times New Roman"/>
          <w:sz w:val="26"/>
          <w:szCs w:val="26"/>
          <w:lang w:eastAsia="ru-RU"/>
        </w:rPr>
        <w:t>(ф.0510460)</w:t>
      </w:r>
      <w:r w:rsidRPr="00454F6B">
        <w:rPr>
          <w:rFonts w:ascii="Times New Roman" w:eastAsia="Times New Roman" w:hAnsi="Times New Roman" w:cs="Times New Roman"/>
          <w:sz w:val="26"/>
          <w:szCs w:val="26"/>
          <w:lang w:eastAsia="ru-RU"/>
        </w:rPr>
        <w:t>;</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списание с балансового учета бланков строгой отчетности, подлежащих постановке на забалансовый учет счета 03 «Бланки строгой отчетности» оформляется Ведомостью выдачи материальных ценностей на нужды учреждения (ф.0504210);</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в иных случаях, для списания материальных запасов используется Акт о списании материальных запасов </w:t>
      </w:r>
      <w:r w:rsidR="00A23FE7" w:rsidRPr="00454F6B">
        <w:rPr>
          <w:rFonts w:ascii="Times New Roman" w:eastAsia="Times New Roman" w:hAnsi="Times New Roman" w:cs="Times New Roman"/>
          <w:sz w:val="26"/>
          <w:szCs w:val="26"/>
          <w:lang w:eastAsia="ru-RU"/>
        </w:rPr>
        <w:t xml:space="preserve">(ф.0510460) </w:t>
      </w:r>
      <w:r w:rsidRPr="00454F6B">
        <w:rPr>
          <w:rFonts w:ascii="Times New Roman" w:eastAsia="Times New Roman" w:hAnsi="Times New Roman" w:cs="Times New Roman"/>
          <w:sz w:val="26"/>
          <w:szCs w:val="26"/>
          <w:lang w:eastAsia="ru-RU"/>
        </w:rPr>
        <w:t>или Ведомость выдачи материальных ценностей на нужды учреждения (ф.0504210);</w:t>
      </w:r>
      <w:r w:rsidR="00A23FE7"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A23FE7" w:rsidRPr="00454F6B">
        <w:rPr>
          <w:rFonts w:ascii="Times New Roman" w:eastAsia="Times New Roman" w:hAnsi="Times New Roman" w:cs="Times New Roman"/>
          <w:i/>
          <w:sz w:val="20"/>
          <w:szCs w:val="20"/>
          <w:lang w:eastAsia="ru-RU"/>
        </w:rPr>
        <w:t>)</w:t>
      </w:r>
      <w:r w:rsidR="00A23FE7" w:rsidRPr="00454F6B">
        <w:rPr>
          <w:rFonts w:ascii="Times New Roman" w:eastAsia="Calibri" w:hAnsi="Times New Roman" w:cs="Times New Roman"/>
          <w:i/>
          <w:shd w:val="clear" w:color="auto" w:fill="FFFFFF"/>
        </w:rPr>
        <w:t xml:space="preserve">  </w:t>
      </w:r>
    </w:p>
    <w:p w:rsidR="00896280" w:rsidRPr="00454F6B"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списание запасных частей, подлежащих постановке на забалансовом счете 09 «Запасные части к транспортным средствам, выданные взамен изношенных» оформляется Актом установки и заменой запасных частей, содержащимся в приложении </w:t>
      </w:r>
      <w:r w:rsidR="00FC1207" w:rsidRPr="00454F6B">
        <w:rPr>
          <w:rFonts w:ascii="Times New Roman" w:eastAsia="Times New Roman" w:hAnsi="Times New Roman" w:cs="Times New Roman"/>
          <w:sz w:val="26"/>
          <w:szCs w:val="26"/>
          <w:lang w:eastAsia="ru-RU"/>
        </w:rPr>
        <w:t>4</w:t>
      </w:r>
      <w:r w:rsidRPr="00454F6B">
        <w:rPr>
          <w:rFonts w:ascii="Times New Roman" w:eastAsia="Times New Roman" w:hAnsi="Times New Roman" w:cs="Times New Roman"/>
          <w:sz w:val="26"/>
          <w:szCs w:val="26"/>
          <w:lang w:eastAsia="ru-RU"/>
        </w:rPr>
        <w:t xml:space="preserve"> с настоящей Единой учетной политике. </w:t>
      </w:r>
    </w:p>
    <w:p w:rsidR="00FD62DE" w:rsidRPr="00454F6B" w:rsidRDefault="00FD62DE"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78.</w:t>
      </w:r>
      <w:r w:rsidRPr="00454F6B">
        <w:rPr>
          <w:rFonts w:ascii="Times New Roman" w:eastAsia="Times New Roman" w:hAnsi="Times New Roman" w:cs="Times New Roman"/>
          <w:sz w:val="26"/>
          <w:szCs w:val="26"/>
          <w:lang w:eastAsia="ru-RU"/>
        </w:rPr>
        <w:t xml:space="preserve"> С целью аналитического учета материальных запасов (продукты питания)</w:t>
      </w:r>
      <w:r w:rsidR="003D7EE1" w:rsidRPr="00454F6B">
        <w:rPr>
          <w:rFonts w:ascii="Times New Roman" w:eastAsia="Times New Roman" w:hAnsi="Times New Roman" w:cs="Times New Roman"/>
          <w:sz w:val="26"/>
          <w:szCs w:val="26"/>
          <w:lang w:eastAsia="ru-RU"/>
        </w:rPr>
        <w:t xml:space="preserve"> устанавливаются следующие учетные номенклатурные единицы:</w:t>
      </w:r>
    </w:p>
    <w:p w:rsidR="003D7EE1" w:rsidRPr="00454F6B" w:rsidRDefault="003D7EE1"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для продуктов питания – один килограмм (за исключением аскорбиновой кислоты</w:t>
      </w:r>
      <w:r w:rsidR="00883959" w:rsidRPr="00454F6B">
        <w:rPr>
          <w:rFonts w:ascii="Times New Roman" w:eastAsia="Times New Roman" w:hAnsi="Times New Roman" w:cs="Times New Roman"/>
          <w:sz w:val="26"/>
          <w:szCs w:val="26"/>
          <w:lang w:eastAsia="ru-RU"/>
        </w:rPr>
        <w:t>;</w:t>
      </w:r>
      <w:r w:rsidRPr="00454F6B">
        <w:rPr>
          <w:rFonts w:ascii="Times New Roman" w:eastAsia="Times New Roman" w:hAnsi="Times New Roman" w:cs="Times New Roman"/>
          <w:sz w:val="26"/>
          <w:szCs w:val="26"/>
          <w:lang w:eastAsia="ru-RU"/>
        </w:rPr>
        <w:t xml:space="preserve"> яиц</w:t>
      </w:r>
      <w:r w:rsidR="00883959" w:rsidRPr="00454F6B">
        <w:rPr>
          <w:rFonts w:ascii="Times New Roman" w:eastAsia="Times New Roman" w:hAnsi="Times New Roman" w:cs="Times New Roman"/>
          <w:sz w:val="26"/>
          <w:szCs w:val="26"/>
          <w:lang w:eastAsia="ru-RU"/>
        </w:rPr>
        <w:t>;</w:t>
      </w:r>
      <w:r w:rsidRPr="00454F6B">
        <w:rPr>
          <w:rFonts w:ascii="Times New Roman" w:eastAsia="Times New Roman" w:hAnsi="Times New Roman" w:cs="Times New Roman"/>
          <w:sz w:val="26"/>
          <w:szCs w:val="26"/>
          <w:lang w:eastAsia="ru-RU"/>
        </w:rPr>
        <w:t xml:space="preserve"> молока, соков</w:t>
      </w:r>
      <w:r w:rsidR="00883959" w:rsidRPr="00454F6B">
        <w:rPr>
          <w:rFonts w:ascii="Times New Roman" w:eastAsia="Times New Roman" w:hAnsi="Times New Roman" w:cs="Times New Roman"/>
          <w:sz w:val="26"/>
          <w:szCs w:val="26"/>
          <w:lang w:eastAsia="ru-RU"/>
        </w:rPr>
        <w:t xml:space="preserve"> (и т.п.)</w:t>
      </w:r>
      <w:r w:rsidRPr="00454F6B">
        <w:rPr>
          <w:rFonts w:ascii="Times New Roman" w:eastAsia="Times New Roman" w:hAnsi="Times New Roman" w:cs="Times New Roman"/>
          <w:sz w:val="26"/>
          <w:szCs w:val="26"/>
          <w:lang w:eastAsia="ru-RU"/>
        </w:rPr>
        <w:t>);</w:t>
      </w:r>
    </w:p>
    <w:p w:rsidR="003D7EE1" w:rsidRPr="00454F6B" w:rsidRDefault="003D7EE1"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аскорбиновая кислота – грамм; </w:t>
      </w:r>
    </w:p>
    <w:p w:rsidR="003D7EE1" w:rsidRPr="00454F6B" w:rsidRDefault="003D7EE1"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яйцо – штука;</w:t>
      </w:r>
    </w:p>
    <w:p w:rsidR="003D7EE1" w:rsidRPr="00454F6B" w:rsidRDefault="003D7EE1"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молоко, сок и т.п. – литры;</w:t>
      </w:r>
    </w:p>
    <w:p w:rsidR="003D7EE1" w:rsidRPr="00454F6B" w:rsidRDefault="003D7EE1"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сухой паек – штука.</w:t>
      </w:r>
    </w:p>
    <w:p w:rsidR="00A23FE7" w:rsidRPr="00454F6B" w:rsidRDefault="00A23FE7" w:rsidP="00A23FE7">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Учетной номенклатурной единицей ГМС устанавливается литр.</w:t>
      </w: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896280" w:rsidRDefault="00E12A21"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883959">
        <w:rPr>
          <w:rFonts w:ascii="Times New Roman" w:eastAsia="Times New Roman" w:hAnsi="Times New Roman" w:cs="Times New Roman"/>
          <w:b/>
          <w:sz w:val="26"/>
          <w:szCs w:val="26"/>
          <w:lang w:eastAsia="ru-RU"/>
        </w:rPr>
        <w:t>9</w:t>
      </w:r>
      <w:r w:rsidR="00896280" w:rsidRPr="000F1DAA">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w:t>
      </w:r>
      <w:r w:rsidR="00896280">
        <w:rPr>
          <w:rFonts w:ascii="Times New Roman" w:eastAsia="Times New Roman" w:hAnsi="Times New Roman" w:cs="Times New Roman"/>
          <w:sz w:val="26"/>
          <w:szCs w:val="26"/>
          <w:lang w:eastAsia="ru-RU"/>
        </w:rPr>
        <w:t xml:space="preserve">Списание продуктов питания производится в соответствии с нормами, утвержденными действующим законодательством, </w:t>
      </w:r>
      <w:r w:rsidR="00896280" w:rsidRPr="00E5632E">
        <w:rPr>
          <w:rFonts w:ascii="Times New Roman" w:eastAsia="Times New Roman" w:hAnsi="Times New Roman" w:cs="Times New Roman"/>
          <w:sz w:val="26"/>
          <w:szCs w:val="26"/>
          <w:lang w:eastAsia="ru-RU"/>
        </w:rPr>
        <w:t>на основании Меню-требования на выдачу продуктов питания (ф. 0504202).</w:t>
      </w:r>
    </w:p>
    <w:p w:rsidR="00896280" w:rsidRDefault="00896280" w:rsidP="003D7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Для отражения в бухгалтерском учете списания продуктов питания предоставляется Меню-требование на выдачу продуктов питания (ф.0504202). </w:t>
      </w:r>
    </w:p>
    <w:p w:rsidR="00896280" w:rsidRDefault="00883959" w:rsidP="00883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80</w:t>
      </w:r>
      <w:r w:rsid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В целях учета материальных запасов, закупаемых субъектом централизованного учета для проведения соревнований и прочих мероприятий, в бухгалтерском учете используется однородные группы товаров (комплекты), состав которых определяется спецификацией и техническим заданием контракта (договора). Выбытие указанных запасов осуществляется комплектами в момент их выдачи при проведении соревнований (прочих мероприятий).</w:t>
      </w:r>
    </w:p>
    <w:p w:rsidR="00896280" w:rsidRPr="00486100" w:rsidRDefault="00F74926" w:rsidP="00883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w:t>
      </w:r>
      <w:r w:rsidR="00883959">
        <w:rPr>
          <w:rFonts w:ascii="Times New Roman" w:eastAsia="Times New Roman" w:hAnsi="Times New Roman" w:cs="Times New Roman"/>
          <w:b/>
          <w:sz w:val="26"/>
          <w:szCs w:val="26"/>
          <w:lang w:eastAsia="ru-RU"/>
        </w:rPr>
        <w:t>1</w:t>
      </w:r>
      <w:r w:rsidR="00896280" w:rsidRPr="004C6F67">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Фактическая стоимость материальных запасов, создаваемых самим субъектом централизованного учета, а также при наличии дополнительных расходов при приобретении, формируется на счете 0 106 04 000 «Вложения в материальные запасы» и включают стоимость доставки, складирования и иные аналогичные расходы при условии их оформления и оплаты отдельным договором.   </w:t>
      </w:r>
    </w:p>
    <w:p w:rsid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w:t>
      </w:r>
      <w:r w:rsidR="00883959">
        <w:rPr>
          <w:rFonts w:ascii="Times New Roman" w:eastAsia="Times New Roman" w:hAnsi="Times New Roman" w:cs="Times New Roman"/>
          <w:b/>
          <w:sz w:val="26"/>
          <w:szCs w:val="26"/>
          <w:lang w:eastAsia="ru-RU"/>
        </w:rPr>
        <w:t>2</w:t>
      </w:r>
      <w:r w:rsidR="00896280">
        <w:rPr>
          <w:rFonts w:ascii="Times New Roman" w:eastAsia="Times New Roman" w:hAnsi="Times New Roman" w:cs="Times New Roman"/>
          <w:b/>
          <w:sz w:val="26"/>
          <w:szCs w:val="26"/>
          <w:lang w:eastAsia="ru-RU"/>
        </w:rPr>
        <w:t xml:space="preserve">. </w:t>
      </w:r>
      <w:r w:rsidR="00896280" w:rsidRPr="004C6F67">
        <w:rPr>
          <w:rFonts w:ascii="Times New Roman" w:eastAsia="Times New Roman" w:hAnsi="Times New Roman" w:cs="Times New Roman"/>
          <w:sz w:val="26"/>
          <w:szCs w:val="26"/>
          <w:lang w:eastAsia="ru-RU"/>
        </w:rPr>
        <w:t>Материальные запасы учитываются по тому КФО, за счет которого они</w:t>
      </w:r>
      <w:r w:rsidR="00896280">
        <w:rPr>
          <w:rFonts w:ascii="Times New Roman" w:eastAsia="Times New Roman" w:hAnsi="Times New Roman" w:cs="Times New Roman"/>
          <w:b/>
          <w:sz w:val="26"/>
          <w:szCs w:val="26"/>
          <w:lang w:eastAsia="ru-RU"/>
        </w:rPr>
        <w:t xml:space="preserve"> </w:t>
      </w:r>
      <w:r w:rsidR="00896280" w:rsidRPr="004C6F67">
        <w:rPr>
          <w:rFonts w:ascii="Times New Roman" w:eastAsia="Times New Roman" w:hAnsi="Times New Roman" w:cs="Times New Roman"/>
          <w:sz w:val="26"/>
          <w:szCs w:val="26"/>
          <w:lang w:eastAsia="ru-RU"/>
        </w:rPr>
        <w:t xml:space="preserve">приобретены. </w:t>
      </w:r>
      <w:r w:rsidR="00896280">
        <w:rPr>
          <w:rFonts w:ascii="Times New Roman" w:eastAsia="Times New Roman" w:hAnsi="Times New Roman" w:cs="Times New Roman"/>
          <w:sz w:val="26"/>
          <w:szCs w:val="26"/>
          <w:lang w:eastAsia="ru-RU"/>
        </w:rPr>
        <w:t>Аналитический учет материальных запасов ведется по группам (видам), наименованиям, количеству, сумме в разрезе ответственных лиц.</w:t>
      </w:r>
    </w:p>
    <w:p w:rsid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w:t>
      </w:r>
      <w:r w:rsidR="00883959">
        <w:rPr>
          <w:rFonts w:ascii="Times New Roman" w:eastAsia="Times New Roman" w:hAnsi="Times New Roman" w:cs="Times New Roman"/>
          <w:b/>
          <w:sz w:val="26"/>
          <w:szCs w:val="26"/>
          <w:lang w:eastAsia="ru-RU"/>
        </w:rPr>
        <w:t>3</w:t>
      </w:r>
      <w:r w:rsidR="00896280" w:rsidRPr="004C6F67">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Ответственные лица ведут учет материальных запасов отдельных категорий материальных запасов в Книге учета материальных ценностей (ф.0504042) по наименованиям, сортам и количеству, ответственность за проверку ведения Книги учета возлагается на субъект централизованного учета.</w:t>
      </w:r>
    </w:p>
    <w:p w:rsid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w:t>
      </w:r>
      <w:r w:rsidR="00883959">
        <w:rPr>
          <w:rFonts w:ascii="Times New Roman" w:eastAsia="Times New Roman" w:hAnsi="Times New Roman" w:cs="Times New Roman"/>
          <w:b/>
          <w:sz w:val="26"/>
          <w:szCs w:val="26"/>
          <w:lang w:eastAsia="ru-RU"/>
        </w:rPr>
        <w:t>4</w:t>
      </w:r>
      <w:r w:rsidR="00896280" w:rsidRPr="00BF37EE">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Учет материальных запасов в виде перчаток хлопчатобумажных, резиновых перчаток, рукавиц, приобретаемых для хозяйственных нужд субъекта централизованного учета, не нормируемых по причине их крайне низкой износоустойчивости и вследствие обязанности работодателя обеспечивать защиту рук сотрудников (работников) на постоянной основе, без каких-либо временных перерывов учитывается на счете 0 105 36 346 «Увеличение стоимости прочих материальных запасов – иного движимого имущества учреждения».</w:t>
      </w:r>
    </w:p>
    <w:p w:rsidR="00896280"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w:t>
      </w:r>
      <w:r w:rsidR="00883959">
        <w:rPr>
          <w:rFonts w:ascii="Times New Roman" w:eastAsia="Times New Roman" w:hAnsi="Times New Roman" w:cs="Times New Roman"/>
          <w:b/>
          <w:sz w:val="26"/>
          <w:szCs w:val="26"/>
          <w:lang w:eastAsia="ru-RU"/>
        </w:rPr>
        <w:t>5</w:t>
      </w:r>
      <w:r w:rsidR="00896280" w:rsidRPr="00BF37EE">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В образовательных учреждениях, учитывая специфику и направленность образовательных программ, учет приобретенных расходных материалов, которые не используются в хозяйственных целях, а используются для обеспечения учебного процесса (отработки профессиональных навыков и участия в профолимпиадах и демо-экзаменах обучающихся) осуществляется на счете 0 105 36 346 «Увеличение стоимости прочих материальных запасов – иного движимого имущества учреждения».</w:t>
      </w:r>
    </w:p>
    <w:p w:rsidR="00A23FE7" w:rsidRPr="00454F6B" w:rsidRDefault="00A23FE7"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Списание расходных материалов, используемых для обеспечения учебного процесса (отработки профессиональных навыков и участия в профолимпиадах и демо-экзаменах обучающихся) производится на основании Ведомости выдачи материальных ценностей на нужды учреждения (ф.0504210).</w:t>
      </w: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8</w:t>
      </w:r>
      <w:r w:rsidR="00883959" w:rsidRPr="00454F6B">
        <w:rPr>
          <w:rFonts w:ascii="Times New Roman" w:eastAsia="Times New Roman" w:hAnsi="Times New Roman" w:cs="Times New Roman"/>
          <w:b/>
          <w:sz w:val="26"/>
          <w:szCs w:val="26"/>
          <w:lang w:eastAsia="ru-RU"/>
        </w:rPr>
        <w:t>6</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Учет готовой продукции ведется на счете 0 105 37 000 «Готовая продукция – иное движимое имущество учреждения». принятие к бухгалтерскому учету готовой продукции осуществляется по плановой стоимости на дату выпуска продукции, на основании Требования-накладной</w:t>
      </w:r>
      <w:r w:rsidR="006A47B8" w:rsidRPr="00454F6B">
        <w:rPr>
          <w:rFonts w:ascii="Times New Roman" w:eastAsia="Times New Roman" w:hAnsi="Times New Roman" w:cs="Times New Roman"/>
          <w:sz w:val="26"/>
          <w:szCs w:val="26"/>
          <w:lang w:eastAsia="ru-RU"/>
        </w:rPr>
        <w:t xml:space="preserve"> (ф.0510451)</w:t>
      </w:r>
      <w:r w:rsidR="00896280" w:rsidRPr="00454F6B">
        <w:rPr>
          <w:rFonts w:ascii="Times New Roman" w:eastAsia="Times New Roman" w:hAnsi="Times New Roman" w:cs="Times New Roman"/>
          <w:sz w:val="26"/>
          <w:szCs w:val="26"/>
          <w:lang w:eastAsia="ru-RU"/>
        </w:rPr>
        <w:t>.</w:t>
      </w:r>
      <w:r w:rsidR="006A47B8"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6A47B8" w:rsidRPr="00454F6B">
        <w:rPr>
          <w:rFonts w:ascii="Times New Roman" w:eastAsia="Times New Roman" w:hAnsi="Times New Roman" w:cs="Times New Roman"/>
          <w:i/>
          <w:sz w:val="20"/>
          <w:szCs w:val="20"/>
          <w:lang w:eastAsia="ru-RU"/>
        </w:rPr>
        <w:t>)</w:t>
      </w:r>
    </w:p>
    <w:p w:rsidR="00896280" w:rsidRPr="00454F6B" w:rsidRDefault="00E12A21"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8</w:t>
      </w:r>
      <w:r w:rsidR="00883959" w:rsidRPr="00454F6B">
        <w:rPr>
          <w:rFonts w:ascii="Times New Roman" w:eastAsia="Times New Roman" w:hAnsi="Times New Roman" w:cs="Times New Roman"/>
          <w:b/>
          <w:sz w:val="26"/>
          <w:szCs w:val="26"/>
          <w:lang w:eastAsia="ru-RU"/>
        </w:rPr>
        <w:t>7</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Реализация готовой продукции отражается на основании Отчета о реализации готовой продукции (для учреждений образования, которые самостоятельно изготавливают горячее питание и осуществляют его реализацию), содержащегося в приложении </w:t>
      </w:r>
      <w:r w:rsidR="00FC1207" w:rsidRPr="00454F6B">
        <w:rPr>
          <w:rFonts w:ascii="Times New Roman" w:eastAsia="Times New Roman" w:hAnsi="Times New Roman" w:cs="Times New Roman"/>
          <w:sz w:val="26"/>
          <w:szCs w:val="26"/>
          <w:lang w:eastAsia="ru-RU"/>
        </w:rPr>
        <w:t>4</w:t>
      </w:r>
      <w:r w:rsidR="00896280" w:rsidRPr="00454F6B">
        <w:rPr>
          <w:rFonts w:ascii="Times New Roman" w:eastAsia="Times New Roman" w:hAnsi="Times New Roman" w:cs="Times New Roman"/>
          <w:sz w:val="26"/>
          <w:szCs w:val="26"/>
          <w:lang w:eastAsia="ru-RU"/>
        </w:rPr>
        <w:t xml:space="preserve"> к настоящей Единой учетной политике.</w:t>
      </w:r>
    </w:p>
    <w:p w:rsidR="00896280" w:rsidRPr="00454F6B"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8</w:t>
      </w:r>
      <w:r w:rsidR="00883959" w:rsidRPr="00454F6B">
        <w:rPr>
          <w:rFonts w:ascii="Times New Roman" w:eastAsia="Times New Roman" w:hAnsi="Times New Roman" w:cs="Times New Roman"/>
          <w:b/>
          <w:sz w:val="26"/>
          <w:szCs w:val="26"/>
          <w:lang w:eastAsia="ru-RU"/>
        </w:rPr>
        <w:t>8</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Реклассификация материальных запасов в иную группу материальных запасов (запасов) или в иную категорию объектов бухгалтерского учета определяется решением Комиссии по поступлению и выбытию активов на дату принятия к бухгалтерскому учету с приложением Акта реклассификации объекта нефинансовых активов, содержащегося в приложении </w:t>
      </w:r>
      <w:r w:rsidR="00FC1207" w:rsidRPr="00454F6B">
        <w:rPr>
          <w:rFonts w:ascii="Times New Roman" w:eastAsia="Times New Roman" w:hAnsi="Times New Roman" w:cs="Times New Roman"/>
          <w:sz w:val="26"/>
          <w:szCs w:val="26"/>
          <w:lang w:eastAsia="ru-RU"/>
        </w:rPr>
        <w:t>4</w:t>
      </w:r>
      <w:r w:rsidR="00896280" w:rsidRPr="00454F6B">
        <w:rPr>
          <w:rFonts w:ascii="Times New Roman" w:eastAsia="Times New Roman" w:hAnsi="Times New Roman" w:cs="Times New Roman"/>
          <w:sz w:val="26"/>
          <w:szCs w:val="26"/>
          <w:lang w:eastAsia="ru-RU"/>
        </w:rPr>
        <w:t xml:space="preserve"> к настоящей Единой учетной политике. </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89.</w:t>
      </w:r>
      <w:r w:rsidRPr="00454F6B">
        <w:rPr>
          <w:rFonts w:ascii="Times New Roman" w:eastAsia="Times New Roman" w:hAnsi="Times New Roman" w:cs="Times New Roman"/>
          <w:sz w:val="26"/>
          <w:szCs w:val="26"/>
          <w:lang w:eastAsia="ru-RU"/>
        </w:rPr>
        <w:t xml:space="preserve"> Предметы мягкого инвентаря маркируются ответственным лицом в присутствии сотрудника (работника) субъекта централизованного учета специальным штампом несмываемой краской, без порчи внешнего вида предмета, с указанием наименования субъекта централизованного учета. </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При выдаче мягкого инвентаря в эксплуатацию производится дополнительная маркировка с указанием года и месяца выдачи их со склада. </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Выдача мягкого инвентаря в эксплуатацию производится на основании Требований-накладной (ф.0510451).</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Мягкий инвентарь для хозяйственных, научных и учебных целей выдается в эксплуатацию по ведомости выдачи материальных ценностей на нужды учреждения (ф. 0504210).</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 Для выдачи вещей в личное пользование сотрудникам оформляется Акт приема-передачи объектов, полученных в личное пользование (ф. 0510434) с одновременным отражением на забалансовом счете 27 «Материальные ценности, выданные в личное пользование работникам (сотрудникам)».</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Определение непригодности и решение вопроса о списании мягкого инвентаря осуществляется Комиссией по поступлению и выбытию активов.</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В присутствии Комиссии по поступлению и выбытию активов списанный мягкий инвентарь уничтожается (режется, рвется и т.д.) и по возможности превращается в ветошь, которая используется для уборки помещений. </w:t>
      </w:r>
    </w:p>
    <w:p w:rsidR="006A47B8" w:rsidRPr="00454F6B" w:rsidRDefault="006A47B8" w:rsidP="006A47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Ветошь принимается к учету по Акту о приеме-передаче объектов нефинансовых активов (ф. 0510448) по стоимости 1 руб. за 1 кг., по дебету счета 105.36.346 и кредиту счета 401.10.172 - если получили ветошь после списания мягкого инвентаря или кредиту 401.10.199 - если ветошь осталась после ремонта имущества. </w:t>
      </w:r>
    </w:p>
    <w:p w:rsidR="006A47B8" w:rsidRPr="00454F6B" w:rsidRDefault="006A47B8" w:rsidP="006A4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Списание мягкого инвентаря производится по Акту о списании материальных запасов (ф.0510460).</w:t>
      </w: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896280" w:rsidRDefault="00883959" w:rsidP="00896280">
      <w:pPr>
        <w:autoSpaceDE w:val="0"/>
        <w:autoSpaceDN w:val="0"/>
        <w:adjustRightInd w:val="0"/>
        <w:spacing w:before="120" w:after="120" w:line="240" w:lineRule="auto"/>
        <w:jc w:val="both"/>
        <w:rPr>
          <w:rFonts w:ascii="Times New Roman" w:eastAsia="Times New Roman" w:hAnsi="Times New Roman" w:cs="Times New Roman"/>
          <w:sz w:val="26"/>
          <w:szCs w:val="26"/>
          <w:bdr w:val="none" w:sz="0" w:space="0" w:color="auto" w:frame="1"/>
          <w:lang w:eastAsia="ru-RU"/>
        </w:rPr>
      </w:pPr>
      <w:r>
        <w:rPr>
          <w:rFonts w:ascii="Times New Roman" w:eastAsia="Times New Roman" w:hAnsi="Times New Roman" w:cs="Times New Roman"/>
          <w:b/>
          <w:sz w:val="26"/>
          <w:szCs w:val="26"/>
          <w:bdr w:val="none" w:sz="0" w:space="0" w:color="auto" w:frame="1"/>
          <w:lang w:eastAsia="ru-RU"/>
        </w:rPr>
        <w:t>90</w:t>
      </w:r>
      <w:r w:rsidR="00896280" w:rsidRPr="00E5632E">
        <w:rPr>
          <w:rFonts w:ascii="Times New Roman" w:eastAsia="Times New Roman" w:hAnsi="Times New Roman" w:cs="Times New Roman"/>
          <w:b/>
          <w:sz w:val="26"/>
          <w:szCs w:val="26"/>
          <w:bdr w:val="none" w:sz="0" w:space="0" w:color="auto" w:frame="1"/>
          <w:lang w:eastAsia="ru-RU"/>
        </w:rPr>
        <w:t>.</w:t>
      </w:r>
      <w:r w:rsidR="00896280" w:rsidRPr="00E5632E">
        <w:rPr>
          <w:rFonts w:ascii="Times New Roman" w:eastAsia="Times New Roman" w:hAnsi="Times New Roman" w:cs="Times New Roman"/>
          <w:sz w:val="26"/>
          <w:szCs w:val="26"/>
          <w:bdr w:val="none" w:sz="0" w:space="0" w:color="auto" w:frame="1"/>
          <w:lang w:eastAsia="ru-RU"/>
        </w:rPr>
        <w:t xml:space="preserve"> </w:t>
      </w:r>
      <w:r w:rsidR="00896280">
        <w:rPr>
          <w:rFonts w:ascii="Times New Roman" w:eastAsia="Times New Roman" w:hAnsi="Times New Roman" w:cs="Times New Roman"/>
          <w:sz w:val="26"/>
          <w:szCs w:val="26"/>
          <w:bdr w:val="none" w:sz="0" w:space="0" w:color="auto" w:frame="1"/>
          <w:lang w:eastAsia="ru-RU"/>
        </w:rPr>
        <w:t>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(ф.0504210). После выдачи со склада запасы учитываются на забалансовом счете 07 «Награды, призы, кубки и ценные подарки, сувениры.</w:t>
      </w:r>
    </w:p>
    <w:p w:rsidR="00896280" w:rsidRPr="00454F6B" w:rsidRDefault="00896280" w:rsidP="00896280">
      <w:pPr>
        <w:autoSpaceDE w:val="0"/>
        <w:autoSpaceDN w:val="0"/>
        <w:adjustRightInd w:val="0"/>
        <w:spacing w:after="120" w:line="240" w:lineRule="auto"/>
        <w:jc w:val="both"/>
        <w:rPr>
          <w:rFonts w:ascii="Times New Roman" w:eastAsia="Times New Roman" w:hAnsi="Times New Roman" w:cs="Times New Roman"/>
          <w:sz w:val="26"/>
          <w:szCs w:val="26"/>
          <w:bdr w:val="none" w:sz="0" w:space="0" w:color="auto" w:frame="1"/>
          <w:lang w:eastAsia="ru-RU"/>
        </w:rPr>
      </w:pPr>
      <w:r w:rsidRPr="00454F6B">
        <w:rPr>
          <w:rFonts w:ascii="Times New Roman" w:eastAsia="Times New Roman" w:hAnsi="Times New Roman" w:cs="Times New Roman"/>
          <w:sz w:val="26"/>
          <w:szCs w:val="26"/>
          <w:bdr w:val="none" w:sz="0" w:space="0" w:color="auto" w:frame="1"/>
          <w:lang w:eastAsia="ru-RU"/>
        </w:rPr>
        <w:tab/>
        <w:t xml:space="preserve">Факт вручения подарков оформляет ответственный сотрудник (работник) субъекта централизованного учета в Акте, форма которого утверждена в приложении </w:t>
      </w:r>
      <w:r w:rsidR="00FC1207" w:rsidRPr="00454F6B">
        <w:rPr>
          <w:rFonts w:ascii="Times New Roman" w:eastAsia="Times New Roman" w:hAnsi="Times New Roman" w:cs="Times New Roman"/>
          <w:sz w:val="26"/>
          <w:szCs w:val="26"/>
          <w:bdr w:val="none" w:sz="0" w:space="0" w:color="auto" w:frame="1"/>
          <w:lang w:eastAsia="ru-RU"/>
        </w:rPr>
        <w:t>4</w:t>
      </w:r>
      <w:r w:rsidRPr="00454F6B">
        <w:rPr>
          <w:rFonts w:ascii="Times New Roman" w:eastAsia="Times New Roman" w:hAnsi="Times New Roman" w:cs="Times New Roman"/>
          <w:sz w:val="26"/>
          <w:szCs w:val="26"/>
          <w:bdr w:val="none" w:sz="0" w:space="0" w:color="auto" w:frame="1"/>
          <w:lang w:eastAsia="ru-RU"/>
        </w:rPr>
        <w:t xml:space="preserve"> к настоящей Единой учетной политике. </w:t>
      </w:r>
      <w:r w:rsidRPr="00454F6B">
        <w:rPr>
          <w:rFonts w:ascii="Times New Roman" w:eastAsia="Times New Roman" w:hAnsi="Times New Roman" w:cs="Times New Roman"/>
          <w:sz w:val="26"/>
          <w:szCs w:val="26"/>
          <w:bdr w:val="none" w:sz="0" w:space="0" w:color="auto" w:frame="1"/>
          <w:lang w:eastAsia="ru-RU"/>
        </w:rPr>
        <w:tab/>
      </w:r>
    </w:p>
    <w:p w:rsidR="00896280" w:rsidRPr="00454F6B" w:rsidRDefault="00896280" w:rsidP="00896280">
      <w:pPr>
        <w:autoSpaceDE w:val="0"/>
        <w:autoSpaceDN w:val="0"/>
        <w:adjustRightInd w:val="0"/>
        <w:spacing w:after="120" w:line="240" w:lineRule="auto"/>
        <w:jc w:val="both"/>
        <w:rPr>
          <w:rFonts w:ascii="Times New Roman" w:eastAsia="Times New Roman" w:hAnsi="Times New Roman" w:cs="Times New Roman"/>
          <w:sz w:val="26"/>
          <w:szCs w:val="26"/>
          <w:bdr w:val="none" w:sz="0" w:space="0" w:color="auto" w:frame="1"/>
          <w:lang w:eastAsia="ru-RU"/>
        </w:rPr>
      </w:pPr>
      <w:r w:rsidRPr="00454F6B">
        <w:rPr>
          <w:rFonts w:ascii="Times New Roman" w:eastAsia="Times New Roman" w:hAnsi="Times New Roman" w:cs="Times New Roman"/>
          <w:sz w:val="26"/>
          <w:szCs w:val="26"/>
          <w:bdr w:val="none" w:sz="0" w:space="0" w:color="auto" w:frame="1"/>
          <w:lang w:eastAsia="ru-RU"/>
        </w:rPr>
        <w:tab/>
        <w:t xml:space="preserve">На списание призов, подарков, сувениров оформляется Акт о списании материальных запасов </w:t>
      </w:r>
      <w:r w:rsidR="006A47B8" w:rsidRPr="00454F6B">
        <w:rPr>
          <w:rFonts w:ascii="Times New Roman" w:eastAsia="Times New Roman" w:hAnsi="Times New Roman" w:cs="Times New Roman"/>
          <w:sz w:val="26"/>
          <w:szCs w:val="26"/>
          <w:bdr w:val="none" w:sz="0" w:space="0" w:color="auto" w:frame="1"/>
          <w:lang w:eastAsia="ru-RU"/>
        </w:rPr>
        <w:t>(ф.0510460),</w:t>
      </w:r>
      <w:r w:rsidRPr="00454F6B">
        <w:rPr>
          <w:rFonts w:ascii="Times New Roman" w:eastAsia="Times New Roman" w:hAnsi="Times New Roman" w:cs="Times New Roman"/>
          <w:sz w:val="26"/>
          <w:szCs w:val="26"/>
          <w:bdr w:val="none" w:sz="0" w:space="0" w:color="auto" w:frame="1"/>
          <w:lang w:eastAsia="ru-RU"/>
        </w:rPr>
        <w:t xml:space="preserve"> к которому должен быть приложен экземпляр приказа руководителя о награждении с указанием перечня награжденных лиц. Если награждение прошло в ходе проведения массового культурного мероприятия, к Акту </w:t>
      </w:r>
      <w:r w:rsidR="006A47B8" w:rsidRPr="00454F6B">
        <w:rPr>
          <w:rFonts w:ascii="Times New Roman" w:eastAsia="Times New Roman" w:hAnsi="Times New Roman" w:cs="Times New Roman"/>
          <w:sz w:val="26"/>
          <w:szCs w:val="26"/>
          <w:bdr w:val="none" w:sz="0" w:space="0" w:color="auto" w:frame="1"/>
          <w:lang w:eastAsia="ru-RU"/>
        </w:rPr>
        <w:t xml:space="preserve">(ф.0510460) </w:t>
      </w:r>
      <w:r w:rsidRPr="00454F6B">
        <w:rPr>
          <w:rFonts w:ascii="Times New Roman" w:eastAsia="Times New Roman" w:hAnsi="Times New Roman" w:cs="Times New Roman"/>
          <w:sz w:val="26"/>
          <w:szCs w:val="26"/>
          <w:bdr w:val="none" w:sz="0" w:space="0" w:color="auto" w:frame="1"/>
          <w:lang w:eastAsia="ru-RU"/>
        </w:rPr>
        <w:t>должны быть приложены экземпляр приказа руководителя о проведении мероприятия и протокол о мероприятии с указанием перечня награжденных лиц.</w:t>
      </w:r>
      <w:r w:rsidR="006A47B8"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6A47B8" w:rsidRPr="00454F6B">
        <w:rPr>
          <w:rFonts w:ascii="Times New Roman" w:eastAsia="Times New Roman" w:hAnsi="Times New Roman" w:cs="Times New Roman"/>
          <w:i/>
          <w:sz w:val="20"/>
          <w:szCs w:val="20"/>
          <w:lang w:eastAsia="ru-RU"/>
        </w:rPr>
        <w:t>)</w:t>
      </w:r>
    </w:p>
    <w:p w:rsidR="00896280" w:rsidRPr="00454F6B"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9</w:t>
      </w:r>
      <w:r w:rsidR="00BD4B6E" w:rsidRPr="00454F6B">
        <w:rPr>
          <w:rFonts w:ascii="Times New Roman" w:eastAsia="Times New Roman" w:hAnsi="Times New Roman" w:cs="Times New Roman"/>
          <w:b/>
          <w:sz w:val="26"/>
          <w:szCs w:val="26"/>
          <w:lang w:eastAsia="ru-RU"/>
        </w:rPr>
        <w:t>1</w:t>
      </w:r>
      <w:r w:rsidR="00896280" w:rsidRPr="00454F6B">
        <w:rPr>
          <w:rFonts w:ascii="Times New Roman" w:eastAsia="Times New Roman" w:hAnsi="Times New Roman" w:cs="Times New Roman"/>
          <w:b/>
          <w:sz w:val="26"/>
          <w:szCs w:val="26"/>
          <w:lang w:eastAsia="ru-RU"/>
        </w:rPr>
        <w:t>.</w:t>
      </w:r>
      <w:r w:rsidR="00896280" w:rsidRPr="00454F6B">
        <w:rPr>
          <w:rFonts w:ascii="Times New Roman" w:eastAsia="Times New Roman" w:hAnsi="Times New Roman" w:cs="Times New Roman"/>
          <w:sz w:val="26"/>
          <w:szCs w:val="26"/>
          <w:lang w:eastAsia="ru-RU"/>
        </w:rPr>
        <w:t xml:space="preserve"> В целях обеспечения формирования полной и достоверной информации о запасах, а также надлежащего контроля за их наличием и движением у субъекта централизованного учета единицей измерения бухгалтерского учета материальных запасов устанавливается номенклатурный номер.</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 xml:space="preserve">Основание: </w:t>
      </w:r>
      <w:hyperlink r:id="rId19" w:anchor="/document/99/542638393/XA00MA42N8/" w:tooltip="8. Единица бухгалтерского учета запасов выбирается субъектом учета самостоятельно с учетом положений, установленных им в рамках формирования учетной политики, таким образом, чтобы обеспечить формирование полной и достоверной информации об этих запасах, в том ч" w:history="1">
        <w:r w:rsidRPr="00454F6B">
          <w:rPr>
            <w:rFonts w:ascii="Times New Roman" w:eastAsia="Times New Roman" w:hAnsi="Times New Roman" w:cs="Times New Roman"/>
            <w:i/>
            <w:sz w:val="24"/>
            <w:szCs w:val="24"/>
            <w:lang w:eastAsia="ru-RU"/>
          </w:rPr>
          <w:t>пункт 8</w:t>
        </w:r>
      </w:hyperlink>
      <w:r w:rsidRPr="00454F6B">
        <w:rPr>
          <w:rFonts w:ascii="Times New Roman" w:eastAsia="Times New Roman" w:hAnsi="Times New Roman" w:cs="Times New Roman"/>
          <w:i/>
          <w:sz w:val="24"/>
          <w:szCs w:val="24"/>
          <w:lang w:eastAsia="ru-RU"/>
        </w:rPr>
        <w:t xml:space="preserve"> СГС «Запасы».</w:t>
      </w:r>
    </w:p>
    <w:p w:rsidR="00896280" w:rsidRPr="00454F6B" w:rsidRDefault="003A661A" w:rsidP="00DC1849">
      <w:pPr>
        <w:pStyle w:val="3"/>
      </w:pPr>
      <w:r w:rsidRPr="00454F6B">
        <w:t>5.</w:t>
      </w:r>
      <w:r w:rsidR="006D7E9A" w:rsidRPr="00454F6B">
        <w:t>6</w:t>
      </w:r>
      <w:r w:rsidRPr="00454F6B">
        <w:t>. ВЛОЖЕНИЯ В НЕФИНАНСОВЫЕ АКТИВЫ</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9</w:t>
      </w:r>
      <w:r w:rsidR="00BD4B6E">
        <w:rPr>
          <w:rFonts w:ascii="Times New Roman" w:eastAsia="Times New Roman" w:hAnsi="Times New Roman" w:cs="Times New Roman"/>
          <w:b/>
          <w:iCs/>
          <w:sz w:val="26"/>
          <w:szCs w:val="26"/>
          <w:lang w:eastAsia="ru-RU"/>
        </w:rPr>
        <w:t>2</w:t>
      </w:r>
      <w:r w:rsidR="003A661A">
        <w:rPr>
          <w:rFonts w:ascii="Times New Roman" w:eastAsia="Times New Roman" w:hAnsi="Times New Roman" w:cs="Times New Roman"/>
          <w:b/>
          <w:iCs/>
          <w:sz w:val="26"/>
          <w:szCs w:val="26"/>
          <w:lang w:eastAsia="ru-RU"/>
        </w:rPr>
        <w:t xml:space="preserve">. </w:t>
      </w:r>
      <w:r w:rsidR="003A661A" w:rsidRPr="003A661A">
        <w:rPr>
          <w:rFonts w:ascii="Times New Roman" w:eastAsia="Times New Roman" w:hAnsi="Times New Roman" w:cs="Times New Roman"/>
          <w:iCs/>
          <w:sz w:val="26"/>
          <w:szCs w:val="26"/>
          <w:lang w:eastAsia="ru-RU"/>
        </w:rPr>
        <w:t>Счет предназначен для учета вложений в объеме фактических затрат субъекта централизованного учета в объекты основных средств при их приобретении</w:t>
      </w:r>
      <w:r w:rsidR="003A661A">
        <w:rPr>
          <w:rFonts w:ascii="Times New Roman" w:eastAsia="Times New Roman" w:hAnsi="Times New Roman" w:cs="Times New Roman"/>
          <w:iCs/>
          <w:sz w:val="26"/>
          <w:szCs w:val="26"/>
          <w:lang w:eastAsia="ru-RU"/>
        </w:rPr>
        <w:t xml:space="preserve"> (изготовлении, строительстве), для учета вложений в материальные запасы.</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9</w:t>
      </w:r>
      <w:r w:rsidR="00BD4B6E">
        <w:rPr>
          <w:rFonts w:ascii="Times New Roman" w:eastAsia="Times New Roman" w:hAnsi="Times New Roman" w:cs="Times New Roman"/>
          <w:b/>
          <w:iCs/>
          <w:sz w:val="26"/>
          <w:szCs w:val="26"/>
          <w:lang w:eastAsia="ru-RU"/>
        </w:rPr>
        <w:t>3</w:t>
      </w:r>
      <w:r w:rsidR="003A661A" w:rsidRPr="003A661A">
        <w:rPr>
          <w:rFonts w:ascii="Times New Roman" w:eastAsia="Times New Roman" w:hAnsi="Times New Roman" w:cs="Times New Roman"/>
          <w:b/>
          <w:iCs/>
          <w:sz w:val="26"/>
          <w:szCs w:val="26"/>
          <w:lang w:eastAsia="ru-RU"/>
        </w:rPr>
        <w:t>.</w:t>
      </w:r>
      <w:r w:rsidR="003A661A">
        <w:rPr>
          <w:rFonts w:ascii="Times New Roman" w:eastAsia="Times New Roman" w:hAnsi="Times New Roman" w:cs="Times New Roman"/>
          <w:iCs/>
          <w:sz w:val="26"/>
          <w:szCs w:val="26"/>
          <w:lang w:eastAsia="ru-RU"/>
        </w:rPr>
        <w:t xml:space="preserve"> Вложения в нефинансовые активы учитываются на счете, содержащем соответствующий код аналитического учета в соответствии с объектом учета и содержанием хозяйственной операции.</w:t>
      </w:r>
      <w:r w:rsidR="003A661A" w:rsidRPr="003A661A">
        <w:rPr>
          <w:rFonts w:ascii="Times New Roman" w:eastAsia="Times New Roman" w:hAnsi="Times New Roman" w:cs="Times New Roman"/>
          <w:iCs/>
          <w:sz w:val="26"/>
          <w:szCs w:val="26"/>
          <w:lang w:eastAsia="ru-RU"/>
        </w:rPr>
        <w:t xml:space="preserve"> </w:t>
      </w:r>
    </w:p>
    <w:p w:rsidR="003A661A" w:rsidRPr="003A661A" w:rsidRDefault="00F74926"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9</w:t>
      </w:r>
      <w:r w:rsidR="00BD4B6E">
        <w:rPr>
          <w:rFonts w:ascii="Times New Roman" w:eastAsia="Times New Roman" w:hAnsi="Times New Roman" w:cs="Times New Roman"/>
          <w:b/>
          <w:iCs/>
          <w:sz w:val="26"/>
          <w:szCs w:val="26"/>
          <w:lang w:eastAsia="ru-RU"/>
        </w:rPr>
        <w:t>4</w:t>
      </w:r>
      <w:r w:rsidR="003A661A" w:rsidRPr="003A661A">
        <w:rPr>
          <w:rFonts w:ascii="Times New Roman" w:eastAsia="Times New Roman" w:hAnsi="Times New Roman" w:cs="Times New Roman"/>
          <w:b/>
          <w:iCs/>
          <w:sz w:val="26"/>
          <w:szCs w:val="26"/>
          <w:lang w:eastAsia="ru-RU"/>
        </w:rPr>
        <w:t>.</w:t>
      </w:r>
      <w:r w:rsidR="003A661A">
        <w:rPr>
          <w:rFonts w:ascii="Times New Roman" w:eastAsia="Times New Roman" w:hAnsi="Times New Roman" w:cs="Times New Roman"/>
          <w:iCs/>
          <w:sz w:val="26"/>
          <w:szCs w:val="26"/>
          <w:lang w:eastAsia="ru-RU"/>
        </w:rPr>
        <w:t xml:space="preserve"> В бюджетных и автономных учреждениях при приобретении объектов основных средств, нематериальных активов за счет средств целевой субсидии сумма вложений, сформированных на счете 5 106 00 000 «Вложения в нефинансовые активы», переводится с КФО 5 «Субсидии на иные цели» на КФО 4 «Субсидия на выполнение муниципального задания» в порядке, установленном Министерством финансов Российской Федерации.</w:t>
      </w:r>
    </w:p>
    <w:p w:rsidR="00E5632E" w:rsidRPr="00E5632E" w:rsidRDefault="00E5632E" w:rsidP="00DC1849">
      <w:pPr>
        <w:pStyle w:val="3"/>
      </w:pPr>
      <w:r w:rsidRPr="00E5632E">
        <w:t>5.</w:t>
      </w:r>
      <w:r w:rsidR="006D7E9A">
        <w:t>7</w:t>
      </w:r>
      <w:r w:rsidRPr="00E5632E">
        <w:t xml:space="preserve">. </w:t>
      </w:r>
      <w:r w:rsidR="00896280">
        <w:t>НЕФИН</w:t>
      </w:r>
      <w:r w:rsidR="003A661A">
        <w:t>АН</w:t>
      </w:r>
      <w:r w:rsidR="00896280">
        <w:t xml:space="preserve">СОВЫЕ АКТИВЫ </w:t>
      </w:r>
      <w:r w:rsidR="00DA7110">
        <w:t>И</w:t>
      </w:r>
      <w:r w:rsidR="00896280">
        <w:t>МУЩЕСТВА КАЗНЫ</w:t>
      </w:r>
    </w:p>
    <w:p w:rsidR="00E5632E" w:rsidRPr="00E5632E" w:rsidRDefault="006D7E9A" w:rsidP="00280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sidR="00BD4B6E">
        <w:rPr>
          <w:rFonts w:ascii="Times New Roman" w:eastAsia="Times New Roman" w:hAnsi="Times New Roman" w:cs="Times New Roman"/>
          <w:b/>
          <w:sz w:val="26"/>
          <w:szCs w:val="26"/>
          <w:lang w:eastAsia="ru-RU"/>
        </w:rPr>
        <w:t>5</w:t>
      </w:r>
      <w:r w:rsidR="00E5632E" w:rsidRPr="00E5632E">
        <w:rPr>
          <w:rFonts w:ascii="Times New Roman" w:eastAsia="Times New Roman" w:hAnsi="Times New Roman" w:cs="Times New Roman"/>
          <w:b/>
          <w:sz w:val="26"/>
          <w:szCs w:val="26"/>
          <w:lang w:eastAsia="ru-RU"/>
        </w:rPr>
        <w:t xml:space="preserve">. </w:t>
      </w:r>
      <w:r w:rsidR="00E5632E" w:rsidRPr="00E5632E">
        <w:rPr>
          <w:rFonts w:ascii="Times New Roman" w:eastAsia="Times New Roman" w:hAnsi="Times New Roman" w:cs="Times New Roman"/>
          <w:sz w:val="26"/>
          <w:szCs w:val="26"/>
          <w:lang w:eastAsia="ru-RU"/>
        </w:rPr>
        <w:t>Сбор, регистрацию и обобщение информации в денежном выражении о состоянии активов, находящихся в собственности муниципального образования и относящихся в соответствии с Инструкцией 157н к основным средствам, нематериальным активам, непроизведенным активам, материальным запасам, имуществу, составляющему муниципальную казну, иным видам материальных ценностей, а также об операциях, связанных с выбытием (передачей, реализацией, списанием с балансового учета), получением (приобретением), созданием (изготовлением, сооружением, строительством), в том числе по формированию сумм фактических вложений учреждения (организации, осуществляющей полномочия получателя бюджетных средств) в объекты нефинансовых активов, стоимости объекта учета, затрат на производство готовой продукции, выполнения работ, оказания услуг осуществляет управление по муниципальному имуществу администрации города.</w:t>
      </w:r>
    </w:p>
    <w:p w:rsidR="00E5632E" w:rsidRPr="00280867" w:rsidRDefault="00E5632E" w:rsidP="002808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ab/>
      </w:r>
      <w:r w:rsidRPr="00280867">
        <w:rPr>
          <w:rFonts w:ascii="Times New Roman" w:eastAsia="Times New Roman" w:hAnsi="Times New Roman" w:cs="Times New Roman"/>
          <w:sz w:val="26"/>
          <w:szCs w:val="26"/>
          <w:lang w:eastAsia="ru-RU"/>
        </w:rPr>
        <w:t>Инвентарный учет имущества казны ведется в соответствии с порядком учета объектов основных средств, нематериальных активов, непроизведенных активов и материальных запасов, установленным приказом Минфина России от 01.12.2010 № 157н, и федеральными стандартами бухгалтерского учета государственных финансов.</w:t>
      </w:r>
    </w:p>
    <w:p w:rsidR="00E5632E" w:rsidRPr="00280867" w:rsidRDefault="00E5632E" w:rsidP="002808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280867">
        <w:rPr>
          <w:rFonts w:ascii="Times New Roman" w:eastAsia="Times New Roman" w:hAnsi="Times New Roman" w:cs="Times New Roman"/>
          <w:sz w:val="26"/>
          <w:szCs w:val="26"/>
          <w:lang w:eastAsia="ru-RU"/>
        </w:rPr>
        <w:tab/>
        <w:t>Материальные запасы в составе имущества казны передаются по стоимости каждой единицы.</w:t>
      </w:r>
    </w:p>
    <w:p w:rsidR="00E5632E" w:rsidRPr="00280867" w:rsidRDefault="00E5632E" w:rsidP="002808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280867">
        <w:rPr>
          <w:rFonts w:ascii="Times New Roman" w:eastAsia="Times New Roman" w:hAnsi="Times New Roman" w:cs="Times New Roman"/>
          <w:sz w:val="26"/>
          <w:szCs w:val="26"/>
          <w:lang w:eastAsia="ru-RU"/>
        </w:rPr>
        <w:tab/>
        <w:t>Амортизация по имуществу казны в концессии начисляется линейным методом.</w:t>
      </w:r>
    </w:p>
    <w:p w:rsidR="00E5632E" w:rsidRPr="00280867" w:rsidRDefault="00E5632E" w:rsidP="002808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280867">
        <w:rPr>
          <w:rFonts w:ascii="Times New Roman" w:eastAsia="Times New Roman" w:hAnsi="Times New Roman" w:cs="Times New Roman"/>
          <w:sz w:val="26"/>
          <w:szCs w:val="26"/>
          <w:lang w:eastAsia="ru-RU"/>
        </w:rPr>
        <w:tab/>
        <w:t>Срок полезного использования имущества казны определяется в порядке, установленном приказом Минфина России от 01.12.2010 № 157н для объектов нефинансовых активов, к которым относится соответствующее имущество казны.</w:t>
      </w:r>
    </w:p>
    <w:p w:rsidR="00E5632E" w:rsidRPr="00E5632E" w:rsidRDefault="006D7E9A"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sidR="00BD4B6E">
        <w:rPr>
          <w:rFonts w:ascii="Times New Roman" w:eastAsia="Times New Roman" w:hAnsi="Times New Roman" w:cs="Times New Roman"/>
          <w:b/>
          <w:sz w:val="26"/>
          <w:szCs w:val="26"/>
          <w:lang w:eastAsia="ru-RU"/>
        </w:rPr>
        <w:t>6</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sz w:val="26"/>
          <w:szCs w:val="26"/>
          <w:lang w:eastAsia="ru-RU"/>
        </w:rPr>
        <w:t xml:space="preserve"> Перечисление сумм авансов поставщикам осуществляется в соответствии с условиями государственного контракта (договора).</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ab/>
        <w:t>Отражение операций по перечислению аванса оформляется бухгалтерскими записями в соответствии с пунктом 80 Приказа Министерства финансов Российской Федерации от 06.12.2010г. № 162н «Об утверждении плана счетов бюджетного учета и Инструкции по его применению».</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ab/>
        <w:t>Принятие к учету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приложением документов, подтверждающих государственную регистрацию права или сделку. Таким образом, на балансовых счетах учреждения до возникновения права оперативного управления на соответствующее имущество на счете 0 106 11 000 «Вложения в основные средства – недвижимое имущество учреждения» отражается сумма произведенных капитальных вложений в объеме фактических затрат учреждения в объекты недвижимого имущества при приобретении, строительстве (создании), модернизации (реконструкции, достройке, дооборудовании), изготовлении, формирующая первоначальную стоимость объекта.</w:t>
      </w:r>
    </w:p>
    <w:p w:rsidR="00896280" w:rsidRPr="00DC1849" w:rsidRDefault="00896280" w:rsidP="00DC1849">
      <w:pPr>
        <w:pStyle w:val="3"/>
        <w:rPr>
          <w:b w:val="0"/>
        </w:rPr>
      </w:pPr>
      <w:r w:rsidRPr="00DC1849">
        <w:rPr>
          <w:rStyle w:val="30"/>
          <w:b/>
          <w:bCs/>
        </w:rPr>
        <w:t>5.</w:t>
      </w:r>
      <w:r w:rsidR="006D7E9A">
        <w:rPr>
          <w:rStyle w:val="30"/>
          <w:b/>
          <w:bCs/>
        </w:rPr>
        <w:t>8</w:t>
      </w:r>
      <w:r w:rsidRPr="00DC1849">
        <w:rPr>
          <w:rStyle w:val="30"/>
          <w:b/>
          <w:bCs/>
        </w:rPr>
        <w:t>. УЧЕТ ПРЕДМЕТОВ МУЗЕЙНОГО ФОНДА</w:t>
      </w:r>
      <w:r w:rsidRPr="00DC1849">
        <w:t xml:space="preserve"> </w:t>
      </w:r>
      <w:r w:rsidRPr="00DC1849">
        <w:rPr>
          <w:b w:val="0"/>
        </w:rPr>
        <w:t>(для бюджетных и автономных учреждений культуры)</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sidR="00BD4B6E">
        <w:rPr>
          <w:rFonts w:ascii="Times New Roman" w:eastAsia="Times New Roman" w:hAnsi="Times New Roman" w:cs="Times New Roman"/>
          <w:b/>
          <w:sz w:val="26"/>
          <w:szCs w:val="26"/>
          <w:lang w:eastAsia="ru-RU"/>
        </w:rPr>
        <w:t>7</w:t>
      </w:r>
      <w:r w:rsidR="00896280">
        <w:rPr>
          <w:rFonts w:ascii="Times New Roman" w:eastAsia="Times New Roman" w:hAnsi="Times New Roman" w:cs="Times New Roman"/>
          <w:b/>
          <w:sz w:val="26"/>
          <w:szCs w:val="26"/>
          <w:lang w:eastAsia="ru-RU"/>
        </w:rPr>
        <w:t xml:space="preserve">. </w:t>
      </w:r>
      <w:r w:rsidR="00896280">
        <w:rPr>
          <w:rFonts w:ascii="Times New Roman" w:eastAsia="Times New Roman" w:hAnsi="Times New Roman" w:cs="Times New Roman"/>
          <w:sz w:val="26"/>
          <w:szCs w:val="26"/>
          <w:lang w:eastAsia="ru-RU"/>
        </w:rPr>
        <w:t>предметы Музейного фонда Российской Федерации в целях бухгалтерского учета подлежат отражению на забалансовом счете 01 «Имущество, полученное в пользование».</w:t>
      </w:r>
    </w:p>
    <w:p w:rsidR="00896280" w:rsidRPr="00F417A6"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sidR="00BD4B6E">
        <w:rPr>
          <w:rFonts w:ascii="Times New Roman" w:eastAsia="Times New Roman" w:hAnsi="Times New Roman" w:cs="Times New Roman"/>
          <w:b/>
          <w:sz w:val="26"/>
          <w:szCs w:val="26"/>
          <w:lang w:eastAsia="ru-RU"/>
        </w:rPr>
        <w:t>8</w:t>
      </w:r>
      <w:r w:rsidR="00896280" w:rsidRPr="00F417A6">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Музейная коллекция является неделимой. </w:t>
      </w:r>
      <w:r w:rsidR="003A661A">
        <w:rPr>
          <w:rFonts w:ascii="Times New Roman" w:eastAsia="Times New Roman" w:hAnsi="Times New Roman" w:cs="Times New Roman"/>
          <w:sz w:val="26"/>
          <w:szCs w:val="26"/>
          <w:lang w:eastAsia="ru-RU"/>
        </w:rPr>
        <w:t>С</w:t>
      </w:r>
      <w:r w:rsidR="00896280">
        <w:rPr>
          <w:rFonts w:ascii="Times New Roman" w:eastAsia="Times New Roman" w:hAnsi="Times New Roman" w:cs="Times New Roman"/>
          <w:sz w:val="26"/>
          <w:szCs w:val="26"/>
          <w:lang w:eastAsia="ru-RU"/>
        </w:rPr>
        <w:t xml:space="preserve">ведения о предметах Музейного фонда Российской Федерации вносятся в бухгалтерскую учетную документацию в виде групповой записи, отражающей количественный состав музейного собрания (коллекции) по состоянию на контрольную дату отчетного периода с указанием крайних номеров единиц хранения по книге поступлений и условной оценкой стоимости: один объект – один рубль, в случае если при поступлении предмета в музей не установлена иная стоимость. Данная оценка является условной и применяется исключительно для целей бухгалтерского учета. </w:t>
      </w:r>
    </w:p>
    <w:p w:rsidR="00896280" w:rsidRPr="00E5632E" w:rsidRDefault="00896280" w:rsidP="00DC1849">
      <w:pPr>
        <w:pStyle w:val="3"/>
      </w:pPr>
      <w:r w:rsidRPr="00E5632E">
        <w:t>5.</w:t>
      </w:r>
      <w:r w:rsidR="006D7E9A">
        <w:t>9</w:t>
      </w:r>
      <w:r w:rsidRPr="00E5632E">
        <w:t>. З</w:t>
      </w:r>
      <w:r>
        <w:t xml:space="preserve">АТРАТЫ НА ИЗГОТОВЛЕНИЕ ГОТОВОЙ ПРОДУКЦИИ, ВЫПОЛНЕНИЕ РАБОТ, УСЛУГ </w:t>
      </w:r>
      <w:r w:rsidRPr="00DC1849">
        <w:rPr>
          <w:b w:val="0"/>
        </w:rPr>
        <w:t>(для бюджетных и автономных учреждений)</w:t>
      </w:r>
    </w:p>
    <w:p w:rsidR="00896280" w:rsidRDefault="00F74926"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w:t>
      </w:r>
      <w:r w:rsidR="00BD4B6E">
        <w:rPr>
          <w:rFonts w:ascii="Times New Roman" w:eastAsia="Times New Roman" w:hAnsi="Times New Roman" w:cs="Times New Roman"/>
          <w:b/>
          <w:sz w:val="26"/>
          <w:szCs w:val="26"/>
          <w:lang w:eastAsia="ru-RU"/>
        </w:rPr>
        <w:t>9</w:t>
      </w:r>
      <w:r w:rsidR="00896280">
        <w:rPr>
          <w:rFonts w:ascii="Times New Roman" w:eastAsia="Times New Roman" w:hAnsi="Times New Roman" w:cs="Times New Roman"/>
          <w:b/>
          <w:sz w:val="26"/>
          <w:szCs w:val="26"/>
          <w:lang w:eastAsia="ru-RU"/>
        </w:rPr>
        <w:t xml:space="preserve">. </w:t>
      </w:r>
      <w:r w:rsidR="00896280" w:rsidRPr="00F417A6">
        <w:rPr>
          <w:rFonts w:ascii="Times New Roman" w:eastAsia="Times New Roman" w:hAnsi="Times New Roman" w:cs="Times New Roman"/>
          <w:sz w:val="26"/>
          <w:szCs w:val="26"/>
          <w:lang w:eastAsia="ru-RU"/>
        </w:rPr>
        <w:t>Для ведения</w:t>
      </w:r>
      <w:r w:rsidR="00896280">
        <w:rPr>
          <w:rFonts w:ascii="Times New Roman" w:eastAsia="Times New Roman" w:hAnsi="Times New Roman" w:cs="Times New Roman"/>
          <w:sz w:val="26"/>
          <w:szCs w:val="26"/>
          <w:lang w:eastAsia="ru-RU"/>
        </w:rPr>
        <w:t xml:space="preserve"> бухгалтерского учета затрат на изготовление готовой продукции, выполнение работ, оказание услуг применяется счет 0 109 00 000 </w:t>
      </w:r>
      <w:r w:rsidR="007E48CA">
        <w:rPr>
          <w:rFonts w:ascii="Times New Roman" w:eastAsia="Times New Roman" w:hAnsi="Times New Roman" w:cs="Times New Roman"/>
          <w:sz w:val="26"/>
          <w:szCs w:val="26"/>
          <w:lang w:eastAsia="ru-RU"/>
        </w:rPr>
        <w:t>«</w:t>
      </w:r>
      <w:r w:rsidR="00896280">
        <w:rPr>
          <w:rFonts w:ascii="Times New Roman" w:eastAsia="Times New Roman" w:hAnsi="Times New Roman" w:cs="Times New Roman"/>
          <w:sz w:val="26"/>
          <w:szCs w:val="26"/>
          <w:lang w:eastAsia="ru-RU"/>
        </w:rPr>
        <w:t>Затраты на изготовление готовой продукции, выполнение работ, услуг» в разрезе прямых затрат, накладных и общехозяйственных расходов.</w:t>
      </w:r>
    </w:p>
    <w:p w:rsidR="00896280" w:rsidRDefault="00BD4B6E"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100</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w:t>
      </w:r>
      <w:r w:rsidR="00896280">
        <w:rPr>
          <w:rFonts w:ascii="Times New Roman" w:eastAsia="Times New Roman" w:hAnsi="Times New Roman" w:cs="Times New Roman"/>
          <w:sz w:val="26"/>
          <w:szCs w:val="26"/>
          <w:lang w:eastAsia="ru-RU"/>
        </w:rPr>
        <w:t>С</w:t>
      </w:r>
      <w:r w:rsidR="00896280" w:rsidRPr="00E5632E">
        <w:rPr>
          <w:rFonts w:ascii="Times New Roman" w:eastAsia="Times New Roman" w:hAnsi="Times New Roman" w:cs="Times New Roman"/>
          <w:sz w:val="26"/>
          <w:szCs w:val="26"/>
          <w:lang w:eastAsia="ru-RU"/>
        </w:rPr>
        <w:t>ебестоимост</w:t>
      </w:r>
      <w:r w:rsidR="00896280">
        <w:rPr>
          <w:rFonts w:ascii="Times New Roman" w:eastAsia="Times New Roman" w:hAnsi="Times New Roman" w:cs="Times New Roman"/>
          <w:sz w:val="26"/>
          <w:szCs w:val="26"/>
          <w:lang w:eastAsia="ru-RU"/>
        </w:rPr>
        <w:t>ь оказания услуг, выполнения работ формируется по КФО:</w:t>
      </w:r>
    </w:p>
    <w:p w:rsidR="00896280"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Собственные средства учреждения;</w:t>
      </w:r>
    </w:p>
    <w:p w:rsidR="00896280"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муниципального задания.</w:t>
      </w:r>
    </w:p>
    <w:p w:rsidR="00896280" w:rsidRPr="00E5632E" w:rsidRDefault="00F74926"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1</w:t>
      </w:r>
      <w:r w:rsidR="00896280" w:rsidRPr="00F417A6">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Затраты на изготовление готовой продукции (выполнение работ, оказание услуг) делятся на прямые и накладные. </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E5632E">
        <w:rPr>
          <w:rFonts w:ascii="Times New Roman" w:eastAsia="Times New Roman" w:hAnsi="Times New Roman" w:cs="Times New Roman"/>
          <w:sz w:val="26"/>
          <w:szCs w:val="26"/>
          <w:lang w:eastAsia="ru-RU"/>
        </w:rPr>
        <w:t xml:space="preserve">В </w:t>
      </w:r>
      <w:r w:rsidRPr="007E48CA">
        <w:rPr>
          <w:rFonts w:ascii="Times New Roman" w:eastAsia="Times New Roman" w:hAnsi="Times New Roman" w:cs="Times New Roman"/>
          <w:sz w:val="26"/>
          <w:szCs w:val="26"/>
          <w:lang w:eastAsia="ru-RU"/>
        </w:rPr>
        <w:t>составе прямых затрат</w:t>
      </w:r>
      <w:r w:rsidRPr="00E5632E">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(счет 0 109 60 000 «Себестоимость готовой продукции, работ, услуг») </w:t>
      </w:r>
      <w:r w:rsidRPr="00E5632E">
        <w:rPr>
          <w:rFonts w:ascii="Times New Roman" w:eastAsia="Times New Roman" w:hAnsi="Times New Roman" w:cs="Times New Roman"/>
          <w:sz w:val="26"/>
          <w:szCs w:val="26"/>
          <w:lang w:eastAsia="ru-RU"/>
        </w:rPr>
        <w:t>при формировании себестоимости оказания услуги,</w:t>
      </w:r>
      <w:r>
        <w:rPr>
          <w:rFonts w:ascii="Times New Roman" w:eastAsia="Times New Roman" w:hAnsi="Times New Roman" w:cs="Times New Roman"/>
          <w:sz w:val="26"/>
          <w:szCs w:val="26"/>
          <w:lang w:eastAsia="ru-RU"/>
        </w:rPr>
        <w:t xml:space="preserve"> выполнения работы,</w:t>
      </w:r>
      <w:r w:rsidRPr="00E5632E">
        <w:rPr>
          <w:rFonts w:ascii="Times New Roman" w:eastAsia="Times New Roman" w:hAnsi="Times New Roman" w:cs="Times New Roman"/>
          <w:sz w:val="26"/>
          <w:szCs w:val="26"/>
          <w:lang w:eastAsia="ru-RU"/>
        </w:rPr>
        <w:t xml:space="preserve"> изготовления единицы готовой продукции учитываются расходы, непосредственно связанные с ее оказанием (</w:t>
      </w:r>
      <w:r>
        <w:rPr>
          <w:rFonts w:ascii="Times New Roman" w:eastAsia="Times New Roman" w:hAnsi="Times New Roman" w:cs="Times New Roman"/>
          <w:sz w:val="26"/>
          <w:szCs w:val="26"/>
          <w:lang w:eastAsia="ru-RU"/>
        </w:rPr>
        <w:t xml:space="preserve">выполнением, </w:t>
      </w:r>
      <w:r w:rsidRPr="00E5632E">
        <w:rPr>
          <w:rFonts w:ascii="Times New Roman" w:eastAsia="Times New Roman" w:hAnsi="Times New Roman" w:cs="Times New Roman"/>
          <w:sz w:val="26"/>
          <w:szCs w:val="26"/>
          <w:lang w:eastAsia="ru-RU"/>
        </w:rPr>
        <w:t>изготовлением)</w:t>
      </w:r>
      <w:r>
        <w:rPr>
          <w:rFonts w:ascii="Times New Roman" w:eastAsia="Times New Roman" w:hAnsi="Times New Roman" w:cs="Times New Roman"/>
          <w:sz w:val="26"/>
          <w:szCs w:val="26"/>
          <w:lang w:eastAsia="ru-RU"/>
        </w:rPr>
        <w:t>, в</w:t>
      </w:r>
      <w:r w:rsidRPr="00E5632E">
        <w:rPr>
          <w:rFonts w:ascii="Times New Roman" w:eastAsia="Times New Roman" w:hAnsi="Times New Roman" w:cs="Times New Roman"/>
          <w:sz w:val="26"/>
          <w:szCs w:val="26"/>
          <w:lang w:eastAsia="ru-RU"/>
        </w:rPr>
        <w:t xml:space="preserve"> том числе:</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затраты на оплату труда и начисления на выплаты по оплате труда сотрудников </w:t>
      </w:r>
      <w:r>
        <w:rPr>
          <w:rFonts w:ascii="Times New Roman" w:eastAsia="Times New Roman" w:hAnsi="Times New Roman" w:cs="Times New Roman"/>
          <w:sz w:val="26"/>
          <w:szCs w:val="26"/>
          <w:lang w:eastAsia="ru-RU"/>
        </w:rPr>
        <w:t>(работников) субъекта централизованного учета</w:t>
      </w:r>
      <w:r w:rsidRPr="00E5632E">
        <w:rPr>
          <w:rFonts w:ascii="Times New Roman" w:eastAsia="Times New Roman" w:hAnsi="Times New Roman" w:cs="Times New Roman"/>
          <w:sz w:val="26"/>
          <w:szCs w:val="26"/>
          <w:lang w:eastAsia="ru-RU"/>
        </w:rPr>
        <w:t>, непосредственно участвующих в оказании услуги (</w:t>
      </w:r>
      <w:r>
        <w:rPr>
          <w:rFonts w:ascii="Times New Roman" w:eastAsia="Times New Roman" w:hAnsi="Times New Roman" w:cs="Times New Roman"/>
          <w:sz w:val="26"/>
          <w:szCs w:val="26"/>
          <w:lang w:eastAsia="ru-RU"/>
        </w:rPr>
        <w:t xml:space="preserve">выполнении работы, </w:t>
      </w:r>
      <w:r w:rsidRPr="00E5632E">
        <w:rPr>
          <w:rFonts w:ascii="Times New Roman" w:eastAsia="Times New Roman" w:hAnsi="Times New Roman" w:cs="Times New Roman"/>
          <w:sz w:val="26"/>
          <w:szCs w:val="26"/>
          <w:lang w:eastAsia="ru-RU"/>
        </w:rPr>
        <w:t>изготовлении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списанные материальные запасы, израсходованные непосредственно на оказание услуги (</w:t>
      </w:r>
      <w:r>
        <w:rPr>
          <w:rFonts w:ascii="Times New Roman" w:eastAsia="Times New Roman" w:hAnsi="Times New Roman" w:cs="Times New Roman"/>
          <w:sz w:val="26"/>
          <w:szCs w:val="26"/>
          <w:lang w:eastAsia="ru-RU"/>
        </w:rPr>
        <w:t xml:space="preserve">выполнении работы, </w:t>
      </w:r>
      <w:r w:rsidRPr="00E5632E">
        <w:rPr>
          <w:rFonts w:ascii="Times New Roman" w:eastAsia="Times New Roman" w:hAnsi="Times New Roman" w:cs="Times New Roman"/>
          <w:sz w:val="26"/>
          <w:szCs w:val="26"/>
          <w:lang w:eastAsia="ru-RU"/>
        </w:rPr>
        <w:t>изготовление продукции), естественная убыль;</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которые используются при оказании услуги (</w:t>
      </w:r>
      <w:r>
        <w:rPr>
          <w:rFonts w:ascii="Times New Roman" w:eastAsia="Times New Roman" w:hAnsi="Times New Roman" w:cs="Times New Roman"/>
          <w:sz w:val="26"/>
          <w:szCs w:val="26"/>
          <w:lang w:eastAsia="ru-RU"/>
        </w:rPr>
        <w:t xml:space="preserve">выполнении работы, </w:t>
      </w:r>
      <w:r w:rsidRPr="00E5632E">
        <w:rPr>
          <w:rFonts w:ascii="Times New Roman" w:eastAsia="Times New Roman" w:hAnsi="Times New Roman" w:cs="Times New Roman"/>
          <w:sz w:val="26"/>
          <w:szCs w:val="26"/>
          <w:lang w:eastAsia="ru-RU"/>
        </w:rPr>
        <w:t>изготовлении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сумма амортизации основных средств, которые используются при оказании услуги (</w:t>
      </w:r>
      <w:r>
        <w:rPr>
          <w:rFonts w:ascii="Times New Roman" w:eastAsia="Times New Roman" w:hAnsi="Times New Roman" w:cs="Times New Roman"/>
          <w:sz w:val="26"/>
          <w:szCs w:val="26"/>
          <w:lang w:eastAsia="ru-RU"/>
        </w:rPr>
        <w:t xml:space="preserve">выполнении работы, </w:t>
      </w:r>
      <w:r w:rsidRPr="00E5632E">
        <w:rPr>
          <w:rFonts w:ascii="Times New Roman" w:eastAsia="Times New Roman" w:hAnsi="Times New Roman" w:cs="Times New Roman"/>
          <w:sz w:val="26"/>
          <w:szCs w:val="26"/>
          <w:lang w:eastAsia="ru-RU"/>
        </w:rPr>
        <w:t>изготовлении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аренду помещений, которые используются для оказания услуги (</w:t>
      </w:r>
      <w:r>
        <w:rPr>
          <w:rFonts w:ascii="Times New Roman" w:eastAsia="Times New Roman" w:hAnsi="Times New Roman" w:cs="Times New Roman"/>
          <w:sz w:val="26"/>
          <w:szCs w:val="26"/>
          <w:lang w:eastAsia="ru-RU"/>
        </w:rPr>
        <w:t xml:space="preserve">выполнении работы, </w:t>
      </w:r>
      <w:r w:rsidRPr="00E5632E">
        <w:rPr>
          <w:rFonts w:ascii="Times New Roman" w:eastAsia="Times New Roman" w:hAnsi="Times New Roman" w:cs="Times New Roman"/>
          <w:sz w:val="26"/>
          <w:szCs w:val="26"/>
          <w:lang w:eastAsia="ru-RU"/>
        </w:rPr>
        <w:t>изготовление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E5632E">
        <w:rPr>
          <w:rFonts w:ascii="Times New Roman" w:eastAsia="Times New Roman" w:hAnsi="Times New Roman" w:cs="Times New Roman"/>
          <w:sz w:val="26"/>
          <w:szCs w:val="26"/>
          <w:lang w:eastAsia="ru-RU"/>
        </w:rPr>
        <w:t xml:space="preserve">В </w:t>
      </w:r>
      <w:r w:rsidRPr="007E48CA">
        <w:rPr>
          <w:rFonts w:ascii="Times New Roman" w:eastAsia="Times New Roman" w:hAnsi="Times New Roman" w:cs="Times New Roman"/>
          <w:sz w:val="26"/>
          <w:szCs w:val="26"/>
          <w:lang w:eastAsia="ru-RU"/>
        </w:rPr>
        <w:t>составе накладных расходов</w:t>
      </w:r>
      <w:r w:rsidRPr="00E5632E">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(счет 0 109 70 000 «Накладные расходы производства готовой </w:t>
      </w:r>
      <w:r w:rsidRPr="00E5632E">
        <w:rPr>
          <w:rFonts w:ascii="Times New Roman" w:eastAsia="Times New Roman" w:hAnsi="Times New Roman" w:cs="Times New Roman"/>
          <w:sz w:val="26"/>
          <w:szCs w:val="26"/>
          <w:lang w:eastAsia="ru-RU"/>
        </w:rPr>
        <w:t>при формировании себестоимости услуг (готовой продукции) учитываются расходы:</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затраты на оплату труда и начисления на выплаты по оплате труда сотрудников </w:t>
      </w:r>
      <w:r>
        <w:rPr>
          <w:rFonts w:ascii="Times New Roman" w:eastAsia="Times New Roman" w:hAnsi="Times New Roman" w:cs="Times New Roman"/>
          <w:sz w:val="26"/>
          <w:szCs w:val="26"/>
          <w:lang w:eastAsia="ru-RU"/>
        </w:rPr>
        <w:t>(работников) субъекта централизованного учета</w:t>
      </w:r>
      <w:r w:rsidRPr="00E5632E">
        <w:rPr>
          <w:rFonts w:ascii="Times New Roman" w:eastAsia="Times New Roman" w:hAnsi="Times New Roman" w:cs="Times New Roman"/>
          <w:sz w:val="26"/>
          <w:szCs w:val="26"/>
          <w:lang w:eastAsia="ru-RU"/>
        </w:rPr>
        <w:t>, участвующих в оказании нескольких видов услуг (изготовлении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материальные запасы, израсходованные на нужды учреждения, естественная убыль;</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амортизация основных средств, которые используются для изготовления разных видов продукции, оказания услуг;</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связанные с ремонтом, техническим обслуживанием нефинансовых активов.</w:t>
      </w:r>
    </w:p>
    <w:p w:rsidR="00896280" w:rsidRPr="00E5632E"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2</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896280" w:rsidRPr="00E5632E"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3</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В </w:t>
      </w:r>
      <w:r w:rsidR="00896280" w:rsidRPr="007E48CA">
        <w:rPr>
          <w:rFonts w:ascii="Times New Roman" w:eastAsia="Times New Roman" w:hAnsi="Times New Roman" w:cs="Times New Roman"/>
          <w:sz w:val="26"/>
          <w:szCs w:val="26"/>
          <w:lang w:eastAsia="ru-RU"/>
        </w:rPr>
        <w:t>составе общехозяйственных расходов</w:t>
      </w:r>
      <w:r w:rsidR="00896280" w:rsidRPr="00E5632E">
        <w:rPr>
          <w:rFonts w:ascii="Times New Roman" w:eastAsia="Times New Roman" w:hAnsi="Times New Roman" w:cs="Times New Roman"/>
          <w:sz w:val="26"/>
          <w:szCs w:val="26"/>
          <w:lang w:eastAsia="ru-RU"/>
        </w:rPr>
        <w:t xml:space="preserve"> учитываются расходы, распределяемые между всеми видами услуг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оплату труда и начисления на выплаты по оплате труда сотрудников</w:t>
      </w:r>
      <w:r>
        <w:rPr>
          <w:rFonts w:ascii="Times New Roman" w:eastAsia="Times New Roman" w:hAnsi="Times New Roman" w:cs="Times New Roman"/>
          <w:sz w:val="26"/>
          <w:szCs w:val="26"/>
          <w:lang w:eastAsia="ru-RU"/>
        </w:rPr>
        <w:t xml:space="preserve"> (работников) субъекта централизованного учета</w:t>
      </w:r>
      <w:r w:rsidRPr="00E5632E">
        <w:rPr>
          <w:rFonts w:ascii="Times New Roman" w:eastAsia="Times New Roman" w:hAnsi="Times New Roman" w:cs="Times New Roman"/>
          <w:sz w:val="26"/>
          <w:szCs w:val="26"/>
          <w:lang w:eastAsia="ru-RU"/>
        </w:rPr>
        <w:t>,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материальные запасы, израсходованные на общехозяйственные нужды учреждения (в т. ч. в качестве естественной убыли, пришедшие в негодность) на цели, не связанные напрямую с оказанием услуг (изготовлением готовой продукции);</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амортизация основных средств, не связанных напрямую с оказанием услуг (выполнением работ, изготовлением готовой продукции);</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коммунальные расходы;</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услуги связи;</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транспортные услуги;</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содержание транспорта, зданий, сооружений и инвентаря общехозяйственного назначения;</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на охрану учреждения;</w:t>
      </w:r>
    </w:p>
    <w:p w:rsidR="00896280" w:rsidRPr="00E5632E" w:rsidRDefault="00896280"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прочие работы и услуги на общехозяйственные нужды.</w:t>
      </w:r>
    </w:p>
    <w:p w:rsidR="00896280" w:rsidRPr="00E5632E"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E5632E">
        <w:rPr>
          <w:rFonts w:ascii="Times New Roman" w:eastAsia="Times New Roman" w:hAnsi="Times New Roman" w:cs="Times New Roman"/>
          <w:sz w:val="26"/>
          <w:szCs w:val="26"/>
          <w:lang w:eastAsia="ru-RU"/>
        </w:rPr>
        <w:t>Общехозяйственные расходы учреждения, произведенные за отчетный период (месяц), распределяются:</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 части нераспределяемых расходов – на увеличение расходов текущего финансового года (</w:t>
      </w:r>
      <w:r>
        <w:rPr>
          <w:rFonts w:ascii="Times New Roman" w:eastAsia="Times New Roman" w:hAnsi="Times New Roman" w:cs="Times New Roman"/>
          <w:sz w:val="26"/>
          <w:szCs w:val="26"/>
          <w:lang w:eastAsia="ru-RU"/>
        </w:rPr>
        <w:t>0 </w:t>
      </w:r>
      <w:r w:rsidRPr="00E5632E">
        <w:rPr>
          <w:rFonts w:ascii="Times New Roman" w:eastAsia="Times New Roman" w:hAnsi="Times New Roman" w:cs="Times New Roman"/>
          <w:sz w:val="26"/>
          <w:szCs w:val="26"/>
          <w:lang w:eastAsia="ru-RU"/>
        </w:rPr>
        <w:t>401</w:t>
      </w:r>
      <w:r>
        <w:rPr>
          <w:rFonts w:ascii="Times New Roman" w:eastAsia="Times New Roman" w:hAnsi="Times New Roman" w:cs="Times New Roman"/>
          <w:sz w:val="26"/>
          <w:szCs w:val="26"/>
          <w:lang w:eastAsia="ru-RU"/>
        </w:rPr>
        <w:t xml:space="preserve"> </w:t>
      </w:r>
      <w:r w:rsidRPr="00E5632E">
        <w:rPr>
          <w:rFonts w:ascii="Times New Roman" w:eastAsia="Times New Roman" w:hAnsi="Times New Roman" w:cs="Times New Roman"/>
          <w:sz w:val="26"/>
          <w:szCs w:val="26"/>
          <w:lang w:eastAsia="ru-RU"/>
        </w:rPr>
        <w:t>20</w:t>
      </w:r>
      <w:r>
        <w:rPr>
          <w:rFonts w:ascii="Times New Roman" w:eastAsia="Times New Roman" w:hAnsi="Times New Roman" w:cs="Times New Roman"/>
          <w:sz w:val="26"/>
          <w:szCs w:val="26"/>
          <w:lang w:eastAsia="ru-RU"/>
        </w:rPr>
        <w:t xml:space="preserve"> </w:t>
      </w:r>
      <w:r w:rsidRPr="00E5632E">
        <w:rPr>
          <w:rFonts w:ascii="Times New Roman" w:eastAsia="Times New Roman" w:hAnsi="Times New Roman" w:cs="Times New Roman"/>
          <w:sz w:val="26"/>
          <w:szCs w:val="26"/>
          <w:lang w:eastAsia="ru-RU"/>
        </w:rPr>
        <w:t>000).</w:t>
      </w:r>
    </w:p>
    <w:p w:rsidR="00896280" w:rsidRPr="00E5632E"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4</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Расходами, которые не включаются в себестоимость (нераспределяемые расходы) и сразу списываются на финансовый результат (</w:t>
      </w:r>
      <w:r w:rsidR="00896280">
        <w:rPr>
          <w:rFonts w:ascii="Times New Roman" w:eastAsia="Times New Roman" w:hAnsi="Times New Roman" w:cs="Times New Roman"/>
          <w:sz w:val="26"/>
          <w:szCs w:val="26"/>
          <w:lang w:eastAsia="ru-RU"/>
        </w:rPr>
        <w:t>0 </w:t>
      </w:r>
      <w:r w:rsidR="00896280" w:rsidRPr="00E5632E">
        <w:rPr>
          <w:rFonts w:ascii="Times New Roman" w:eastAsia="Times New Roman" w:hAnsi="Times New Roman" w:cs="Times New Roman"/>
          <w:sz w:val="26"/>
          <w:szCs w:val="26"/>
          <w:lang w:eastAsia="ru-RU"/>
        </w:rPr>
        <w:t>401</w:t>
      </w:r>
      <w:r w:rsidR="00896280">
        <w:rPr>
          <w:rFonts w:ascii="Times New Roman" w:eastAsia="Times New Roman" w:hAnsi="Times New Roman" w:cs="Times New Roman"/>
          <w:sz w:val="26"/>
          <w:szCs w:val="26"/>
          <w:lang w:eastAsia="ru-RU"/>
        </w:rPr>
        <w:t xml:space="preserve"> </w:t>
      </w:r>
      <w:r w:rsidR="00896280" w:rsidRPr="00E5632E">
        <w:rPr>
          <w:rFonts w:ascii="Times New Roman" w:eastAsia="Times New Roman" w:hAnsi="Times New Roman" w:cs="Times New Roman"/>
          <w:sz w:val="26"/>
          <w:szCs w:val="26"/>
          <w:lang w:eastAsia="ru-RU"/>
        </w:rPr>
        <w:t>20</w:t>
      </w:r>
      <w:r w:rsidR="00896280">
        <w:rPr>
          <w:rFonts w:ascii="Times New Roman" w:eastAsia="Times New Roman" w:hAnsi="Times New Roman" w:cs="Times New Roman"/>
          <w:sz w:val="26"/>
          <w:szCs w:val="26"/>
          <w:lang w:eastAsia="ru-RU"/>
        </w:rPr>
        <w:t xml:space="preserve"> </w:t>
      </w:r>
      <w:r w:rsidR="00896280" w:rsidRPr="00E5632E">
        <w:rPr>
          <w:rFonts w:ascii="Times New Roman" w:eastAsia="Times New Roman" w:hAnsi="Times New Roman" w:cs="Times New Roman"/>
          <w:sz w:val="26"/>
          <w:szCs w:val="26"/>
          <w:lang w:eastAsia="ru-RU"/>
        </w:rPr>
        <w:t>000), признаются:</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социальное обеспечение населения;</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транспортный налог;</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расходы на налог на имущество;</w:t>
      </w:r>
    </w:p>
    <w:p w:rsidR="00896280" w:rsidRPr="00E5632E" w:rsidRDefault="00722E68"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пени, </w:t>
      </w:r>
      <w:r w:rsidR="00896280" w:rsidRPr="00E5632E">
        <w:rPr>
          <w:rFonts w:ascii="Times New Roman" w:eastAsia="Times New Roman" w:hAnsi="Times New Roman" w:cs="Times New Roman"/>
          <w:sz w:val="26"/>
          <w:szCs w:val="26"/>
          <w:lang w:eastAsia="ru-RU"/>
        </w:rPr>
        <w:t>штрафы</w:t>
      </w:r>
      <w:r>
        <w:rPr>
          <w:rFonts w:ascii="Times New Roman" w:eastAsia="Times New Roman" w:hAnsi="Times New Roman" w:cs="Times New Roman"/>
          <w:sz w:val="26"/>
          <w:szCs w:val="26"/>
          <w:lang w:eastAsia="ru-RU"/>
        </w:rPr>
        <w:t>, госпошлина</w:t>
      </w:r>
      <w:r w:rsidR="00896280" w:rsidRPr="00E5632E">
        <w:rPr>
          <w:rFonts w:ascii="Times New Roman" w:eastAsia="Times New Roman" w:hAnsi="Times New Roman" w:cs="Times New Roman"/>
          <w:sz w:val="26"/>
          <w:szCs w:val="26"/>
          <w:lang w:eastAsia="ru-RU"/>
        </w:rPr>
        <w:t>;</w:t>
      </w:r>
    </w:p>
    <w:p w:rsidR="00722E68" w:rsidRDefault="00896280"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амортизация по недвижимому и особо ценному движимому имуществу</w:t>
      </w:r>
      <w:r w:rsidR="00722E68">
        <w:rPr>
          <w:rFonts w:ascii="Times New Roman" w:eastAsia="Times New Roman" w:hAnsi="Times New Roman" w:cs="Times New Roman"/>
          <w:sz w:val="26"/>
          <w:szCs w:val="26"/>
          <w:lang w:eastAsia="ru-RU"/>
        </w:rPr>
        <w:t>;</w:t>
      </w:r>
    </w:p>
    <w:p w:rsidR="00722E68" w:rsidRDefault="00722E68"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произведенные за счет субсидий на иные цели</w:t>
      </w:r>
      <w:r w:rsidR="00B0167A">
        <w:rPr>
          <w:rFonts w:ascii="Times New Roman" w:eastAsia="Times New Roman" w:hAnsi="Times New Roman" w:cs="Times New Roman"/>
          <w:sz w:val="26"/>
          <w:szCs w:val="26"/>
          <w:lang w:eastAsia="ru-RU"/>
        </w:rPr>
        <w:t xml:space="preserve"> (КФО 5)</w:t>
      </w:r>
      <w:r>
        <w:rPr>
          <w:rFonts w:ascii="Times New Roman" w:eastAsia="Times New Roman" w:hAnsi="Times New Roman" w:cs="Times New Roman"/>
          <w:sz w:val="26"/>
          <w:szCs w:val="26"/>
          <w:lang w:eastAsia="ru-RU"/>
        </w:rPr>
        <w:t>;</w:t>
      </w:r>
    </w:p>
    <w:p w:rsidR="00B0167A" w:rsidRDefault="00B0167A"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публичным обязательствам перед физическим лицом (КФО 1);</w:t>
      </w:r>
    </w:p>
    <w:p w:rsidR="00896280" w:rsidRPr="00E5632E" w:rsidRDefault="00B0167A" w:rsidP="008962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целевым поступлениям (пожертвованиям, грантам)</w:t>
      </w:r>
      <w:r w:rsidR="00896280" w:rsidRPr="00E5632E">
        <w:rPr>
          <w:rFonts w:ascii="Times New Roman" w:eastAsia="Times New Roman" w:hAnsi="Times New Roman" w:cs="Times New Roman"/>
          <w:sz w:val="26"/>
          <w:szCs w:val="26"/>
          <w:lang w:eastAsia="ru-RU"/>
        </w:rPr>
        <w:t>.</w:t>
      </w:r>
    </w:p>
    <w:p w:rsidR="00896280" w:rsidRPr="00E5632E"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5</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Себестоимость услуг (готовой продукции) за отчетный месяц, сформированная на счете </w:t>
      </w:r>
      <w:r w:rsidR="00896280">
        <w:rPr>
          <w:rFonts w:ascii="Times New Roman" w:eastAsia="Times New Roman" w:hAnsi="Times New Roman" w:cs="Times New Roman"/>
          <w:sz w:val="26"/>
          <w:szCs w:val="26"/>
          <w:lang w:eastAsia="ru-RU"/>
        </w:rPr>
        <w:t>0 </w:t>
      </w:r>
      <w:r w:rsidR="00896280" w:rsidRPr="00E5632E">
        <w:rPr>
          <w:rFonts w:ascii="Times New Roman" w:eastAsia="Times New Roman" w:hAnsi="Times New Roman" w:cs="Times New Roman"/>
          <w:sz w:val="26"/>
          <w:szCs w:val="26"/>
          <w:lang w:eastAsia="ru-RU"/>
        </w:rPr>
        <w:t>109</w:t>
      </w:r>
      <w:r w:rsidR="00896280">
        <w:rPr>
          <w:rFonts w:ascii="Times New Roman" w:eastAsia="Times New Roman" w:hAnsi="Times New Roman" w:cs="Times New Roman"/>
          <w:sz w:val="26"/>
          <w:szCs w:val="26"/>
          <w:lang w:eastAsia="ru-RU"/>
        </w:rPr>
        <w:t xml:space="preserve"> </w:t>
      </w:r>
      <w:r w:rsidR="00896280" w:rsidRPr="00E5632E">
        <w:rPr>
          <w:rFonts w:ascii="Times New Roman" w:eastAsia="Times New Roman" w:hAnsi="Times New Roman" w:cs="Times New Roman"/>
          <w:sz w:val="26"/>
          <w:szCs w:val="26"/>
          <w:lang w:eastAsia="ru-RU"/>
        </w:rPr>
        <w:t>60</w:t>
      </w:r>
      <w:r w:rsidR="00896280">
        <w:rPr>
          <w:rFonts w:ascii="Times New Roman" w:eastAsia="Times New Roman" w:hAnsi="Times New Roman" w:cs="Times New Roman"/>
          <w:sz w:val="26"/>
          <w:szCs w:val="26"/>
          <w:lang w:eastAsia="ru-RU"/>
        </w:rPr>
        <w:t xml:space="preserve"> </w:t>
      </w:r>
      <w:r w:rsidR="00896280" w:rsidRPr="00E5632E">
        <w:rPr>
          <w:rFonts w:ascii="Times New Roman" w:eastAsia="Times New Roman" w:hAnsi="Times New Roman" w:cs="Times New Roman"/>
          <w:sz w:val="26"/>
          <w:szCs w:val="26"/>
          <w:lang w:eastAsia="ru-RU"/>
        </w:rPr>
        <w:t xml:space="preserve">000, списывается в дебет счета </w:t>
      </w:r>
      <w:r w:rsidR="00896280">
        <w:rPr>
          <w:rFonts w:ascii="Times New Roman" w:eastAsia="Times New Roman" w:hAnsi="Times New Roman" w:cs="Times New Roman"/>
          <w:sz w:val="26"/>
          <w:szCs w:val="26"/>
          <w:lang w:eastAsia="ru-RU"/>
        </w:rPr>
        <w:t>0 </w:t>
      </w:r>
      <w:r w:rsidR="00896280" w:rsidRPr="00E5632E">
        <w:rPr>
          <w:rFonts w:ascii="Times New Roman" w:eastAsia="Times New Roman" w:hAnsi="Times New Roman" w:cs="Times New Roman"/>
          <w:sz w:val="26"/>
          <w:szCs w:val="26"/>
          <w:lang w:eastAsia="ru-RU"/>
        </w:rPr>
        <w:t>401</w:t>
      </w:r>
      <w:r w:rsidR="00896280">
        <w:rPr>
          <w:rFonts w:ascii="Times New Roman" w:eastAsia="Times New Roman" w:hAnsi="Times New Roman" w:cs="Times New Roman"/>
          <w:sz w:val="26"/>
          <w:szCs w:val="26"/>
          <w:lang w:eastAsia="ru-RU"/>
        </w:rPr>
        <w:t xml:space="preserve"> </w:t>
      </w:r>
      <w:r w:rsidR="00896280" w:rsidRPr="00E5632E">
        <w:rPr>
          <w:rFonts w:ascii="Times New Roman" w:eastAsia="Times New Roman" w:hAnsi="Times New Roman" w:cs="Times New Roman"/>
          <w:sz w:val="26"/>
          <w:szCs w:val="26"/>
          <w:lang w:eastAsia="ru-RU"/>
        </w:rPr>
        <w:t>10</w:t>
      </w:r>
      <w:r w:rsidR="00896280">
        <w:rPr>
          <w:rFonts w:ascii="Times New Roman" w:eastAsia="Times New Roman" w:hAnsi="Times New Roman" w:cs="Times New Roman"/>
          <w:sz w:val="26"/>
          <w:szCs w:val="26"/>
          <w:lang w:eastAsia="ru-RU"/>
        </w:rPr>
        <w:t xml:space="preserve"> </w:t>
      </w:r>
      <w:r w:rsidR="00896280" w:rsidRPr="00E5632E">
        <w:rPr>
          <w:rFonts w:ascii="Times New Roman" w:eastAsia="Times New Roman" w:hAnsi="Times New Roman" w:cs="Times New Roman"/>
          <w:sz w:val="26"/>
          <w:szCs w:val="26"/>
          <w:lang w:eastAsia="ru-RU"/>
        </w:rPr>
        <w:t>131 «Доходы от оказания платных услуг (работ)» в последний день месяца за минусом затрат, которые приходятся на незавершенное производство.</w:t>
      </w:r>
    </w:p>
    <w:p w:rsidR="00896280" w:rsidRPr="00E5632E"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6</w:t>
      </w:r>
      <w:r w:rsidR="00896280" w:rsidRPr="00E5632E">
        <w:rPr>
          <w:rFonts w:ascii="Times New Roman" w:eastAsia="Times New Roman" w:hAnsi="Times New Roman" w:cs="Times New Roman"/>
          <w:b/>
          <w:sz w:val="26"/>
          <w:szCs w:val="26"/>
          <w:lang w:eastAsia="ru-RU"/>
        </w:rPr>
        <w:t>.</w:t>
      </w:r>
      <w:r w:rsidR="00896280" w:rsidRPr="00E5632E">
        <w:rPr>
          <w:rFonts w:ascii="Times New Roman" w:eastAsia="Times New Roman" w:hAnsi="Times New Roman" w:cs="Times New Roman"/>
          <w:sz w:val="26"/>
          <w:szCs w:val="26"/>
          <w:lang w:eastAsia="ru-RU"/>
        </w:rPr>
        <w:t xml:space="preserve">  Доля затрат на незавершенное производство рассчитывается:</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 части услуг – пропорционально доле незавершенных заказов в общем объеме заказов, выполняемых в течение месяца;</w:t>
      </w:r>
    </w:p>
    <w:p w:rsidR="00896280" w:rsidRPr="00E5632E"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в части продукции – пропорционально доле не готовых изделий в общем объеме изделий, изготавливаемых в течение месяца.</w:t>
      </w:r>
    </w:p>
    <w:p w:rsidR="00896280" w:rsidRPr="00454F6B" w:rsidRDefault="00896280"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 xml:space="preserve">Основание: </w:t>
      </w:r>
      <w:hyperlink r:id="rId20" w:anchor="/document/99/902249301/XA00MD02NU/" w:tooltip="135. Общехозяйственные расходы учреждения, произведенные за отчетный период (месяц), согласно утвержденной учреждением учетной политики распределяются на себестоимость реализованной готовой продукции, оказанных работ, услуг, а в..." w:history="1">
        <w:r w:rsidRPr="00454F6B">
          <w:rPr>
            <w:rFonts w:ascii="Times New Roman" w:eastAsia="Times New Roman" w:hAnsi="Times New Roman" w:cs="Times New Roman"/>
            <w:i/>
            <w:sz w:val="24"/>
            <w:szCs w:val="24"/>
            <w:lang w:eastAsia="ru-RU"/>
          </w:rPr>
          <w:t>пункт 135</w:t>
        </w:r>
      </w:hyperlink>
      <w:r w:rsidRPr="00454F6B">
        <w:rPr>
          <w:rFonts w:ascii="Times New Roman" w:eastAsia="Times New Roman" w:hAnsi="Times New Roman" w:cs="Times New Roman"/>
          <w:i/>
          <w:sz w:val="24"/>
          <w:szCs w:val="24"/>
          <w:lang w:eastAsia="ru-RU"/>
        </w:rPr>
        <w:t xml:space="preserve"> Инструкции к Единому плану счетов № 157н, пункты </w:t>
      </w:r>
      <w:hyperlink r:id="rId21" w:anchor="/document/99/542638393/XA00M2M2MA/" w:tooltip="20. Первоначальная стоимость материальных запасов при изготовлении их собственными силами определяется в сумме фактически произведенных вложений, формируемых в объеме затрат, связанных с изготовлением данных активов (далее - затраты на производство, фактическа" w:history="1">
        <w:r w:rsidRPr="00454F6B">
          <w:rPr>
            <w:rFonts w:ascii="Times New Roman" w:eastAsia="Times New Roman" w:hAnsi="Times New Roman" w:cs="Times New Roman"/>
            <w:i/>
            <w:sz w:val="24"/>
            <w:szCs w:val="24"/>
            <w:lang w:eastAsia="ru-RU"/>
          </w:rPr>
          <w:t>20</w:t>
        </w:r>
      </w:hyperlink>
      <w:r w:rsidRPr="00454F6B">
        <w:rPr>
          <w:rFonts w:ascii="Times New Roman" w:eastAsia="Times New Roman" w:hAnsi="Times New Roman" w:cs="Times New Roman"/>
          <w:i/>
          <w:sz w:val="24"/>
          <w:szCs w:val="24"/>
          <w:lang w:eastAsia="ru-RU"/>
        </w:rPr>
        <w:t xml:space="preserve">, </w:t>
      </w:r>
      <w:hyperlink r:id="rId22" w:anchor="/document/99/542638393/XA00MA02N6/" w:history="1">
        <w:r w:rsidRPr="00454F6B">
          <w:rPr>
            <w:rFonts w:ascii="Times New Roman" w:eastAsia="Times New Roman" w:hAnsi="Times New Roman" w:cs="Times New Roman"/>
            <w:i/>
            <w:sz w:val="24"/>
            <w:szCs w:val="24"/>
            <w:lang w:eastAsia="ru-RU"/>
          </w:rPr>
          <w:t>28</w:t>
        </w:r>
      </w:hyperlink>
      <w:r w:rsidRPr="00454F6B">
        <w:rPr>
          <w:rFonts w:ascii="Times New Roman" w:eastAsia="Times New Roman" w:hAnsi="Times New Roman" w:cs="Times New Roman"/>
          <w:i/>
          <w:sz w:val="24"/>
          <w:szCs w:val="24"/>
          <w:lang w:eastAsia="ru-RU"/>
        </w:rPr>
        <w:t xml:space="preserve">, </w:t>
      </w:r>
      <w:hyperlink r:id="rId23" w:anchor="/document/99/542638393/XA00M3S2MH/" w:tooltip="33. На каждую отчетную дату незавершенное производство оценивается в сумме затрат, связанных с производством продукции, выполнением работ, оказанием услуг с учетом особенностей, установленных субъектом учета в рамках формирования своей учетной политики." w:history="1">
        <w:r w:rsidRPr="00454F6B">
          <w:rPr>
            <w:rFonts w:ascii="Times New Roman" w:eastAsia="Times New Roman" w:hAnsi="Times New Roman" w:cs="Times New Roman"/>
            <w:i/>
            <w:sz w:val="24"/>
            <w:szCs w:val="24"/>
            <w:lang w:eastAsia="ru-RU"/>
          </w:rPr>
          <w:t xml:space="preserve">33 </w:t>
        </w:r>
      </w:hyperlink>
      <w:r w:rsidRPr="00454F6B">
        <w:rPr>
          <w:rFonts w:ascii="Times New Roman" w:eastAsia="Times New Roman" w:hAnsi="Times New Roman" w:cs="Times New Roman"/>
          <w:i/>
          <w:sz w:val="24"/>
          <w:szCs w:val="24"/>
          <w:lang w:eastAsia="ru-RU"/>
        </w:rPr>
        <w:t>СГС «Запасы».</w:t>
      </w:r>
    </w:p>
    <w:p w:rsidR="00896280" w:rsidRPr="00E5632E" w:rsidRDefault="006D7E9A" w:rsidP="00896280">
      <w:pPr>
        <w:spacing w:before="120" w:after="120"/>
        <w:jc w:val="both"/>
        <w:rPr>
          <w:rFonts w:ascii="Times New Roman" w:eastAsia="Calibri" w:hAnsi="Times New Roman" w:cs="Times New Roman"/>
          <w:b/>
          <w:sz w:val="26"/>
          <w:szCs w:val="26"/>
          <w:shd w:val="clear" w:color="auto" w:fill="FFFFFF"/>
        </w:rPr>
      </w:pPr>
      <w:r>
        <w:rPr>
          <w:rFonts w:ascii="Times New Roman" w:eastAsia="Calibri" w:hAnsi="Times New Roman" w:cs="Times New Roman"/>
          <w:b/>
          <w:sz w:val="26"/>
          <w:szCs w:val="26"/>
          <w:shd w:val="clear" w:color="auto" w:fill="FFFFFF"/>
        </w:rPr>
        <w:t>10</w:t>
      </w:r>
      <w:r w:rsidR="00BD4B6E">
        <w:rPr>
          <w:rFonts w:ascii="Times New Roman" w:eastAsia="Calibri" w:hAnsi="Times New Roman" w:cs="Times New Roman"/>
          <w:b/>
          <w:sz w:val="26"/>
          <w:szCs w:val="26"/>
          <w:shd w:val="clear" w:color="auto" w:fill="FFFFFF"/>
        </w:rPr>
        <w:t>7</w:t>
      </w:r>
      <w:r w:rsidR="00896280" w:rsidRPr="00E5632E">
        <w:rPr>
          <w:rFonts w:ascii="Times New Roman" w:eastAsia="Calibri" w:hAnsi="Times New Roman" w:cs="Times New Roman"/>
          <w:b/>
          <w:sz w:val="26"/>
          <w:szCs w:val="26"/>
          <w:shd w:val="clear" w:color="auto" w:fill="FFFFFF"/>
        </w:rPr>
        <w:t>.</w:t>
      </w:r>
      <w:r w:rsidR="00896280">
        <w:rPr>
          <w:rFonts w:ascii="Times New Roman" w:eastAsia="Calibri" w:hAnsi="Times New Roman" w:cs="Times New Roman"/>
          <w:b/>
          <w:sz w:val="26"/>
          <w:szCs w:val="26"/>
          <w:shd w:val="clear" w:color="auto" w:fill="FFFFFF"/>
        </w:rPr>
        <w:t xml:space="preserve"> </w:t>
      </w:r>
      <w:r w:rsidR="00896280" w:rsidRPr="00E5632E">
        <w:rPr>
          <w:rFonts w:ascii="Times New Roman" w:eastAsia="Calibri" w:hAnsi="Times New Roman" w:cs="Times New Roman"/>
          <w:sz w:val="26"/>
          <w:szCs w:val="26"/>
          <w:shd w:val="clear" w:color="auto" w:fill="FFFFFF"/>
        </w:rPr>
        <w:t>Распределение накладных и общехозяйственных расходов между источниками финансирования (КФО) осуществляется на стадии планирования, заключения договоров с учетом следующих особенностей:</w:t>
      </w:r>
    </w:p>
    <w:p w:rsidR="00896280" w:rsidRPr="00E5632E" w:rsidRDefault="00896280" w:rsidP="00896280">
      <w:pPr>
        <w:spacing w:before="120" w:after="120"/>
        <w:jc w:val="both"/>
        <w:rPr>
          <w:rFonts w:ascii="Times New Roman" w:eastAsia="Calibri" w:hAnsi="Times New Roman" w:cs="Times New Roman"/>
          <w:sz w:val="26"/>
          <w:szCs w:val="26"/>
          <w:shd w:val="clear" w:color="auto" w:fill="FFFFFF"/>
        </w:rPr>
      </w:pPr>
      <w:r w:rsidRPr="00E5632E">
        <w:rPr>
          <w:rFonts w:ascii="Times New Roman" w:eastAsia="Calibri" w:hAnsi="Times New Roman" w:cs="Times New Roman"/>
          <w:sz w:val="26"/>
          <w:szCs w:val="26"/>
          <w:shd w:val="clear" w:color="auto" w:fill="FFFFFF"/>
        </w:rPr>
        <w:tab/>
        <w:t>Расходы на содержание и эксплуатацию имущества (движимого и недвижимого), коммунальные услуги, содержание охраны, включая охранную сигнализацию, а также прочие работы и услуги, используемого в двух видах деятельности (выполнение муниципального задания и оказание платных услуг) распределяются с применением с применением коэффициента платной деятельности (далее - КПД), устанавливаемого приказом руководителя (автономного, бюджетного) учреждения ежегодно.</w:t>
      </w:r>
    </w:p>
    <w:p w:rsidR="00896280" w:rsidRPr="00E5632E" w:rsidRDefault="00896280" w:rsidP="00896280">
      <w:pPr>
        <w:spacing w:before="120" w:after="120"/>
        <w:jc w:val="both"/>
        <w:rPr>
          <w:rFonts w:ascii="Times New Roman" w:eastAsia="Calibri" w:hAnsi="Times New Roman" w:cs="Times New Roman"/>
          <w:sz w:val="26"/>
          <w:szCs w:val="26"/>
          <w:shd w:val="clear" w:color="auto" w:fill="FFFFFF"/>
        </w:rPr>
      </w:pPr>
      <w:r w:rsidRPr="00E5632E">
        <w:rPr>
          <w:rFonts w:ascii="Times New Roman" w:eastAsia="Calibri" w:hAnsi="Times New Roman" w:cs="Times New Roman"/>
          <w:sz w:val="26"/>
          <w:szCs w:val="26"/>
          <w:shd w:val="clear" w:color="auto" w:fill="FFFFFF"/>
        </w:rPr>
        <w:tab/>
        <w:t>КПД,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w:t>
      </w:r>
      <w:r w:rsidRPr="00E5632E">
        <w:rPr>
          <w:rFonts w:ascii="Calibri" w:eastAsia="Calibri" w:hAnsi="Calibri" w:cs="Times New Roman"/>
        </w:rPr>
        <w:t xml:space="preserve"> </w:t>
      </w:r>
      <w:r w:rsidRPr="00E5632E">
        <w:rPr>
          <w:rFonts w:ascii="Times New Roman" w:eastAsia="Calibri" w:hAnsi="Times New Roman" w:cs="Times New Roman"/>
          <w:sz w:val="26"/>
          <w:szCs w:val="26"/>
          <w:shd w:val="clear" w:color="auto" w:fill="FFFFFF"/>
        </w:rPr>
        <w:t>на финансовое обеспечение выполнения муниципального задания и доходов от платной деятельности.</w:t>
      </w:r>
    </w:p>
    <w:p w:rsidR="00896280" w:rsidRPr="00E5632E" w:rsidRDefault="00896280" w:rsidP="00896280">
      <w:pPr>
        <w:spacing w:before="120" w:after="120"/>
        <w:jc w:val="both"/>
        <w:rPr>
          <w:rFonts w:ascii="Times New Roman" w:eastAsia="Calibri" w:hAnsi="Times New Roman" w:cs="Times New Roman"/>
          <w:sz w:val="26"/>
          <w:szCs w:val="26"/>
          <w:shd w:val="clear" w:color="auto" w:fill="FFFFFF"/>
        </w:rPr>
      </w:pPr>
      <w:r w:rsidRPr="00E5632E">
        <w:rPr>
          <w:rFonts w:ascii="Times New Roman" w:eastAsia="Calibri" w:hAnsi="Times New Roman" w:cs="Times New Roman"/>
          <w:sz w:val="26"/>
          <w:szCs w:val="26"/>
          <w:shd w:val="clear" w:color="auto" w:fill="FFFFFF"/>
        </w:rPr>
        <w:tab/>
        <w:t>При расчете КПД не учитываются:</w:t>
      </w:r>
    </w:p>
    <w:p w:rsidR="00896280" w:rsidRPr="00E5632E" w:rsidRDefault="00896280" w:rsidP="00896280">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r>
      <w:r w:rsidRPr="00E5632E">
        <w:rPr>
          <w:rFonts w:ascii="Times New Roman" w:eastAsia="Calibri" w:hAnsi="Times New Roman" w:cs="Times New Roman"/>
          <w:sz w:val="26"/>
          <w:szCs w:val="26"/>
          <w:shd w:val="clear" w:color="auto" w:fill="FFFFFF"/>
        </w:rPr>
        <w:t>поступления в виде целевых субсидий, грантов, пожертвований, прочих безвозмездных поступлений от физических и юридических лиц;</w:t>
      </w:r>
    </w:p>
    <w:p w:rsidR="00896280" w:rsidRPr="00E5632E" w:rsidRDefault="00896280" w:rsidP="00896280">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r>
      <w:r w:rsidRPr="00E5632E">
        <w:rPr>
          <w:rFonts w:ascii="Times New Roman" w:eastAsia="Calibri" w:hAnsi="Times New Roman" w:cs="Times New Roman"/>
          <w:sz w:val="26"/>
          <w:szCs w:val="26"/>
          <w:shd w:val="clear" w:color="auto" w:fill="FFFFFF"/>
        </w:rPr>
        <w:t>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896280" w:rsidRPr="00E5632E" w:rsidRDefault="00896280" w:rsidP="00896280">
      <w:pPr>
        <w:spacing w:before="120" w:after="120" w:line="240" w:lineRule="atLeast"/>
        <w:jc w:val="both"/>
        <w:rPr>
          <w:rFonts w:ascii="Times New Roman" w:eastAsia="Calibri" w:hAnsi="Times New Roman" w:cs="Times New Roman"/>
          <w:sz w:val="26"/>
          <w:szCs w:val="26"/>
          <w:shd w:val="clear" w:color="auto" w:fill="FFFFFF"/>
        </w:rPr>
      </w:pPr>
      <w:r w:rsidRPr="00E5632E">
        <w:rPr>
          <w:rFonts w:ascii="Times New Roman" w:eastAsia="Calibri" w:hAnsi="Times New Roman" w:cs="Times New Roman"/>
          <w:sz w:val="26"/>
          <w:szCs w:val="26"/>
          <w:shd w:val="clear" w:color="auto" w:fill="FFFFFF"/>
        </w:rPr>
        <w:tab/>
        <w:t>В случае изменения доли фактически полученных доходов от предпринимательской деятельности в общем объеме средств, определенных на ведение деятельности в этом периоде норматив (коэффициент) может быть пересмотрен.</w:t>
      </w:r>
    </w:p>
    <w:p w:rsidR="00A640E5" w:rsidRPr="00896280" w:rsidRDefault="00896280" w:rsidP="00DC1849">
      <w:pPr>
        <w:pStyle w:val="3"/>
      </w:pPr>
      <w:r w:rsidRPr="00896280">
        <w:t>5.</w:t>
      </w:r>
      <w:r w:rsidR="0039126D">
        <w:t>1</w:t>
      </w:r>
      <w:r w:rsidR="006D7E9A">
        <w:t>0</w:t>
      </w:r>
      <w:r w:rsidRPr="00896280">
        <w:t>. ПРАВА ПОЛЬЗОВА</w:t>
      </w:r>
      <w:r>
        <w:t>НИ</w:t>
      </w:r>
      <w:r w:rsidRPr="00896280">
        <w:t>Я АКТИВАМИ</w:t>
      </w:r>
    </w:p>
    <w:p w:rsidR="00E5632E"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8</w:t>
      </w:r>
      <w:r w:rsidR="00896280">
        <w:rPr>
          <w:rFonts w:ascii="Times New Roman" w:eastAsia="Times New Roman" w:hAnsi="Times New Roman" w:cs="Times New Roman"/>
          <w:b/>
          <w:sz w:val="26"/>
          <w:szCs w:val="26"/>
          <w:lang w:eastAsia="ru-RU"/>
        </w:rPr>
        <w:t xml:space="preserve">. </w:t>
      </w:r>
      <w:r w:rsidR="00896280" w:rsidRPr="00896280">
        <w:rPr>
          <w:rFonts w:ascii="Times New Roman" w:eastAsia="Times New Roman" w:hAnsi="Times New Roman" w:cs="Times New Roman"/>
          <w:sz w:val="26"/>
          <w:szCs w:val="26"/>
          <w:lang w:eastAsia="ru-RU"/>
        </w:rPr>
        <w:t>Учет</w:t>
      </w:r>
      <w:r w:rsidR="00896280">
        <w:rPr>
          <w:rFonts w:ascii="Times New Roman" w:eastAsia="Times New Roman" w:hAnsi="Times New Roman" w:cs="Times New Roman"/>
          <w:b/>
          <w:sz w:val="26"/>
          <w:szCs w:val="26"/>
          <w:lang w:eastAsia="ru-RU"/>
        </w:rPr>
        <w:t xml:space="preserve"> </w:t>
      </w:r>
      <w:r w:rsidR="00896280" w:rsidRPr="00896280">
        <w:rPr>
          <w:rFonts w:ascii="Times New Roman" w:eastAsia="Times New Roman" w:hAnsi="Times New Roman" w:cs="Times New Roman"/>
          <w:sz w:val="26"/>
          <w:szCs w:val="26"/>
          <w:lang w:eastAsia="ru-RU"/>
        </w:rPr>
        <w:t>прав пользования активами ведется на счете 0 111 ХХ 000</w:t>
      </w:r>
      <w:r w:rsidR="00896280">
        <w:rPr>
          <w:rFonts w:ascii="Times New Roman" w:eastAsia="Times New Roman" w:hAnsi="Times New Roman" w:cs="Times New Roman"/>
          <w:b/>
          <w:sz w:val="26"/>
          <w:szCs w:val="26"/>
          <w:lang w:eastAsia="ru-RU"/>
        </w:rPr>
        <w:t xml:space="preserve"> </w:t>
      </w:r>
      <w:r w:rsidR="00896280" w:rsidRPr="00896280">
        <w:rPr>
          <w:rFonts w:ascii="Times New Roman" w:eastAsia="Times New Roman" w:hAnsi="Times New Roman" w:cs="Times New Roman"/>
          <w:sz w:val="26"/>
          <w:szCs w:val="26"/>
          <w:lang w:eastAsia="ru-RU"/>
        </w:rPr>
        <w:t>«Права пользования активами».</w:t>
      </w:r>
      <w:r w:rsidR="00896280">
        <w:rPr>
          <w:rFonts w:ascii="Times New Roman" w:eastAsia="Times New Roman" w:hAnsi="Times New Roman" w:cs="Times New Roman"/>
          <w:sz w:val="26"/>
          <w:szCs w:val="26"/>
          <w:lang w:eastAsia="ru-RU"/>
        </w:rPr>
        <w:t xml:space="preserve"> На данном счете учитываются объекты операционной аренды, а также осуществляется учет неисключительных прав пользования на результаты интеллектуальной деятельности, признаваемые в составе нефинансовых активов. </w:t>
      </w:r>
      <w:r w:rsidR="00896280" w:rsidRPr="00896280">
        <w:rPr>
          <w:rFonts w:ascii="Times New Roman" w:eastAsia="Times New Roman" w:hAnsi="Times New Roman" w:cs="Times New Roman"/>
          <w:b/>
          <w:sz w:val="26"/>
          <w:szCs w:val="26"/>
          <w:lang w:eastAsia="ru-RU"/>
        </w:rPr>
        <w:t xml:space="preserve"> </w:t>
      </w:r>
    </w:p>
    <w:p w:rsidR="00896280" w:rsidRDefault="00896280" w:rsidP="00DC1849">
      <w:pPr>
        <w:pStyle w:val="3"/>
      </w:pPr>
      <w:r>
        <w:t>5.1</w:t>
      </w:r>
      <w:r w:rsidR="006D7E9A">
        <w:t>1</w:t>
      </w:r>
      <w:r>
        <w:t>. ОБЕСЦЕНЕНИЕ АКТИВОВ</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BD4B6E">
        <w:rPr>
          <w:rFonts w:ascii="Times New Roman" w:eastAsia="Times New Roman" w:hAnsi="Times New Roman" w:cs="Times New Roman"/>
          <w:b/>
          <w:sz w:val="26"/>
          <w:szCs w:val="26"/>
          <w:lang w:eastAsia="ru-RU"/>
        </w:rPr>
        <w:t>9</w:t>
      </w:r>
      <w:r w:rsidR="00896280">
        <w:rPr>
          <w:rFonts w:ascii="Times New Roman" w:eastAsia="Times New Roman" w:hAnsi="Times New Roman" w:cs="Times New Roman"/>
          <w:b/>
          <w:sz w:val="26"/>
          <w:szCs w:val="26"/>
          <w:lang w:eastAsia="ru-RU"/>
        </w:rPr>
        <w:t xml:space="preserve">. </w:t>
      </w:r>
      <w:r w:rsidR="00896280">
        <w:rPr>
          <w:rFonts w:ascii="Times New Roman" w:eastAsia="Times New Roman" w:hAnsi="Times New Roman" w:cs="Times New Roman"/>
          <w:sz w:val="26"/>
          <w:szCs w:val="26"/>
          <w:lang w:eastAsia="ru-RU"/>
        </w:rPr>
        <w:t>Наличие признаков возможного обесценения (снижения стоимости, убытка) проверяется при инвентаризации соответствующих активов, проводимой субъектом централизованного учета перед составлением годовой бухгалтерской отчетности.</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BD4B6E">
        <w:rPr>
          <w:rFonts w:ascii="Times New Roman" w:eastAsia="Times New Roman" w:hAnsi="Times New Roman" w:cs="Times New Roman"/>
          <w:b/>
          <w:sz w:val="26"/>
          <w:szCs w:val="26"/>
          <w:lang w:eastAsia="ru-RU"/>
        </w:rPr>
        <w:t>1</w:t>
      </w:r>
      <w:r>
        <w:rPr>
          <w:rFonts w:ascii="Times New Roman" w:eastAsia="Times New Roman" w:hAnsi="Times New Roman" w:cs="Times New Roman"/>
          <w:b/>
          <w:sz w:val="26"/>
          <w:szCs w:val="26"/>
          <w:lang w:eastAsia="ru-RU"/>
        </w:rPr>
        <w:t>0</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Информация о признаках возможного обесценения (снижения стоимости, убытка), выявленных в рамках инвентаризации активов, отражается в Инвентаризационной описи (сличительной ведомости) по объектам нефинансовых активов (ф.0504087). </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F74926">
        <w:rPr>
          <w:rFonts w:ascii="Times New Roman" w:eastAsia="Times New Roman" w:hAnsi="Times New Roman" w:cs="Times New Roman"/>
          <w:b/>
          <w:sz w:val="26"/>
          <w:szCs w:val="26"/>
          <w:lang w:eastAsia="ru-RU"/>
        </w:rPr>
        <w:t>1</w:t>
      </w:r>
      <w:r w:rsidR="00BD4B6E">
        <w:rPr>
          <w:rFonts w:ascii="Times New Roman" w:eastAsia="Times New Roman" w:hAnsi="Times New Roman" w:cs="Times New Roman"/>
          <w:b/>
          <w:sz w:val="26"/>
          <w:szCs w:val="26"/>
          <w:lang w:eastAsia="ru-RU"/>
        </w:rPr>
        <w:t>1</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BD4B6E">
        <w:rPr>
          <w:rFonts w:ascii="Times New Roman" w:eastAsia="Times New Roman" w:hAnsi="Times New Roman" w:cs="Times New Roman"/>
          <w:b/>
          <w:sz w:val="26"/>
          <w:szCs w:val="26"/>
          <w:lang w:eastAsia="ru-RU"/>
        </w:rPr>
        <w:t>2</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По итогам рассмотрения результатов теста на обесценения оформляется протокол, в котором указывается предлагаемое решение (проводить или не проводить оценку справедливой стоимости актива).</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BD4B6E">
        <w:rPr>
          <w:rFonts w:ascii="Times New Roman" w:eastAsia="Times New Roman" w:hAnsi="Times New Roman" w:cs="Times New Roman"/>
          <w:b/>
          <w:sz w:val="26"/>
          <w:szCs w:val="26"/>
          <w:lang w:eastAsia="ru-RU"/>
        </w:rPr>
        <w:t>3</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При выявлении признаков возможного обесценения (снижения стоимости, убытка) руководитель субъекта централизованного учета принимает решение о необходимости (об отсутствии необходимости) определения справедливой стоимости такого актива. Решение оформляется приказом субъекта централизованного учета с указанием метода, которым стоимость будет определена.</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623F23">
        <w:rPr>
          <w:rFonts w:ascii="Times New Roman" w:eastAsia="Times New Roman" w:hAnsi="Times New Roman" w:cs="Times New Roman"/>
          <w:b/>
          <w:sz w:val="26"/>
          <w:szCs w:val="26"/>
          <w:lang w:eastAsia="ru-RU"/>
        </w:rPr>
        <w:t>4</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При определении справедливой стоимости актива также оценивается необходимость изменения оставшегося срока полезного использования актива. </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623F23">
        <w:rPr>
          <w:rFonts w:ascii="Times New Roman" w:eastAsia="Times New Roman" w:hAnsi="Times New Roman" w:cs="Times New Roman"/>
          <w:b/>
          <w:sz w:val="26"/>
          <w:szCs w:val="26"/>
          <w:lang w:eastAsia="ru-RU"/>
        </w:rPr>
        <w:t>5</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Если по результатам определения справедливой стоимости актива выявлен убыток от обесценения, то от подлежит признанию в бухгалтерском учете.</w:t>
      </w:r>
    </w:p>
    <w:p w:rsid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623F23">
        <w:rPr>
          <w:rFonts w:ascii="Times New Roman" w:eastAsia="Times New Roman" w:hAnsi="Times New Roman" w:cs="Times New Roman"/>
          <w:b/>
          <w:sz w:val="26"/>
          <w:szCs w:val="26"/>
          <w:lang w:eastAsia="ru-RU"/>
        </w:rPr>
        <w:t>6</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Убыток от обесценения актива и (или) изменение оставшегося срока полезного использования актива признается в бухгалтерском учете на основании Бухгалтерской справки (ф.0504833).</w:t>
      </w:r>
    </w:p>
    <w:p w:rsidR="00896280" w:rsidRPr="00896280" w:rsidRDefault="006D7E9A" w:rsidP="0089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623F23">
        <w:rPr>
          <w:rFonts w:ascii="Times New Roman" w:eastAsia="Times New Roman" w:hAnsi="Times New Roman" w:cs="Times New Roman"/>
          <w:b/>
          <w:sz w:val="26"/>
          <w:szCs w:val="26"/>
          <w:lang w:eastAsia="ru-RU"/>
        </w:rPr>
        <w:t>7</w:t>
      </w:r>
      <w:r w:rsidR="00896280" w:rsidRPr="00896280">
        <w:rPr>
          <w:rFonts w:ascii="Times New Roman" w:eastAsia="Times New Roman" w:hAnsi="Times New Roman" w:cs="Times New Roman"/>
          <w:b/>
          <w:sz w:val="26"/>
          <w:szCs w:val="26"/>
          <w:lang w:eastAsia="ru-RU"/>
        </w:rPr>
        <w:t>.</w:t>
      </w:r>
      <w:r w:rsidR="00896280">
        <w:rPr>
          <w:rFonts w:ascii="Times New Roman" w:eastAsia="Times New Roman" w:hAnsi="Times New Roman" w:cs="Times New Roman"/>
          <w:sz w:val="26"/>
          <w:szCs w:val="26"/>
          <w:lang w:eastAsia="ru-RU"/>
        </w:rPr>
        <w:t xml:space="preserve"> Восстановление убытка от обесценения отражается в бухгалтерском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39126D" w:rsidRPr="00E5632E" w:rsidRDefault="0039126D" w:rsidP="00DC1849">
      <w:pPr>
        <w:pStyle w:val="3"/>
        <w:rPr>
          <w:color w:val="00B050"/>
        </w:rPr>
      </w:pPr>
      <w:r w:rsidRPr="00E5632E">
        <w:t>5.1</w:t>
      </w:r>
      <w:r w:rsidR="006D7E9A">
        <w:t>2</w:t>
      </w:r>
      <w:r w:rsidRPr="00E5632E">
        <w:t>.</w:t>
      </w:r>
      <w:r w:rsidRPr="00E5632E">
        <w:tab/>
        <w:t>П</w:t>
      </w:r>
      <w:r>
        <w:t xml:space="preserve">ОРЯДОК ВЫДАЧИ ДОВРЕННОТЕЙ ДЛЯ ПОЛУЧЕНИЕ ТОВАРНО-МАТЕРИАЛЬНЫХ ЦЕННОСТЕЙ </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623F23">
        <w:rPr>
          <w:rFonts w:ascii="Times New Roman" w:eastAsia="Times New Roman" w:hAnsi="Times New Roman" w:cs="Times New Roman"/>
          <w:b/>
          <w:sz w:val="26"/>
          <w:szCs w:val="26"/>
          <w:lang w:eastAsia="ru-RU"/>
        </w:rPr>
        <w:t>8</w:t>
      </w:r>
      <w:r w:rsidR="0039126D" w:rsidRPr="00E5632E">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Доверенности на получение товарно-материальных ценностей оформляются по </w:t>
      </w:r>
      <w:r w:rsidR="0039126D">
        <w:rPr>
          <w:rFonts w:ascii="Times New Roman" w:eastAsia="Times New Roman" w:hAnsi="Times New Roman" w:cs="Times New Roman"/>
          <w:sz w:val="26"/>
          <w:szCs w:val="26"/>
          <w:lang w:eastAsia="ru-RU"/>
        </w:rPr>
        <w:t>требованию</w:t>
      </w:r>
      <w:r w:rsidR="0039126D" w:rsidRPr="00E5632E">
        <w:rPr>
          <w:rFonts w:ascii="Times New Roman" w:eastAsia="Times New Roman" w:hAnsi="Times New Roman" w:cs="Times New Roman"/>
          <w:b/>
          <w:sz w:val="26"/>
          <w:szCs w:val="26"/>
          <w:lang w:eastAsia="ru-RU"/>
        </w:rPr>
        <w:t xml:space="preserve"> </w:t>
      </w:r>
      <w:r w:rsidR="0039126D" w:rsidRPr="00312D5D">
        <w:rPr>
          <w:rFonts w:ascii="Times New Roman" w:eastAsia="Times New Roman" w:hAnsi="Times New Roman" w:cs="Times New Roman"/>
          <w:sz w:val="26"/>
          <w:szCs w:val="26"/>
          <w:lang w:eastAsia="ru-RU"/>
        </w:rPr>
        <w:t>субъекта централизованного учета</w:t>
      </w:r>
      <w:r w:rsidR="0039126D" w:rsidRPr="00E5632E">
        <w:rPr>
          <w:rFonts w:ascii="Times New Roman" w:eastAsia="Times New Roman" w:hAnsi="Times New Roman" w:cs="Times New Roman"/>
          <w:sz w:val="26"/>
          <w:szCs w:val="26"/>
          <w:lang w:eastAsia="ru-RU"/>
        </w:rPr>
        <w:t xml:space="preserve"> в соответствии с главой 10 ГК РФ.</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sidR="00623F23">
        <w:rPr>
          <w:rFonts w:ascii="Times New Roman" w:eastAsia="Times New Roman" w:hAnsi="Times New Roman" w:cs="Times New Roman"/>
          <w:b/>
          <w:sz w:val="26"/>
          <w:szCs w:val="26"/>
          <w:lang w:eastAsia="ru-RU"/>
        </w:rPr>
        <w:t>9</w:t>
      </w:r>
      <w:r w:rsidR="0039126D" w:rsidRPr="00E5632E">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Перечень должностных лиц, имеющих право на получения доверенностей предоставляется </w:t>
      </w:r>
      <w:r w:rsidR="0039126D">
        <w:rPr>
          <w:rFonts w:ascii="Times New Roman" w:eastAsia="Times New Roman" w:hAnsi="Times New Roman" w:cs="Times New Roman"/>
          <w:sz w:val="26"/>
          <w:szCs w:val="26"/>
          <w:lang w:eastAsia="ru-RU"/>
        </w:rPr>
        <w:t>субъектом централизованного учета</w:t>
      </w:r>
      <w:r w:rsidR="0039126D" w:rsidRPr="00E5632E">
        <w:rPr>
          <w:rFonts w:ascii="Times New Roman" w:eastAsia="Times New Roman" w:hAnsi="Times New Roman" w:cs="Times New Roman"/>
          <w:sz w:val="26"/>
          <w:szCs w:val="26"/>
          <w:lang w:eastAsia="ru-RU"/>
        </w:rPr>
        <w:t>.</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20</w:t>
      </w:r>
      <w:r w:rsidR="0039126D" w:rsidRPr="00E5632E">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Срок действия доверенности устанавливается в зависимости от возможности получения и вывоза соответствующих ценностей по договору и иным сделкам, на основании которого выдана доверенность, но не более одного года.</w:t>
      </w:r>
      <w:r w:rsidR="0039126D" w:rsidRPr="00E5632E">
        <w:rPr>
          <w:rFonts w:ascii="Times New Roman" w:eastAsia="Times New Roman" w:hAnsi="Times New Roman" w:cs="Times New Roman"/>
          <w:lang w:eastAsia="ru-RU"/>
        </w:rPr>
        <w:t xml:space="preserve"> </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F74926">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1</w:t>
      </w:r>
      <w:r w:rsidR="0039126D" w:rsidRPr="00E5632E">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При лишении доверенного лица права на получение ценностей по выданным ему доверенностям, срок действия которых еще не истек, получатель товарно-материальных ценностей немедленно ставит в известность поставщика об аннулировании соответствующих доверенностей. С момента получения такого извещения отпуск ценностей по аннулированной доверенности прекращается. В этих случаях за отпуск ценностей по аннулированным доверенностям ответственность несет поставщик.</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623F23">
        <w:rPr>
          <w:rFonts w:ascii="Times New Roman" w:eastAsia="Times New Roman" w:hAnsi="Times New Roman" w:cs="Times New Roman"/>
          <w:b/>
          <w:sz w:val="26"/>
          <w:szCs w:val="26"/>
          <w:lang w:eastAsia="ru-RU"/>
        </w:rPr>
        <w:t>2</w:t>
      </w:r>
      <w:r w:rsidR="0039126D" w:rsidRPr="00E5632E">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Доверенное лицо после получения материальных ценностей обязано представить в </w:t>
      </w:r>
      <w:r w:rsidR="0039126D">
        <w:rPr>
          <w:rFonts w:ascii="Times New Roman" w:eastAsia="Times New Roman" w:hAnsi="Times New Roman" w:cs="Times New Roman"/>
          <w:sz w:val="26"/>
          <w:szCs w:val="26"/>
          <w:lang w:eastAsia="ru-RU"/>
        </w:rPr>
        <w:t xml:space="preserve">Централизованную </w:t>
      </w:r>
      <w:r w:rsidR="0039126D" w:rsidRPr="00E5632E">
        <w:rPr>
          <w:rFonts w:ascii="Times New Roman" w:eastAsia="Times New Roman" w:hAnsi="Times New Roman" w:cs="Times New Roman"/>
          <w:sz w:val="26"/>
          <w:szCs w:val="26"/>
          <w:lang w:eastAsia="ru-RU"/>
        </w:rPr>
        <w:t>бухгалтерию документы о выполнении поручения и о сдаче на склад или соответствующему материально ответственному лицу полученных им.</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bdr w:val="none" w:sz="0" w:space="0" w:color="auto" w:frame="1"/>
          <w:lang w:eastAsia="ru-RU"/>
        </w:rPr>
      </w:pPr>
      <w:r>
        <w:rPr>
          <w:rFonts w:ascii="Times New Roman" w:eastAsia="Times New Roman" w:hAnsi="Times New Roman" w:cs="Times New Roman"/>
          <w:b/>
          <w:sz w:val="26"/>
          <w:szCs w:val="26"/>
          <w:bdr w:val="none" w:sz="0" w:space="0" w:color="auto" w:frame="1"/>
          <w:lang w:eastAsia="ru-RU"/>
        </w:rPr>
        <w:t>12</w:t>
      </w:r>
      <w:r w:rsidR="00623F23">
        <w:rPr>
          <w:rFonts w:ascii="Times New Roman" w:eastAsia="Times New Roman" w:hAnsi="Times New Roman" w:cs="Times New Roman"/>
          <w:b/>
          <w:sz w:val="26"/>
          <w:szCs w:val="26"/>
          <w:bdr w:val="none" w:sz="0" w:space="0" w:color="auto" w:frame="1"/>
          <w:lang w:eastAsia="ru-RU"/>
        </w:rPr>
        <w:t>3</w:t>
      </w:r>
      <w:r w:rsidR="0039126D" w:rsidRPr="00E5632E">
        <w:rPr>
          <w:rFonts w:ascii="Times New Roman" w:eastAsia="Times New Roman" w:hAnsi="Times New Roman" w:cs="Times New Roman"/>
          <w:b/>
          <w:sz w:val="26"/>
          <w:szCs w:val="26"/>
          <w:bdr w:val="none" w:sz="0" w:space="0" w:color="auto" w:frame="1"/>
          <w:lang w:eastAsia="ru-RU"/>
        </w:rPr>
        <w:t>.</w:t>
      </w:r>
      <w:r w:rsidR="0039126D" w:rsidRPr="00E5632E">
        <w:rPr>
          <w:rFonts w:ascii="Times New Roman" w:eastAsia="Times New Roman" w:hAnsi="Times New Roman" w:cs="Times New Roman"/>
          <w:sz w:val="26"/>
          <w:szCs w:val="26"/>
          <w:bdr w:val="none" w:sz="0" w:space="0" w:color="auto" w:frame="1"/>
          <w:lang w:eastAsia="ru-RU"/>
        </w:rPr>
        <w:t xml:space="preserve"> Неиспользованные доверенности должны быть возвращены в </w:t>
      </w:r>
      <w:r w:rsidR="0039126D">
        <w:rPr>
          <w:rFonts w:ascii="Times New Roman" w:eastAsia="Times New Roman" w:hAnsi="Times New Roman" w:cs="Times New Roman"/>
          <w:sz w:val="26"/>
          <w:szCs w:val="26"/>
          <w:bdr w:val="none" w:sz="0" w:space="0" w:color="auto" w:frame="1"/>
          <w:lang w:eastAsia="ru-RU"/>
        </w:rPr>
        <w:t>Централизованную бухгалтерию</w:t>
      </w:r>
      <w:r w:rsidR="0039126D" w:rsidRPr="00E5632E">
        <w:rPr>
          <w:rFonts w:ascii="Times New Roman" w:eastAsia="Times New Roman" w:hAnsi="Times New Roman" w:cs="Times New Roman"/>
          <w:sz w:val="26"/>
          <w:szCs w:val="26"/>
          <w:bdr w:val="none" w:sz="0" w:space="0" w:color="auto" w:frame="1"/>
          <w:lang w:eastAsia="ru-RU"/>
        </w:rPr>
        <w:t xml:space="preserve"> на следующий день после истечения срока их действия.</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bdr w:val="none" w:sz="0" w:space="0" w:color="auto" w:frame="1"/>
          <w:lang w:eastAsia="ru-RU"/>
        </w:rPr>
      </w:pPr>
      <w:r>
        <w:rPr>
          <w:rFonts w:ascii="Times New Roman" w:eastAsia="Times New Roman" w:hAnsi="Times New Roman" w:cs="Times New Roman"/>
          <w:b/>
          <w:sz w:val="26"/>
          <w:szCs w:val="26"/>
          <w:bdr w:val="none" w:sz="0" w:space="0" w:color="auto" w:frame="1"/>
          <w:lang w:eastAsia="ru-RU"/>
        </w:rPr>
        <w:t>12</w:t>
      </w:r>
      <w:r w:rsidR="00623F23">
        <w:rPr>
          <w:rFonts w:ascii="Times New Roman" w:eastAsia="Times New Roman" w:hAnsi="Times New Roman" w:cs="Times New Roman"/>
          <w:b/>
          <w:sz w:val="26"/>
          <w:szCs w:val="26"/>
          <w:bdr w:val="none" w:sz="0" w:space="0" w:color="auto" w:frame="1"/>
          <w:lang w:eastAsia="ru-RU"/>
        </w:rPr>
        <w:t>4</w:t>
      </w:r>
      <w:r w:rsidR="0039126D" w:rsidRPr="00E5632E">
        <w:rPr>
          <w:rFonts w:ascii="Times New Roman" w:eastAsia="Times New Roman" w:hAnsi="Times New Roman" w:cs="Times New Roman"/>
          <w:b/>
          <w:sz w:val="26"/>
          <w:szCs w:val="26"/>
          <w:bdr w:val="none" w:sz="0" w:space="0" w:color="auto" w:frame="1"/>
          <w:lang w:eastAsia="ru-RU"/>
        </w:rPr>
        <w:t>.</w:t>
      </w:r>
      <w:r w:rsidR="0039126D" w:rsidRPr="00E5632E">
        <w:rPr>
          <w:rFonts w:ascii="Times New Roman" w:eastAsia="Times New Roman" w:hAnsi="Times New Roman" w:cs="Times New Roman"/>
          <w:sz w:val="26"/>
          <w:szCs w:val="26"/>
          <w:bdr w:val="none" w:sz="0" w:space="0" w:color="auto" w:frame="1"/>
          <w:lang w:eastAsia="ru-RU"/>
        </w:rPr>
        <w:t xml:space="preserve"> Лицам, которые не отчитались в использовании доверенностей, по которым истек срок действия, новые доверенности не выдаются.</w:t>
      </w:r>
    </w:p>
    <w:p w:rsidR="0039126D" w:rsidRDefault="0039126D" w:rsidP="00DC1849">
      <w:pPr>
        <w:pStyle w:val="1"/>
      </w:pPr>
      <w:r w:rsidRPr="0039126D">
        <w:t>6. УЧЕТ ФИНАНСОВЫХ АКТИВОВ</w:t>
      </w:r>
    </w:p>
    <w:p w:rsidR="0039126D" w:rsidRPr="0039126D" w:rsidRDefault="0039126D" w:rsidP="00DC1849">
      <w:pPr>
        <w:pStyle w:val="3"/>
      </w:pPr>
      <w:r>
        <w:t xml:space="preserve">6.1. ДЕНЕЖНЫЕ СРЕДСТВА </w:t>
      </w:r>
    </w:p>
    <w:p w:rsidR="00896280"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623F23">
        <w:rPr>
          <w:rFonts w:ascii="Times New Roman" w:eastAsia="Times New Roman" w:hAnsi="Times New Roman" w:cs="Times New Roman"/>
          <w:b/>
          <w:sz w:val="26"/>
          <w:szCs w:val="26"/>
          <w:lang w:eastAsia="ru-RU"/>
        </w:rPr>
        <w:t>5</w:t>
      </w:r>
      <w:r w:rsidR="0039126D">
        <w:rPr>
          <w:rFonts w:ascii="Times New Roman" w:eastAsia="Times New Roman" w:hAnsi="Times New Roman" w:cs="Times New Roman"/>
          <w:b/>
          <w:sz w:val="26"/>
          <w:szCs w:val="26"/>
          <w:lang w:eastAsia="ru-RU"/>
        </w:rPr>
        <w:t xml:space="preserve">. </w:t>
      </w:r>
      <w:r w:rsidR="0039126D">
        <w:rPr>
          <w:rFonts w:ascii="Times New Roman" w:eastAsia="Times New Roman" w:hAnsi="Times New Roman" w:cs="Times New Roman"/>
          <w:sz w:val="26"/>
          <w:szCs w:val="26"/>
          <w:lang w:eastAsia="ru-RU"/>
        </w:rPr>
        <w:t>Операции с безналичными денежными средствами на лицевых счетах отражаются в бухгалтерском учете на основании выписок.</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623F23">
        <w:rPr>
          <w:rFonts w:ascii="Times New Roman" w:eastAsia="Times New Roman" w:hAnsi="Times New Roman" w:cs="Times New Roman"/>
          <w:b/>
          <w:sz w:val="26"/>
          <w:szCs w:val="26"/>
          <w:lang w:eastAsia="ru-RU"/>
        </w:rPr>
        <w:t>6</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Учет наличных денежных средств ведется в единой Кассовой книге (ф.0504514) по всем КФО. Кассовая книга ведется автоматизированным способом в 1С с последующим распечатыванием на бумажном носителе. Кассовая книга (ф.0504514) шнуруется, нумеруется, опечатывается и подписывается руководителем субъекта централизованного учета.</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623F23">
        <w:rPr>
          <w:rFonts w:ascii="Times New Roman" w:eastAsia="Times New Roman" w:hAnsi="Times New Roman" w:cs="Times New Roman"/>
          <w:b/>
          <w:sz w:val="26"/>
          <w:szCs w:val="26"/>
          <w:lang w:eastAsia="ru-RU"/>
        </w:rPr>
        <w:t>7</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Ответственность за соблюдение кассовой дисциплины возлагается на субъект централизованного учета.</w:t>
      </w:r>
    </w:p>
    <w:p w:rsidR="0039126D" w:rsidRPr="0039126D" w:rsidRDefault="0039126D" w:rsidP="00DC1849">
      <w:pPr>
        <w:pStyle w:val="3"/>
      </w:pPr>
      <w:r w:rsidRPr="0039126D">
        <w:t>6.2. ДЕНЕЖНЫЕ ДОКУМЕНТЫ</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623F23">
        <w:rPr>
          <w:rFonts w:ascii="Times New Roman" w:eastAsia="Times New Roman" w:hAnsi="Times New Roman" w:cs="Times New Roman"/>
          <w:b/>
          <w:sz w:val="26"/>
          <w:szCs w:val="26"/>
          <w:lang w:eastAsia="ru-RU"/>
        </w:rPr>
        <w:t>8</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В составе денежных документов (при наличии) учитываются: </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почтовые марки и маркированные конверты;</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талоны на бензин;</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путевки в санат</w:t>
      </w:r>
      <w:r w:rsidR="003A661A">
        <w:rPr>
          <w:rFonts w:ascii="Times New Roman" w:eastAsia="Times New Roman" w:hAnsi="Times New Roman" w:cs="Times New Roman"/>
          <w:sz w:val="26"/>
          <w:szCs w:val="26"/>
          <w:lang w:eastAsia="ru-RU"/>
        </w:rPr>
        <w:t>о</w:t>
      </w:r>
      <w:r>
        <w:rPr>
          <w:rFonts w:ascii="Times New Roman" w:eastAsia="Times New Roman" w:hAnsi="Times New Roman" w:cs="Times New Roman"/>
          <w:sz w:val="26"/>
          <w:szCs w:val="26"/>
          <w:lang w:eastAsia="ru-RU"/>
        </w:rPr>
        <w:t>рии;</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абонементы.</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sidR="00623F23">
        <w:rPr>
          <w:rFonts w:ascii="Times New Roman" w:eastAsia="Times New Roman" w:hAnsi="Times New Roman" w:cs="Times New Roman"/>
          <w:b/>
          <w:sz w:val="26"/>
          <w:szCs w:val="26"/>
          <w:lang w:eastAsia="ru-RU"/>
        </w:rPr>
        <w:t>9</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Денежные документы хранятся в кассе субъекта централизованного учета. Прием в кассу и выдача их кассы таких документов оформляются Приходными кассовыми ордерами (ф.0310001) и Расходными кассовыми ордерами (ф.0310002) с оформлением на них записи «Фондовый».</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30</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Приходные и расходные кассовые ордера с записью «Фондовый» регистрируются в Журнале регистрации приходных и расходных кассовых документов (ф.031003) отдельно от приходных и расходных ордеров, оформляющих операции с денежными средствами.</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F74926">
        <w:rPr>
          <w:rFonts w:ascii="Times New Roman" w:eastAsia="Times New Roman" w:hAnsi="Times New Roman" w:cs="Times New Roman"/>
          <w:b/>
          <w:sz w:val="26"/>
          <w:szCs w:val="26"/>
          <w:lang w:eastAsia="ru-RU"/>
        </w:rPr>
        <w:t>3</w:t>
      </w:r>
      <w:r w:rsidR="00623F23">
        <w:rPr>
          <w:rFonts w:ascii="Times New Roman" w:eastAsia="Times New Roman" w:hAnsi="Times New Roman" w:cs="Times New Roman"/>
          <w:b/>
          <w:sz w:val="26"/>
          <w:szCs w:val="26"/>
          <w:lang w:eastAsia="ru-RU"/>
        </w:rPr>
        <w:t>1</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Учет операций с денежными документами ведется на отдельных листах Кассовой книги (ф.0504514) субъекта централизованного учета с проставлением на них записи «Фондовый».</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623F23">
        <w:rPr>
          <w:rFonts w:ascii="Times New Roman" w:eastAsia="Times New Roman" w:hAnsi="Times New Roman" w:cs="Times New Roman"/>
          <w:b/>
          <w:sz w:val="26"/>
          <w:szCs w:val="26"/>
          <w:lang w:eastAsia="ru-RU"/>
        </w:rPr>
        <w:t>2</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Расходование денежных документов подотчетным лицом оформляется Отчетом</w:t>
      </w:r>
      <w:r w:rsidR="0039126D" w:rsidRPr="0039126D">
        <w:rPr>
          <w:rFonts w:ascii="Times New Roman" w:eastAsia="Times New Roman" w:hAnsi="Times New Roman" w:cs="Times New Roman"/>
          <w:sz w:val="26"/>
          <w:szCs w:val="26"/>
          <w:lang w:eastAsia="ru-RU"/>
        </w:rPr>
        <w:t xml:space="preserve"> о расходах подотчетного лица (ф. 0504520)</w:t>
      </w:r>
      <w:r w:rsidR="0039126D">
        <w:rPr>
          <w:rFonts w:ascii="Times New Roman" w:eastAsia="Times New Roman" w:hAnsi="Times New Roman" w:cs="Times New Roman"/>
          <w:sz w:val="26"/>
          <w:szCs w:val="26"/>
          <w:lang w:eastAsia="ru-RU"/>
        </w:rPr>
        <w:t>.</w:t>
      </w:r>
    </w:p>
    <w:p w:rsidR="0039126D" w:rsidRPr="00454F6B"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13</w:t>
      </w:r>
      <w:r w:rsidR="00623F23" w:rsidRPr="00454F6B">
        <w:rPr>
          <w:rFonts w:ascii="Times New Roman" w:eastAsia="Times New Roman" w:hAnsi="Times New Roman" w:cs="Times New Roman"/>
          <w:b/>
          <w:sz w:val="26"/>
          <w:szCs w:val="26"/>
          <w:lang w:eastAsia="ru-RU"/>
        </w:rPr>
        <w:t>3</w:t>
      </w:r>
      <w:r w:rsidR="0039126D" w:rsidRPr="00454F6B">
        <w:rPr>
          <w:rFonts w:ascii="Times New Roman" w:eastAsia="Times New Roman" w:hAnsi="Times New Roman" w:cs="Times New Roman"/>
          <w:b/>
          <w:sz w:val="26"/>
          <w:szCs w:val="26"/>
          <w:lang w:eastAsia="ru-RU"/>
        </w:rPr>
        <w:t>.</w:t>
      </w:r>
      <w:r w:rsidR="0039126D" w:rsidRPr="00454F6B">
        <w:rPr>
          <w:rFonts w:ascii="Times New Roman" w:eastAsia="Times New Roman" w:hAnsi="Times New Roman" w:cs="Times New Roman"/>
          <w:sz w:val="26"/>
          <w:szCs w:val="26"/>
          <w:lang w:eastAsia="ru-RU"/>
        </w:rPr>
        <w:t xml:space="preserve"> Путевки, полученные от </w:t>
      </w:r>
      <w:r w:rsidR="006A47B8" w:rsidRPr="00454F6B">
        <w:rPr>
          <w:rFonts w:ascii="Times New Roman" w:eastAsia="Times New Roman" w:hAnsi="Times New Roman" w:cs="Times New Roman"/>
          <w:sz w:val="26"/>
          <w:szCs w:val="26"/>
          <w:lang w:eastAsia="ru-RU"/>
        </w:rPr>
        <w:t xml:space="preserve">СФР </w:t>
      </w:r>
      <w:r w:rsidR="0039126D" w:rsidRPr="00454F6B">
        <w:rPr>
          <w:rFonts w:ascii="Times New Roman" w:eastAsia="Times New Roman" w:hAnsi="Times New Roman" w:cs="Times New Roman"/>
          <w:sz w:val="26"/>
          <w:szCs w:val="26"/>
          <w:lang w:eastAsia="ru-RU"/>
        </w:rPr>
        <w:t>и путевки, полученные безвозмездно от общественных, профсоюзных и других организаций, денежными документами не являются и учитываются на забалансовом счете 08 «Путевки неоплаченные». Путевки подлежат хранению в кассе субъекта централизованного учета наравне с денежными документами.</w:t>
      </w:r>
      <w:r w:rsidR="006A47B8"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6A47B8" w:rsidRPr="00454F6B">
        <w:rPr>
          <w:rFonts w:ascii="Times New Roman" w:eastAsia="Times New Roman" w:hAnsi="Times New Roman" w:cs="Times New Roman"/>
          <w:i/>
          <w:sz w:val="20"/>
          <w:szCs w:val="20"/>
          <w:lang w:eastAsia="ru-RU"/>
        </w:rPr>
        <w:t>)</w:t>
      </w:r>
    </w:p>
    <w:p w:rsidR="0039126D" w:rsidRDefault="0039126D" w:rsidP="00DC1849">
      <w:pPr>
        <w:pStyle w:val="3"/>
      </w:pPr>
      <w:r>
        <w:t>6</w:t>
      </w:r>
      <w:r w:rsidRPr="00E5632E">
        <w:t>.</w:t>
      </w:r>
      <w:r>
        <w:t>3</w:t>
      </w:r>
      <w:r w:rsidRPr="00E5632E">
        <w:t>. Р</w:t>
      </w:r>
      <w:r>
        <w:t>АСЧЕТЫ ПО ДОХОДАМ</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623F23">
        <w:rPr>
          <w:rFonts w:ascii="Times New Roman" w:eastAsia="Times New Roman" w:hAnsi="Times New Roman" w:cs="Times New Roman"/>
          <w:b/>
          <w:sz w:val="26"/>
          <w:szCs w:val="26"/>
          <w:lang w:eastAsia="ru-RU"/>
        </w:rPr>
        <w:t>4</w:t>
      </w:r>
      <w:r w:rsidR="0039126D" w:rsidRPr="0039126D">
        <w:rPr>
          <w:rFonts w:ascii="Times New Roman" w:eastAsia="Times New Roman" w:hAnsi="Times New Roman" w:cs="Times New Roman"/>
          <w:sz w:val="26"/>
          <w:szCs w:val="26"/>
          <w:lang w:eastAsia="ru-RU"/>
        </w:rPr>
        <w:t>. Доходами субъекта централизованного учета являются:</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выполнение муниципального задания (для бюджетных и автономных учреждений);</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иные цели (для бюджетных и автономных учреждений);</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сдачи имущества в аренду;</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оказания платных услуг (для бюджетных и автономных учреждений);</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 возникновении страховых случаев;</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причиненного имуществу, а также штрафные санкции к организациям, нарушившим условия заключенных контрактов (договоров);</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безвозмездные поступления средств;</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гранты.</w:t>
      </w:r>
    </w:p>
    <w:p w:rsidR="0039126D" w:rsidRDefault="006D7E9A"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623F23">
        <w:rPr>
          <w:rFonts w:ascii="Times New Roman" w:eastAsia="Times New Roman" w:hAnsi="Times New Roman" w:cs="Times New Roman"/>
          <w:b/>
          <w:sz w:val="26"/>
          <w:szCs w:val="26"/>
          <w:lang w:eastAsia="ru-RU"/>
        </w:rPr>
        <w:t>5</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Доходы классифицируются по КОСГУ и отражаются методом начисления.</w:t>
      </w:r>
    </w:p>
    <w:p w:rsidR="0039126D" w:rsidRDefault="006D7E9A"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623F23">
        <w:rPr>
          <w:rFonts w:ascii="Times New Roman" w:eastAsia="Times New Roman" w:hAnsi="Times New Roman" w:cs="Times New Roman"/>
          <w:b/>
          <w:sz w:val="26"/>
          <w:szCs w:val="26"/>
          <w:lang w:eastAsia="ru-RU"/>
        </w:rPr>
        <w:t>6</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Поступление денежных средств от виновных лиц в возмещение ущерба, причиненного нефинансовым активам, отражается по КФО 2 (для бюджетных и автономных учреждений).</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денежных средств от виновных лиц в возмещение ущерба, причиненного финансовым активам, отражается по тому же КФО, по которому осуществлялся их учет.</w:t>
      </w:r>
    </w:p>
    <w:p w:rsidR="0039126D" w:rsidRDefault="006D7E9A"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623F23">
        <w:rPr>
          <w:rFonts w:ascii="Times New Roman" w:eastAsia="Times New Roman" w:hAnsi="Times New Roman" w:cs="Times New Roman"/>
          <w:b/>
          <w:sz w:val="26"/>
          <w:szCs w:val="26"/>
          <w:lang w:eastAsia="ru-RU"/>
        </w:rPr>
        <w:t>7</w:t>
      </w:r>
      <w:r w:rsidR="0039126D" w:rsidRPr="0039126D">
        <w:rPr>
          <w:rFonts w:ascii="Times New Roman" w:eastAsia="Times New Roman" w:hAnsi="Times New Roman" w:cs="Times New Roman"/>
          <w:b/>
          <w:sz w:val="26"/>
          <w:szCs w:val="26"/>
          <w:lang w:eastAsia="ru-RU"/>
        </w:rPr>
        <w:t xml:space="preserve">. </w:t>
      </w:r>
      <w:r w:rsidR="0039126D">
        <w:rPr>
          <w:rFonts w:ascii="Times New Roman" w:eastAsia="Times New Roman" w:hAnsi="Times New Roman" w:cs="Times New Roman"/>
          <w:sz w:val="26"/>
          <w:szCs w:val="26"/>
          <w:lang w:eastAsia="ru-RU"/>
        </w:rPr>
        <w:t>Аналитический учет расчетов по поступлениям ведется в разрезе видов доходов, по плательщикам и соответствующим им суммам расчетов.</w:t>
      </w:r>
    </w:p>
    <w:p w:rsidR="0039126D" w:rsidRDefault="0039126D"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Прекращение признания (выбытие с балансового или забалансового учета) безнадежной к взысканию задолженности по доходам производится на основании решения Комиссии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39126D" w:rsidRPr="0039126D" w:rsidRDefault="006D7E9A" w:rsidP="00391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623F23">
        <w:rPr>
          <w:rFonts w:ascii="Times New Roman" w:eastAsia="Times New Roman" w:hAnsi="Times New Roman" w:cs="Times New Roman"/>
          <w:b/>
          <w:sz w:val="26"/>
          <w:szCs w:val="26"/>
          <w:lang w:eastAsia="ru-RU"/>
        </w:rPr>
        <w:t>8</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В случае, если в отношении задолженности по доходам принято решение о признании ее безнадежной к взысканию, такая задолженность списывается с балансового (забалансового) учета с одновременным уменьшением доходов текущего отчетного периода (уменьшением резерва по сомнительным долгам).   </w:t>
      </w:r>
    </w:p>
    <w:p w:rsidR="0039126D" w:rsidRPr="00E5632E"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sidR="00F74926">
        <w:rPr>
          <w:rFonts w:ascii="Times New Roman" w:eastAsia="Times New Roman" w:hAnsi="Times New Roman" w:cs="Times New Roman"/>
          <w:b/>
          <w:sz w:val="26"/>
          <w:szCs w:val="26"/>
          <w:lang w:eastAsia="ru-RU"/>
        </w:rPr>
        <w:t>9</w:t>
      </w:r>
      <w:r w:rsidR="0039126D">
        <w:rPr>
          <w:rFonts w:ascii="Times New Roman" w:eastAsia="Times New Roman" w:hAnsi="Times New Roman" w:cs="Times New Roman"/>
          <w:b/>
          <w:sz w:val="26"/>
          <w:szCs w:val="26"/>
          <w:lang w:eastAsia="ru-RU"/>
        </w:rPr>
        <w:t xml:space="preserve">. </w:t>
      </w:r>
      <w:r w:rsidR="0039126D" w:rsidRPr="00E5632E">
        <w:rPr>
          <w:rFonts w:ascii="Times New Roman" w:eastAsia="Times New Roman" w:hAnsi="Times New Roman" w:cs="Times New Roman"/>
          <w:sz w:val="26"/>
          <w:szCs w:val="26"/>
          <w:lang w:eastAsia="ru-RU"/>
        </w:rPr>
        <w:t>МКУ Администрация г.Пыть-Яха осуществляет бюджетные полномочия главного администратора доходов бюджета города Пыть-Яха.</w:t>
      </w:r>
    </w:p>
    <w:p w:rsidR="0039126D" w:rsidRDefault="006D7E9A" w:rsidP="0039126D">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40</w:t>
      </w:r>
      <w:r w:rsidR="0039126D">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b/>
          <w:sz w:val="26"/>
          <w:szCs w:val="26"/>
          <w:lang w:eastAsia="ru-RU"/>
        </w:rPr>
        <w:t xml:space="preserve"> </w:t>
      </w:r>
      <w:r w:rsidR="0039126D" w:rsidRPr="00E5632E">
        <w:rPr>
          <w:rFonts w:ascii="Times New Roman" w:eastAsia="Times New Roman" w:hAnsi="Times New Roman" w:cs="Times New Roman"/>
          <w:sz w:val="26"/>
          <w:szCs w:val="26"/>
          <w:lang w:eastAsia="ru-RU"/>
        </w:rPr>
        <w:t>Доходы бюджета города Пыть-Яха формируются в соответствии с действующим законодательством за счет федеральных, региональных и местных налогов и сборов, предусмотренных специальными налоговыми режимами, а также неналоговых доходов в соответствии с нормативами отчислений согласно решению Думы города Пыть-Яха «О бюджете города Пыть-Яха», на соответствующий год.</w:t>
      </w:r>
    </w:p>
    <w:p w:rsidR="0039126D" w:rsidRPr="00E5632E" w:rsidRDefault="006D7E9A" w:rsidP="0039126D">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F74926">
        <w:rPr>
          <w:rFonts w:ascii="Times New Roman" w:eastAsia="Times New Roman" w:hAnsi="Times New Roman" w:cs="Times New Roman"/>
          <w:b/>
          <w:sz w:val="26"/>
          <w:szCs w:val="26"/>
          <w:lang w:eastAsia="ru-RU"/>
        </w:rPr>
        <w:t>4</w:t>
      </w:r>
      <w:r w:rsidR="00623F23">
        <w:rPr>
          <w:rFonts w:ascii="Times New Roman" w:eastAsia="Times New Roman" w:hAnsi="Times New Roman" w:cs="Times New Roman"/>
          <w:b/>
          <w:sz w:val="26"/>
          <w:szCs w:val="26"/>
          <w:lang w:eastAsia="ru-RU"/>
        </w:rPr>
        <w:t>1</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В учете администратора доходов начисление сумм поступлений в бюджет, а также поступлений по приносящей доход деятельности осуществляется на счете 0 205 00 000 «Расчеты по доходам». Начисление сумм поступлений в бюджет производится в момент возникновения требований к плательщикам, возникающих в силу договоров, соглашений, а также при выполнении субъектом централизованного учета возложенных на него функций, согласно законодательству Российской Федерации, а также поступивших от плательщиков предварительных оплат. При этом должно соблюдаться условие: сумма ожидаемого дохода должна быть надежно определена.  </w:t>
      </w:r>
    </w:p>
    <w:p w:rsidR="0039126D" w:rsidRPr="00E5632E" w:rsidRDefault="006D7E9A" w:rsidP="0039126D">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w:t>
      </w:r>
      <w:r w:rsidR="00623F23">
        <w:rPr>
          <w:rFonts w:ascii="Times New Roman" w:eastAsia="Times New Roman" w:hAnsi="Times New Roman" w:cs="Times New Roman"/>
          <w:b/>
          <w:sz w:val="26"/>
          <w:szCs w:val="26"/>
          <w:lang w:eastAsia="ru-RU"/>
        </w:rPr>
        <w:t>2</w:t>
      </w:r>
      <w:r w:rsidR="0039126D" w:rsidRPr="00E5632E">
        <w:rPr>
          <w:rFonts w:ascii="Times New Roman" w:eastAsia="Times New Roman" w:hAnsi="Times New Roman" w:cs="Times New Roman"/>
          <w:b/>
          <w:sz w:val="26"/>
          <w:szCs w:val="26"/>
          <w:lang w:eastAsia="ru-RU"/>
        </w:rPr>
        <w:t xml:space="preserve">. </w:t>
      </w:r>
      <w:r w:rsidR="0039126D" w:rsidRPr="00E5632E">
        <w:rPr>
          <w:rFonts w:ascii="Times New Roman" w:eastAsia="Times New Roman" w:hAnsi="Times New Roman" w:cs="Times New Roman"/>
          <w:sz w:val="26"/>
          <w:szCs w:val="26"/>
          <w:lang w:eastAsia="ru-RU"/>
        </w:rPr>
        <w:t xml:space="preserve">Поступившие доходы отражаются на счете </w:t>
      </w:r>
      <w:r w:rsidR="0039126D">
        <w:rPr>
          <w:rFonts w:ascii="Times New Roman" w:eastAsia="Times New Roman" w:hAnsi="Times New Roman" w:cs="Times New Roman"/>
          <w:sz w:val="26"/>
          <w:szCs w:val="26"/>
          <w:lang w:eastAsia="ru-RU"/>
        </w:rPr>
        <w:t>0 </w:t>
      </w:r>
      <w:r w:rsidR="0039126D" w:rsidRPr="00E5632E">
        <w:rPr>
          <w:rFonts w:ascii="Times New Roman" w:eastAsia="Times New Roman" w:hAnsi="Times New Roman" w:cs="Times New Roman"/>
          <w:sz w:val="26"/>
          <w:szCs w:val="26"/>
          <w:lang w:eastAsia="ru-RU"/>
        </w:rPr>
        <w:t>210</w:t>
      </w:r>
      <w:r w:rsidR="0039126D">
        <w:rPr>
          <w:rFonts w:ascii="Times New Roman" w:eastAsia="Times New Roman" w:hAnsi="Times New Roman" w:cs="Times New Roman"/>
          <w:sz w:val="26"/>
          <w:szCs w:val="26"/>
          <w:lang w:eastAsia="ru-RU"/>
        </w:rPr>
        <w:t xml:space="preserve"> </w:t>
      </w:r>
      <w:r w:rsidR="0039126D" w:rsidRPr="00E5632E">
        <w:rPr>
          <w:rFonts w:ascii="Times New Roman" w:eastAsia="Times New Roman" w:hAnsi="Times New Roman" w:cs="Times New Roman"/>
          <w:sz w:val="26"/>
          <w:szCs w:val="26"/>
          <w:lang w:eastAsia="ru-RU"/>
        </w:rPr>
        <w:t>02</w:t>
      </w:r>
      <w:r w:rsidR="0039126D">
        <w:rPr>
          <w:rFonts w:ascii="Times New Roman" w:eastAsia="Times New Roman" w:hAnsi="Times New Roman" w:cs="Times New Roman"/>
          <w:sz w:val="26"/>
          <w:szCs w:val="26"/>
          <w:lang w:eastAsia="ru-RU"/>
        </w:rPr>
        <w:t xml:space="preserve"> </w:t>
      </w:r>
      <w:r w:rsidR="0039126D" w:rsidRPr="00E5632E">
        <w:rPr>
          <w:rFonts w:ascii="Times New Roman" w:eastAsia="Times New Roman" w:hAnsi="Times New Roman" w:cs="Times New Roman"/>
          <w:sz w:val="26"/>
          <w:szCs w:val="26"/>
          <w:lang w:eastAsia="ru-RU"/>
        </w:rPr>
        <w:t>000 «Расчеты с финансовым органом по поступлениям в бюджет» в порядке, установленном в пункте 91 Инструкции № 162н.</w:t>
      </w:r>
    </w:p>
    <w:p w:rsidR="0039126D" w:rsidRPr="00E5632E" w:rsidRDefault="006D7E9A" w:rsidP="00F74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bdr w:val="none" w:sz="0" w:space="0" w:color="auto" w:frame="1"/>
          <w:lang w:eastAsia="ru-RU"/>
        </w:rPr>
      </w:pPr>
      <w:r>
        <w:rPr>
          <w:rFonts w:ascii="Times New Roman" w:eastAsia="Times New Roman" w:hAnsi="Times New Roman" w:cs="Times New Roman"/>
          <w:b/>
          <w:sz w:val="26"/>
          <w:szCs w:val="26"/>
          <w:bdr w:val="none" w:sz="0" w:space="0" w:color="auto" w:frame="1"/>
          <w:lang w:eastAsia="ru-RU"/>
        </w:rPr>
        <w:t>14</w:t>
      </w:r>
      <w:r w:rsidR="00623F23">
        <w:rPr>
          <w:rFonts w:ascii="Times New Roman" w:eastAsia="Times New Roman" w:hAnsi="Times New Roman" w:cs="Times New Roman"/>
          <w:b/>
          <w:sz w:val="26"/>
          <w:szCs w:val="26"/>
          <w:bdr w:val="none" w:sz="0" w:space="0" w:color="auto" w:frame="1"/>
          <w:lang w:eastAsia="ru-RU"/>
        </w:rPr>
        <w:t>3</w:t>
      </w:r>
      <w:r w:rsidR="0039126D" w:rsidRPr="00E5632E">
        <w:rPr>
          <w:rFonts w:ascii="Times New Roman" w:eastAsia="Times New Roman" w:hAnsi="Times New Roman" w:cs="Times New Roman"/>
          <w:b/>
          <w:sz w:val="26"/>
          <w:szCs w:val="26"/>
          <w:bdr w:val="none" w:sz="0" w:space="0" w:color="auto" w:frame="1"/>
          <w:lang w:eastAsia="ru-RU"/>
        </w:rPr>
        <w:t>.</w:t>
      </w:r>
      <w:r w:rsidR="0039126D" w:rsidRPr="00E5632E">
        <w:rPr>
          <w:rFonts w:ascii="Times New Roman" w:eastAsia="Times New Roman" w:hAnsi="Times New Roman" w:cs="Times New Roman"/>
          <w:sz w:val="26"/>
          <w:szCs w:val="26"/>
          <w:bdr w:val="none" w:sz="0" w:space="0" w:color="auto" w:frame="1"/>
          <w:lang w:eastAsia="ru-RU"/>
        </w:rPr>
        <w:t xml:space="preserve"> Излишне полученные от плательщиков средства возвращаются на основании заявления плательщика и акта сверки с плательщиком.</w:t>
      </w:r>
    </w:p>
    <w:p w:rsidR="0039126D" w:rsidRPr="00E5632E" w:rsidRDefault="006D7E9A" w:rsidP="0039126D">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w:t>
      </w:r>
      <w:r w:rsidR="00623F23">
        <w:rPr>
          <w:rFonts w:ascii="Times New Roman" w:eastAsia="Times New Roman" w:hAnsi="Times New Roman" w:cs="Times New Roman"/>
          <w:b/>
          <w:sz w:val="26"/>
          <w:szCs w:val="26"/>
          <w:lang w:eastAsia="ru-RU"/>
        </w:rPr>
        <w:t>4</w:t>
      </w:r>
      <w:r w:rsidR="0039126D">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Поступление и начисление администрируемых доходов отражаются в </w:t>
      </w:r>
      <w:r w:rsidR="0039126D">
        <w:rPr>
          <w:rFonts w:ascii="Times New Roman" w:eastAsia="Times New Roman" w:hAnsi="Times New Roman" w:cs="Times New Roman"/>
          <w:sz w:val="26"/>
          <w:szCs w:val="26"/>
          <w:lang w:eastAsia="ru-RU"/>
        </w:rPr>
        <w:t xml:space="preserve">бухгалтерском </w:t>
      </w:r>
      <w:r w:rsidR="0039126D" w:rsidRPr="00E5632E">
        <w:rPr>
          <w:rFonts w:ascii="Times New Roman" w:eastAsia="Times New Roman" w:hAnsi="Times New Roman" w:cs="Times New Roman"/>
          <w:sz w:val="26"/>
          <w:szCs w:val="26"/>
          <w:lang w:eastAsia="ru-RU"/>
        </w:rPr>
        <w:t>учете</w:t>
      </w:r>
      <w:r w:rsidR="0039126D" w:rsidRPr="00E5632E">
        <w:rPr>
          <w:rFonts w:ascii="Times New Roman" w:eastAsia="Times New Roman" w:hAnsi="Times New Roman" w:cs="Times New Roman"/>
          <w:sz w:val="24"/>
          <w:szCs w:val="24"/>
          <w:lang w:eastAsia="ru-RU"/>
        </w:rPr>
        <w:t xml:space="preserve"> </w:t>
      </w:r>
      <w:r w:rsidR="0039126D" w:rsidRPr="00E5632E">
        <w:rPr>
          <w:rFonts w:ascii="Times New Roman" w:eastAsia="Times New Roman" w:hAnsi="Times New Roman" w:cs="Times New Roman"/>
          <w:sz w:val="26"/>
          <w:szCs w:val="26"/>
          <w:lang w:eastAsia="ru-RU"/>
        </w:rPr>
        <w:t>в последний день месяца в сгруппированном виде по соответствующему коду бюджетном классификации согласно данным отчета структурного подразделения Администрации, осуществляющего начисление, учет и контроль за правильностью исчисления, полнотой и своевременностью перечисления платежей в городской бюджет.</w:t>
      </w:r>
    </w:p>
    <w:p w:rsidR="0039126D" w:rsidRPr="00E5632E" w:rsidRDefault="006D7E9A" w:rsidP="0039126D">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w:t>
      </w:r>
      <w:r w:rsidR="00623F23">
        <w:rPr>
          <w:rFonts w:ascii="Times New Roman" w:eastAsia="Times New Roman" w:hAnsi="Times New Roman" w:cs="Times New Roman"/>
          <w:b/>
          <w:sz w:val="26"/>
          <w:szCs w:val="26"/>
          <w:lang w:eastAsia="ru-RU"/>
        </w:rPr>
        <w:t>5</w:t>
      </w:r>
      <w:r w:rsidR="0039126D">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Начисление и учет доходов от собственности осуществляет Управление по муниципальному имуществу администрации города Пыть-Яха.</w:t>
      </w:r>
    </w:p>
    <w:p w:rsidR="0039126D" w:rsidRPr="00E5632E" w:rsidRDefault="0039126D" w:rsidP="0039126D">
      <w:pPr>
        <w:spacing w:before="120" w:after="120" w:line="240" w:lineRule="auto"/>
        <w:ind w:firstLine="708"/>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Бухгалтерский учет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(или их эквиваленты) при расчетах, связанных с осуществлением указанных операций.</w:t>
      </w:r>
    </w:p>
    <w:p w:rsidR="0039126D" w:rsidRPr="00E5632E" w:rsidRDefault="0039126D" w:rsidP="0039126D">
      <w:pPr>
        <w:spacing w:before="120" w:after="120" w:line="240" w:lineRule="auto"/>
        <w:ind w:firstLine="708"/>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Отражение в </w:t>
      </w:r>
      <w:r>
        <w:rPr>
          <w:rFonts w:ascii="Times New Roman" w:eastAsia="Times New Roman" w:hAnsi="Times New Roman" w:cs="Times New Roman"/>
          <w:sz w:val="26"/>
          <w:szCs w:val="26"/>
          <w:lang w:eastAsia="ru-RU"/>
        </w:rPr>
        <w:t>бухгалтерском</w:t>
      </w:r>
      <w:r w:rsidRPr="00E5632E">
        <w:rPr>
          <w:rFonts w:ascii="Times New Roman" w:eastAsia="Times New Roman" w:hAnsi="Times New Roman" w:cs="Times New Roman"/>
          <w:sz w:val="26"/>
          <w:szCs w:val="26"/>
          <w:lang w:eastAsia="ru-RU"/>
        </w:rPr>
        <w:t xml:space="preserve"> учете начисления доходов по договорам купли-продажи, мены, предусматривающим рассрочку платежа с переходом права собственности (права оперативного управления) на объект в очередном финансовом году (годах, следующих за отчетным) после завершения расчетов отражать в соответствии с п.78 Инструкции № 162н и разъяснениями Минфина.</w:t>
      </w:r>
    </w:p>
    <w:p w:rsidR="0039126D" w:rsidRPr="00E5632E" w:rsidRDefault="0039126D" w:rsidP="0039126D">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Централизованная бухгалтерия</w:t>
      </w:r>
      <w:r w:rsidRPr="00E5632E">
        <w:rPr>
          <w:rFonts w:ascii="Times New Roman" w:eastAsia="Times New Roman" w:hAnsi="Times New Roman" w:cs="Times New Roman"/>
          <w:sz w:val="26"/>
          <w:szCs w:val="26"/>
          <w:lang w:eastAsia="ru-RU"/>
        </w:rPr>
        <w:t xml:space="preserve"> на основании данных Управления по муниципальному имуществу администрации города Пыть-Яха отража</w:t>
      </w:r>
      <w:r>
        <w:rPr>
          <w:rFonts w:ascii="Times New Roman" w:eastAsia="Times New Roman" w:hAnsi="Times New Roman" w:cs="Times New Roman"/>
          <w:sz w:val="26"/>
          <w:szCs w:val="26"/>
          <w:lang w:eastAsia="ru-RU"/>
        </w:rPr>
        <w:t>ет</w:t>
      </w:r>
      <w:r w:rsidRPr="00E5632E">
        <w:rPr>
          <w:rFonts w:ascii="Times New Roman" w:eastAsia="Times New Roman" w:hAnsi="Times New Roman" w:cs="Times New Roman"/>
          <w:sz w:val="26"/>
          <w:szCs w:val="26"/>
          <w:lang w:eastAsia="ru-RU"/>
        </w:rPr>
        <w:t xml:space="preserve"> указанные операции в б</w:t>
      </w:r>
      <w:r>
        <w:rPr>
          <w:rFonts w:ascii="Times New Roman" w:eastAsia="Times New Roman" w:hAnsi="Times New Roman" w:cs="Times New Roman"/>
          <w:sz w:val="26"/>
          <w:szCs w:val="26"/>
          <w:lang w:eastAsia="ru-RU"/>
        </w:rPr>
        <w:t xml:space="preserve">ухгалтерском </w:t>
      </w:r>
      <w:r w:rsidRPr="00E5632E">
        <w:rPr>
          <w:rFonts w:ascii="Times New Roman" w:eastAsia="Times New Roman" w:hAnsi="Times New Roman" w:cs="Times New Roman"/>
          <w:sz w:val="26"/>
          <w:szCs w:val="26"/>
          <w:lang w:eastAsia="ru-RU"/>
        </w:rPr>
        <w:t>учете в последний день месяца в сгруппированном виде по соответствующему коду бюджетном классификации.</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w:t>
      </w:r>
      <w:r w:rsidR="00623F23">
        <w:rPr>
          <w:rFonts w:ascii="Times New Roman" w:eastAsia="Times New Roman" w:hAnsi="Times New Roman" w:cs="Times New Roman"/>
          <w:b/>
          <w:sz w:val="26"/>
          <w:szCs w:val="26"/>
          <w:lang w:eastAsia="ru-RU"/>
        </w:rPr>
        <w:t>6</w:t>
      </w:r>
      <w:r w:rsidR="0039126D">
        <w:rPr>
          <w:rFonts w:ascii="Times New Roman" w:eastAsia="Times New Roman" w:hAnsi="Times New Roman" w:cs="Times New Roman"/>
          <w:b/>
          <w:sz w:val="26"/>
          <w:szCs w:val="26"/>
          <w:lang w:eastAsia="ru-RU"/>
        </w:rPr>
        <w:t>.</w:t>
      </w:r>
      <w:r w:rsidR="0039126D" w:rsidRPr="00E5632E">
        <w:rPr>
          <w:rFonts w:ascii="Times New Roman" w:eastAsia="Times New Roman" w:hAnsi="Times New Roman" w:cs="Times New Roman"/>
          <w:sz w:val="26"/>
          <w:szCs w:val="26"/>
          <w:lang w:eastAsia="ru-RU"/>
        </w:rPr>
        <w:t xml:space="preserve"> Предусмотрена возможность ведения </w:t>
      </w:r>
      <w:r w:rsidR="0039126D">
        <w:rPr>
          <w:rFonts w:ascii="Times New Roman" w:eastAsia="Times New Roman" w:hAnsi="Times New Roman" w:cs="Times New Roman"/>
          <w:sz w:val="26"/>
          <w:szCs w:val="26"/>
          <w:lang w:eastAsia="ru-RU"/>
        </w:rPr>
        <w:t>бухгалтерского</w:t>
      </w:r>
      <w:r w:rsidR="0039126D" w:rsidRPr="00E5632E">
        <w:rPr>
          <w:rFonts w:ascii="Times New Roman" w:eastAsia="Times New Roman" w:hAnsi="Times New Roman" w:cs="Times New Roman"/>
          <w:sz w:val="26"/>
          <w:szCs w:val="26"/>
          <w:lang w:eastAsia="ru-RU"/>
        </w:rPr>
        <w:t xml:space="preserve"> учета администрируемых доходов по первичным учетным документам в </w:t>
      </w:r>
      <w:r w:rsidR="0039126D">
        <w:rPr>
          <w:rFonts w:ascii="Times New Roman" w:eastAsia="Times New Roman" w:hAnsi="Times New Roman" w:cs="Times New Roman"/>
          <w:sz w:val="26"/>
          <w:szCs w:val="26"/>
          <w:lang w:eastAsia="ru-RU"/>
        </w:rPr>
        <w:t>Централизованной бухгалтерии.</w:t>
      </w:r>
      <w:r w:rsidR="0039126D" w:rsidRPr="00E5632E">
        <w:rPr>
          <w:rFonts w:ascii="Times New Roman" w:eastAsia="Times New Roman" w:hAnsi="Times New Roman" w:cs="Times New Roman"/>
          <w:sz w:val="26"/>
          <w:szCs w:val="26"/>
          <w:lang w:eastAsia="ru-RU"/>
        </w:rPr>
        <w:t xml:space="preserve"> </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w:t>
      </w:r>
      <w:r w:rsidR="00623F23">
        <w:rPr>
          <w:rFonts w:ascii="Times New Roman" w:eastAsia="Times New Roman" w:hAnsi="Times New Roman" w:cs="Times New Roman"/>
          <w:b/>
          <w:sz w:val="26"/>
          <w:szCs w:val="26"/>
          <w:lang w:eastAsia="ru-RU"/>
        </w:rPr>
        <w:t>7</w:t>
      </w:r>
      <w:r w:rsidR="0039126D">
        <w:rPr>
          <w:rFonts w:ascii="Times New Roman" w:eastAsia="Times New Roman" w:hAnsi="Times New Roman" w:cs="Times New Roman"/>
          <w:sz w:val="26"/>
          <w:szCs w:val="26"/>
          <w:lang w:eastAsia="ru-RU"/>
        </w:rPr>
        <w:t>. Долгосрочным контактом (договором) признается контракт (договор) на оказание платных услуг, срок действия которого превышает 12 месяцев, независимо от даты заключения.</w:t>
      </w:r>
    </w:p>
    <w:p w:rsid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w:t>
      </w:r>
      <w:r w:rsidR="00623F23">
        <w:rPr>
          <w:rFonts w:ascii="Times New Roman" w:eastAsia="Times New Roman" w:hAnsi="Times New Roman" w:cs="Times New Roman"/>
          <w:b/>
          <w:sz w:val="26"/>
          <w:szCs w:val="26"/>
          <w:lang w:eastAsia="ru-RU"/>
        </w:rPr>
        <w:t>8</w:t>
      </w:r>
      <w:r w:rsidR="0039126D" w:rsidRPr="0039126D">
        <w:rPr>
          <w:rFonts w:ascii="Times New Roman" w:eastAsia="Times New Roman" w:hAnsi="Times New Roman" w:cs="Times New Roman"/>
          <w:b/>
          <w:sz w:val="26"/>
          <w:szCs w:val="26"/>
          <w:lang w:eastAsia="ru-RU"/>
        </w:rPr>
        <w:t>.</w:t>
      </w:r>
      <w:r w:rsidR="0039126D">
        <w:rPr>
          <w:rFonts w:ascii="Times New Roman" w:eastAsia="Times New Roman" w:hAnsi="Times New Roman" w:cs="Times New Roman"/>
          <w:sz w:val="26"/>
          <w:szCs w:val="26"/>
          <w:lang w:eastAsia="ru-RU"/>
        </w:rPr>
        <w:t xml:space="preserve"> Начисление доходов по договорам компенсации коммунальных и эксплуатационных расходов в связи со сдачей в аренду имущества осуществляется с использованием счета 0 205 35 000 «Расчеты с плательщиками доходов от оказания платных работ, услуг».</w:t>
      </w:r>
    </w:p>
    <w:p w:rsidR="0080754B" w:rsidRPr="00454F6B" w:rsidRDefault="006D7E9A" w:rsidP="00807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14</w:t>
      </w:r>
      <w:r w:rsidR="00623F23" w:rsidRPr="00454F6B">
        <w:rPr>
          <w:rFonts w:ascii="Times New Roman" w:eastAsia="Times New Roman" w:hAnsi="Times New Roman" w:cs="Times New Roman"/>
          <w:b/>
          <w:sz w:val="26"/>
          <w:szCs w:val="26"/>
          <w:lang w:eastAsia="ru-RU"/>
        </w:rPr>
        <w:t>9</w:t>
      </w:r>
      <w:r w:rsidR="0039126D" w:rsidRPr="00454F6B">
        <w:rPr>
          <w:rFonts w:ascii="Times New Roman" w:eastAsia="Times New Roman" w:hAnsi="Times New Roman" w:cs="Times New Roman"/>
          <w:b/>
          <w:sz w:val="26"/>
          <w:szCs w:val="26"/>
          <w:lang w:eastAsia="ru-RU"/>
        </w:rPr>
        <w:t>.</w:t>
      </w:r>
      <w:r w:rsidR="0039126D" w:rsidRPr="00454F6B">
        <w:rPr>
          <w:rFonts w:ascii="Times New Roman" w:eastAsia="Times New Roman" w:hAnsi="Times New Roman" w:cs="Times New Roman"/>
          <w:sz w:val="26"/>
          <w:szCs w:val="26"/>
          <w:lang w:eastAsia="ru-RU"/>
        </w:rPr>
        <w:t xml:space="preserve"> </w:t>
      </w:r>
      <w:r w:rsidR="0080754B" w:rsidRPr="00454F6B">
        <w:rPr>
          <w:rFonts w:ascii="Times New Roman" w:eastAsia="Times New Roman" w:hAnsi="Times New Roman" w:cs="Times New Roman"/>
          <w:sz w:val="26"/>
          <w:szCs w:val="26"/>
          <w:lang w:eastAsia="ru-RU"/>
        </w:rPr>
        <w:t>Исключен</w:t>
      </w:r>
      <w:r w:rsidR="0080754B"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80754B" w:rsidRPr="00454F6B">
        <w:rPr>
          <w:rFonts w:ascii="Times New Roman" w:eastAsia="Times New Roman" w:hAnsi="Times New Roman" w:cs="Times New Roman"/>
          <w:i/>
          <w:sz w:val="20"/>
          <w:szCs w:val="20"/>
          <w:lang w:eastAsia="ru-RU"/>
        </w:rPr>
        <w:t>)</w:t>
      </w:r>
    </w:p>
    <w:p w:rsidR="0039126D" w:rsidRPr="00E5632E" w:rsidRDefault="003A661A" w:rsidP="00DC1849">
      <w:pPr>
        <w:pStyle w:val="3"/>
        <w:rPr>
          <w:bdr w:val="none" w:sz="0" w:space="0" w:color="auto" w:frame="1"/>
        </w:rPr>
      </w:pPr>
      <w:r>
        <w:rPr>
          <w:bdr w:val="none" w:sz="0" w:space="0" w:color="auto" w:frame="1"/>
        </w:rPr>
        <w:t>6.4.</w:t>
      </w:r>
      <w:r w:rsidR="0039126D" w:rsidRPr="00E5632E">
        <w:rPr>
          <w:bdr w:val="none" w:sz="0" w:space="0" w:color="auto" w:frame="1"/>
        </w:rPr>
        <w:t xml:space="preserve"> Р</w:t>
      </w:r>
      <w:r>
        <w:rPr>
          <w:bdr w:val="none" w:sz="0" w:space="0" w:color="auto" w:frame="1"/>
        </w:rPr>
        <w:t xml:space="preserve">АСЧЕТЫ ПО ВЫДАННЫМ АВАНСАМ </w:t>
      </w:r>
    </w:p>
    <w:p w:rsidR="003A661A"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50</w:t>
      </w:r>
      <w:r w:rsidR="003A661A">
        <w:rPr>
          <w:rFonts w:ascii="Times New Roman" w:eastAsia="Times New Roman" w:hAnsi="Times New Roman" w:cs="Times New Roman"/>
          <w:b/>
          <w:sz w:val="26"/>
          <w:szCs w:val="26"/>
          <w:lang w:eastAsia="ru-RU"/>
        </w:rPr>
        <w:t xml:space="preserve">. </w:t>
      </w:r>
      <w:r w:rsidR="003A661A" w:rsidRPr="003A661A">
        <w:rPr>
          <w:rFonts w:ascii="Times New Roman" w:eastAsia="Times New Roman" w:hAnsi="Times New Roman" w:cs="Times New Roman"/>
          <w:sz w:val="26"/>
          <w:szCs w:val="26"/>
          <w:lang w:eastAsia="ru-RU"/>
        </w:rPr>
        <w:t>В соответствии</w:t>
      </w:r>
      <w:r w:rsidR="003A661A">
        <w:rPr>
          <w:rFonts w:ascii="Times New Roman" w:eastAsia="Times New Roman" w:hAnsi="Times New Roman" w:cs="Times New Roman"/>
          <w:b/>
          <w:sz w:val="26"/>
          <w:szCs w:val="26"/>
          <w:lang w:eastAsia="ru-RU"/>
        </w:rPr>
        <w:t xml:space="preserve"> </w:t>
      </w:r>
      <w:r w:rsidR="003A661A">
        <w:rPr>
          <w:rFonts w:ascii="Times New Roman" w:eastAsia="Times New Roman" w:hAnsi="Times New Roman" w:cs="Times New Roman"/>
          <w:sz w:val="26"/>
          <w:szCs w:val="26"/>
          <w:lang w:eastAsia="ru-RU"/>
        </w:rPr>
        <w:t>с условиями заключенных контрактов (договоров), соглашений с поставщиком (подрядчиком), субъект централизованного учета осуществляет авансовые перечисления. Группировка расчетов по выданным авансам осуществляется в разрезе видом выплат, утвержденных ПФХД (для бюджетных и автономных учреждений) или Бюджетной сметой (для казенных учреждений) субъекта централизованного учета.</w:t>
      </w:r>
    </w:p>
    <w:p w:rsidR="00F6223A" w:rsidRPr="00454F6B" w:rsidRDefault="006D7E9A" w:rsidP="00F6223A">
      <w:pPr>
        <w:spacing w:before="120" w:after="0"/>
        <w:jc w:val="both"/>
        <w:rPr>
          <w:rFonts w:ascii="Times New Roman" w:eastAsia="Calibri" w:hAnsi="Times New Roman" w:cs="Times New Roman"/>
          <w:sz w:val="26"/>
          <w:szCs w:val="26"/>
          <w:shd w:val="clear" w:color="auto" w:fill="FFFFFF"/>
        </w:rPr>
      </w:pPr>
      <w:r w:rsidRPr="00454F6B">
        <w:rPr>
          <w:rFonts w:ascii="Times New Roman" w:eastAsia="Times New Roman" w:hAnsi="Times New Roman" w:cs="Times New Roman"/>
          <w:b/>
          <w:sz w:val="26"/>
          <w:szCs w:val="26"/>
          <w:lang w:eastAsia="ru-RU"/>
        </w:rPr>
        <w:t>1</w:t>
      </w:r>
      <w:r w:rsidR="00F74926" w:rsidRPr="00454F6B">
        <w:rPr>
          <w:rFonts w:ascii="Times New Roman" w:eastAsia="Times New Roman" w:hAnsi="Times New Roman" w:cs="Times New Roman"/>
          <w:b/>
          <w:sz w:val="26"/>
          <w:szCs w:val="26"/>
          <w:lang w:eastAsia="ru-RU"/>
        </w:rPr>
        <w:t>5</w:t>
      </w:r>
      <w:r w:rsidR="00623F23" w:rsidRPr="00454F6B">
        <w:rPr>
          <w:rFonts w:ascii="Times New Roman" w:eastAsia="Times New Roman" w:hAnsi="Times New Roman" w:cs="Times New Roman"/>
          <w:b/>
          <w:sz w:val="26"/>
          <w:szCs w:val="26"/>
          <w:lang w:eastAsia="ru-RU"/>
        </w:rPr>
        <w:t>1</w:t>
      </w:r>
      <w:r w:rsidR="003A661A" w:rsidRPr="00454F6B">
        <w:rPr>
          <w:rFonts w:ascii="Times New Roman" w:eastAsia="Times New Roman" w:hAnsi="Times New Roman" w:cs="Times New Roman"/>
          <w:b/>
          <w:sz w:val="26"/>
          <w:szCs w:val="26"/>
          <w:lang w:eastAsia="ru-RU"/>
        </w:rPr>
        <w:t>.</w:t>
      </w:r>
      <w:r w:rsidR="003A661A" w:rsidRPr="00454F6B">
        <w:rPr>
          <w:rFonts w:ascii="Times New Roman" w:eastAsia="Times New Roman" w:hAnsi="Times New Roman" w:cs="Times New Roman"/>
          <w:sz w:val="26"/>
          <w:szCs w:val="26"/>
          <w:lang w:eastAsia="ru-RU"/>
        </w:rPr>
        <w:t xml:space="preserve"> Аналитический учет расчетов с поставщиком (подрядчиком) по выданным авансам ведется в разрезе дебиторов и по соответствующим им суммам выданных авансов.</w:t>
      </w:r>
      <w:r w:rsidR="00F6223A" w:rsidRPr="00454F6B">
        <w:rPr>
          <w:rFonts w:ascii="Times New Roman" w:eastAsia="Calibri" w:hAnsi="Times New Roman" w:cs="Times New Roman"/>
          <w:sz w:val="26"/>
          <w:szCs w:val="26"/>
          <w:shd w:val="clear" w:color="auto" w:fill="FFFFFF"/>
        </w:rPr>
        <w:t xml:space="preserve"> Аналитический учет расчетов с поставщиками по выданным авансам ведется в Журнале по расчетам с поставщиками и подрядчиками. </w:t>
      </w:r>
    </w:p>
    <w:p w:rsidR="00F6223A" w:rsidRPr="00454F6B" w:rsidRDefault="00F6223A" w:rsidP="00F62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
          <w:sz w:val="24"/>
          <w:szCs w:val="24"/>
          <w:shd w:val="clear" w:color="auto" w:fill="FFFFFF"/>
        </w:rPr>
      </w:pPr>
      <w:r w:rsidRPr="00454F6B">
        <w:rPr>
          <w:rFonts w:ascii="Times New Roman" w:eastAsia="Calibri" w:hAnsi="Times New Roman" w:cs="Times New Roman"/>
          <w:i/>
          <w:sz w:val="24"/>
          <w:szCs w:val="24"/>
          <w:shd w:val="clear" w:color="auto" w:fill="FFFFFF"/>
        </w:rPr>
        <w:t xml:space="preserve">Основание: п.205 инструкции № 157н </w:t>
      </w:r>
    </w:p>
    <w:p w:rsidR="00F6223A" w:rsidRPr="00454F6B" w:rsidRDefault="00F6223A" w:rsidP="00F62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39126D" w:rsidRPr="0039126D" w:rsidRDefault="006D7E9A" w:rsidP="00391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2</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Основаниями для признания дебиторской задолженности просроченной являются:</w:t>
      </w:r>
    </w:p>
    <w:p w:rsidR="00896280"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sidRPr="003A661A">
        <w:rPr>
          <w:rFonts w:ascii="Times New Roman" w:eastAsia="Times New Roman" w:hAnsi="Times New Roman" w:cs="Times New Roman"/>
          <w:sz w:val="26"/>
          <w:szCs w:val="26"/>
          <w:lang w:eastAsia="ru-RU"/>
        </w:rPr>
        <w:t>истечение срока исполнения поставщиком (подрядчиком)</w:t>
      </w:r>
      <w:r>
        <w:rPr>
          <w:rFonts w:ascii="Times New Roman" w:eastAsia="Times New Roman" w:hAnsi="Times New Roman" w:cs="Times New Roman"/>
          <w:sz w:val="26"/>
          <w:szCs w:val="26"/>
          <w:lang w:eastAsia="ru-RU"/>
        </w:rPr>
        <w:t xml:space="preserve"> обязательств, в счет которых перечислялся авансовый платеж;</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предоставления подотчетным лицом Отчета о расходах подотчетного лица;</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погашения, определенного договором или соглашением сторон.</w:t>
      </w:r>
    </w:p>
    <w:p w:rsidR="003A661A" w:rsidRP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3</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Основанием для признания дебиторской задолженности безнадежной к взысканию являются:</w:t>
      </w:r>
    </w:p>
    <w:p w:rsidR="00896280"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sidRPr="003A661A">
        <w:rPr>
          <w:rFonts w:ascii="Times New Roman" w:eastAsia="Times New Roman" w:hAnsi="Times New Roman" w:cs="Times New Roman"/>
          <w:sz w:val="26"/>
          <w:szCs w:val="26"/>
          <w:lang w:eastAsia="ru-RU"/>
        </w:rPr>
        <w:t>ликвидация организации-должника после завершения ликвидационного процесса</w:t>
      </w:r>
      <w:r>
        <w:rPr>
          <w:rFonts w:ascii="Times New Roman" w:eastAsia="Times New Roman" w:hAnsi="Times New Roman" w:cs="Times New Roman"/>
          <w:sz w:val="26"/>
          <w:szCs w:val="26"/>
          <w:lang w:eastAsia="ru-RU"/>
        </w:rPr>
        <w:t xml:space="preserve">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rsidR="00F6223A" w:rsidRPr="00454F6B" w:rsidRDefault="0080754B" w:rsidP="00F62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r>
      <w:r w:rsidR="00F6223A" w:rsidRPr="00454F6B">
        <w:rPr>
          <w:rFonts w:ascii="Times New Roman" w:eastAsia="Times New Roman" w:hAnsi="Times New Roman" w:cs="Times New Roman"/>
          <w:sz w:val="26"/>
          <w:szCs w:val="26"/>
          <w:lang w:eastAsia="ru-RU"/>
        </w:rPr>
        <w:t xml:space="preserve">вынесение </w:t>
      </w:r>
      <w:r w:rsidR="003A661A" w:rsidRPr="00454F6B">
        <w:rPr>
          <w:rFonts w:ascii="Times New Roman" w:eastAsia="Times New Roman" w:hAnsi="Times New Roman" w:cs="Times New Roman"/>
          <w:sz w:val="26"/>
          <w:szCs w:val="26"/>
          <w:lang w:eastAsia="ru-RU"/>
        </w:rPr>
        <w:t>определения о завершении конкурсного производства по делу о банкротстве организации-должника и внесение в ЕГРЮЛ записи и ликвидации организации;</w:t>
      </w:r>
      <w:r w:rsidR="00F6223A"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F6223A" w:rsidRPr="00454F6B">
        <w:rPr>
          <w:rFonts w:ascii="Times New Roman" w:eastAsia="Times New Roman" w:hAnsi="Times New Roman" w:cs="Times New Roman"/>
          <w:i/>
          <w:sz w:val="20"/>
          <w:szCs w:val="20"/>
          <w:lang w:eastAsia="ru-RU"/>
        </w:rPr>
        <w:t>)</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прекращение деятельности юридического лица по решению регистрирующего органа;</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вынесение судебным приставом-исполнителем постановления об окончании исполнительного производства;</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вступление в силу решения суда об отказе в удовлетворении требований (части требований) заявителя о взыскании задолженности;</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его обязанность по возврату (уплате) задолженности не может перейти к правопреемнику;</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исковой давности для взыскания.</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4</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Задолженность, признанная безнадежной к взысканию, к забалансовому учету не принимается.</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5</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Сомнительной признается дебиторская задолженность, если у субъекта централизованного учета отсутствует уверенность по поступлению в обозримом будущем (не менее трех лет, начиная с года, в котором составляется отчетность) денежных средств или их эквивалентов, при условии несоответствия задолженности критериям признания ее активом, а также при наличии одного из следующих обстоятельств:</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отсутствие обеспечения долга залогом, задатком, банковской гарантией и т.п.;</w:t>
      </w:r>
    </w:p>
    <w:p w:rsidR="003A661A"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финансовые затруднения должника, в том числе ставшие известными из средств массовой информации.</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6</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Не признается сомнительной задолженность заказчиков по контрактам (договорам) оказания услуг или выполнения работ, по которым не истек срок действия договора.</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7</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Сомнительная задолженность учитывается на забалансовом счете 04 «Сомнительная задолженность» с момента принятия Комиссией по поступлению и выбытию активов субъекта централизованного учета решения о выбытии такой задолженности с балансового учета субъекта централизованного учета, в т.ч. при условии несоответствия задолженности критериям активов.</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8</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Долгосрочной задолженностью признается задолженность, по которой исполнение ожидается в срок, превышающий 12 месяцев.</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sidR="00623F23">
        <w:rPr>
          <w:rFonts w:ascii="Times New Roman" w:eastAsia="Times New Roman" w:hAnsi="Times New Roman" w:cs="Times New Roman"/>
          <w:b/>
          <w:sz w:val="26"/>
          <w:szCs w:val="26"/>
          <w:lang w:eastAsia="ru-RU"/>
        </w:rPr>
        <w:t>9</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Решение о признании дебиторской задолженности сомнительной или безнадежной к взысканию принимает Комиссия по поступлению и выбытию активов субъекта централизованного учета, назначенная приказом руководителя субъекта централизованного учета.</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60</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Дебиторская задолженность списывается отдельно по каждому дебитору.</w:t>
      </w:r>
    </w:p>
    <w:p w:rsidR="003A661A" w:rsidRDefault="006D7E9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F74926">
        <w:rPr>
          <w:rFonts w:ascii="Times New Roman" w:eastAsia="Times New Roman" w:hAnsi="Times New Roman" w:cs="Times New Roman"/>
          <w:b/>
          <w:sz w:val="26"/>
          <w:szCs w:val="26"/>
          <w:lang w:eastAsia="ru-RU"/>
        </w:rPr>
        <w:t>6</w:t>
      </w:r>
      <w:r w:rsidR="00623F23">
        <w:rPr>
          <w:rFonts w:ascii="Times New Roman" w:eastAsia="Times New Roman" w:hAnsi="Times New Roman" w:cs="Times New Roman"/>
          <w:b/>
          <w:sz w:val="26"/>
          <w:szCs w:val="26"/>
          <w:lang w:eastAsia="ru-RU"/>
        </w:rPr>
        <w:t>1</w:t>
      </w:r>
      <w:r w:rsidR="003A661A" w:rsidRPr="003A661A">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w:t>
      </w:r>
      <w:r w:rsidR="003A661A" w:rsidRPr="00E5632E">
        <w:rPr>
          <w:rFonts w:ascii="Times New Roman" w:eastAsia="Times New Roman" w:hAnsi="Times New Roman" w:cs="Times New Roman"/>
          <w:sz w:val="26"/>
          <w:szCs w:val="26"/>
          <w:lang w:eastAsia="ru-RU"/>
        </w:rPr>
        <w:t>Задолженность организаций, индивидуальных предпринимателей и граждан перед бюджетом города Пыть-Яха списывается с учета в соответствии с Порядком признания безнадежной к взысканию и списания задолженности перед бюджетом города Пыть-Яха.</w:t>
      </w:r>
    </w:p>
    <w:p w:rsidR="003A661A" w:rsidRPr="00E5632E" w:rsidRDefault="003A661A" w:rsidP="00DC1849">
      <w:pPr>
        <w:pStyle w:val="3"/>
        <w:rPr>
          <w:bdr w:val="none" w:sz="0" w:space="0" w:color="auto" w:frame="1"/>
        </w:rPr>
      </w:pPr>
      <w:r>
        <w:rPr>
          <w:bdr w:val="none" w:sz="0" w:space="0" w:color="auto" w:frame="1"/>
        </w:rPr>
        <w:t>6.</w:t>
      </w:r>
      <w:r w:rsidRPr="00E5632E">
        <w:rPr>
          <w:bdr w:val="none" w:sz="0" w:space="0" w:color="auto" w:frame="1"/>
        </w:rPr>
        <w:t>5. Р</w:t>
      </w:r>
      <w:r>
        <w:rPr>
          <w:bdr w:val="none" w:sz="0" w:space="0" w:color="auto" w:frame="1"/>
        </w:rPr>
        <w:t>АСЧЕТЫ С ПОДОТЧЕТНЫМИ ЛИЦАМИ</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2</w:t>
      </w:r>
      <w:r w:rsidR="003A661A" w:rsidRPr="00E5632E">
        <w:rPr>
          <w:rFonts w:ascii="Times New Roman" w:eastAsia="Times New Roman" w:hAnsi="Times New Roman" w:cs="Times New Roman"/>
          <w:b/>
          <w:sz w:val="26"/>
          <w:szCs w:val="26"/>
          <w:lang w:eastAsia="ru-RU"/>
        </w:rPr>
        <w:t>.</w:t>
      </w:r>
      <w:r w:rsidR="003A661A" w:rsidRPr="00E5632E">
        <w:rPr>
          <w:rFonts w:ascii="Times New Roman" w:eastAsia="Times New Roman" w:hAnsi="Times New Roman" w:cs="Times New Roman"/>
          <w:sz w:val="26"/>
          <w:szCs w:val="26"/>
          <w:lang w:eastAsia="ru-RU"/>
        </w:rPr>
        <w:t xml:space="preserve"> Денежные средства </w:t>
      </w:r>
      <w:r w:rsidR="003A661A">
        <w:rPr>
          <w:rFonts w:ascii="Times New Roman" w:eastAsia="Times New Roman" w:hAnsi="Times New Roman" w:cs="Times New Roman"/>
          <w:sz w:val="26"/>
          <w:szCs w:val="26"/>
          <w:lang w:eastAsia="ru-RU"/>
        </w:rPr>
        <w:t xml:space="preserve">авансом на хозяйственные нужды, командировочное расходы выдаются сотруднику (работнику) субъекта централизованного учета по его письменному заявлению, подписанному руководителем субъекта централизованного </w:t>
      </w:r>
      <w:r w:rsidR="003A661A" w:rsidRPr="0061460B">
        <w:rPr>
          <w:rFonts w:ascii="Times New Roman" w:eastAsia="Times New Roman" w:hAnsi="Times New Roman" w:cs="Times New Roman"/>
          <w:sz w:val="26"/>
          <w:szCs w:val="26"/>
          <w:lang w:eastAsia="ru-RU"/>
        </w:rPr>
        <w:t>учета, решения о закупке, путем перечисления денежных средств на зарплатную карту сотрудника (работника)</w:t>
      </w:r>
      <w:r w:rsidR="003A661A">
        <w:rPr>
          <w:rFonts w:ascii="Times New Roman" w:eastAsia="Times New Roman" w:hAnsi="Times New Roman" w:cs="Times New Roman"/>
          <w:sz w:val="26"/>
          <w:szCs w:val="26"/>
          <w:lang w:eastAsia="ru-RU"/>
        </w:rPr>
        <w:t>, при отсутствии задолженности по предыдущим авансам</w:t>
      </w:r>
      <w:r w:rsidR="003A661A" w:rsidRPr="0061460B">
        <w:rPr>
          <w:rFonts w:ascii="Times New Roman" w:eastAsia="Times New Roman" w:hAnsi="Times New Roman" w:cs="Times New Roman"/>
          <w:sz w:val="26"/>
          <w:szCs w:val="26"/>
          <w:lang w:eastAsia="ru-RU"/>
        </w:rPr>
        <w:t>.</w:t>
      </w:r>
    </w:p>
    <w:p w:rsidR="003A661A" w:rsidRDefault="006D7E9A" w:rsidP="003A661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3</w:t>
      </w:r>
      <w:r w:rsidR="003A661A" w:rsidRPr="0061460B">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В случае, когда сотрудник (работник) использовал свои личные денежные средства на оплату услуг, приобретение товаров, командировочные расходы, но при этом не получал предварительно аванс на указанные цели, работодатель возмещает понесенные им расходы.</w:t>
      </w:r>
    </w:p>
    <w:p w:rsidR="003A661A" w:rsidRPr="00E5632E" w:rsidRDefault="006D7E9A" w:rsidP="003A661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4</w:t>
      </w:r>
      <w:r w:rsidR="003A661A" w:rsidRPr="0061460B">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w:t>
      </w:r>
      <w:r w:rsidR="003A661A" w:rsidRPr="00312D5D">
        <w:rPr>
          <w:rFonts w:ascii="Times New Roman" w:eastAsia="Times New Roman" w:hAnsi="Times New Roman" w:cs="Times New Roman"/>
          <w:sz w:val="26"/>
          <w:szCs w:val="26"/>
          <w:lang w:eastAsia="ru-RU"/>
        </w:rPr>
        <w:t>Деньги, выданные под отчет, могут расходоваться только на цели, которые предусмотрены при их выдаче.</w:t>
      </w:r>
      <w:r w:rsidR="003A661A">
        <w:rPr>
          <w:rFonts w:ascii="Times New Roman" w:eastAsia="Times New Roman" w:hAnsi="Times New Roman" w:cs="Times New Roman"/>
          <w:sz w:val="26"/>
          <w:szCs w:val="26"/>
          <w:lang w:eastAsia="ru-RU"/>
        </w:rPr>
        <w:t xml:space="preserve"> Передача выданных под отчет денежных средств одним сотрудником (работником) другому запрещается.</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5</w:t>
      </w:r>
      <w:r w:rsidR="003A661A">
        <w:rPr>
          <w:rFonts w:ascii="Times New Roman" w:eastAsia="Times New Roman" w:hAnsi="Times New Roman" w:cs="Times New Roman"/>
          <w:b/>
          <w:sz w:val="26"/>
          <w:szCs w:val="26"/>
          <w:lang w:eastAsia="ru-RU"/>
        </w:rPr>
        <w:t>.</w:t>
      </w:r>
      <w:r w:rsidR="003A661A" w:rsidRPr="0061460B">
        <w:rPr>
          <w:rFonts w:ascii="Times New Roman" w:eastAsia="Times New Roman" w:hAnsi="Times New Roman" w:cs="Times New Roman"/>
          <w:sz w:val="26"/>
          <w:szCs w:val="26"/>
          <w:lang w:eastAsia="ru-RU"/>
        </w:rPr>
        <w:t xml:space="preserve"> </w:t>
      </w:r>
      <w:r w:rsidR="003A661A">
        <w:rPr>
          <w:rFonts w:ascii="Times New Roman" w:eastAsia="Times New Roman" w:hAnsi="Times New Roman" w:cs="Times New Roman"/>
          <w:sz w:val="26"/>
          <w:szCs w:val="26"/>
          <w:lang w:eastAsia="ru-RU"/>
        </w:rPr>
        <w:t>О</w:t>
      </w:r>
      <w:r w:rsidR="003A661A" w:rsidRPr="0061460B">
        <w:rPr>
          <w:rFonts w:ascii="Times New Roman" w:eastAsia="Times New Roman" w:hAnsi="Times New Roman" w:cs="Times New Roman"/>
          <w:sz w:val="26"/>
          <w:szCs w:val="26"/>
          <w:lang w:eastAsia="ru-RU"/>
        </w:rPr>
        <w:t>тчет о расходах подотчетного лица (ф.0504520) применяется для учета расчетов</w:t>
      </w:r>
      <w:r w:rsidR="003A661A">
        <w:rPr>
          <w:rFonts w:ascii="Times New Roman" w:eastAsia="Times New Roman" w:hAnsi="Times New Roman" w:cs="Times New Roman"/>
          <w:sz w:val="26"/>
          <w:szCs w:val="26"/>
          <w:lang w:eastAsia="ru-RU"/>
        </w:rPr>
        <w:t xml:space="preserve"> с подотчетными лицами, предоставляется в течение 3-х рабочих дней после дня истечения срока, на который выданы денежные средства под отчет, в Централизованную бухгалтерию для проверки на предмет правильности оформления и наличия документов, подтверждающих произведенные расходы, обоснованности расходования средств. </w:t>
      </w:r>
    </w:p>
    <w:p w:rsidR="003A661A" w:rsidRDefault="003A661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выплатам на командировочные расходы помимо документов, подтверждающих произведенные расходы, представляется Решение о командировании на территории Российской Федерации (ф.0504512) (Изменение Решения о командировании на территории Российской Федерации (ф.0504513), Решение о командировании на территорию иностранного государства (ф.0504515), Изменение решения о командировании на территорию иностранного государства (ф.0504516). Указанные выше формы при направлении сотрудников (работников) в служебные поездки не заполняются.  </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6</w:t>
      </w:r>
      <w:r w:rsidR="003A661A">
        <w:rPr>
          <w:rFonts w:ascii="Times New Roman" w:eastAsia="Times New Roman" w:hAnsi="Times New Roman" w:cs="Times New Roman"/>
          <w:sz w:val="26"/>
          <w:szCs w:val="26"/>
          <w:lang w:eastAsia="ru-RU"/>
        </w:rPr>
        <w:t xml:space="preserve">. Контроль и ответственность за соблюдением сроков представления отчета о расходах подотчетного лица об израсходовании подотчетных сумм возлагается на сотрудников) работников субъекта централизованного учета, назначенных приказом руководителя субъекта централизованного учета. </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7</w:t>
      </w:r>
      <w:r w:rsidR="003A661A" w:rsidRPr="00312D5D">
        <w:rPr>
          <w:rFonts w:ascii="Times New Roman" w:eastAsia="Times New Roman" w:hAnsi="Times New Roman" w:cs="Times New Roman"/>
          <w:b/>
          <w:sz w:val="26"/>
          <w:szCs w:val="26"/>
          <w:lang w:eastAsia="ru-RU"/>
        </w:rPr>
        <w:t>.</w:t>
      </w:r>
      <w:r w:rsidR="003A661A">
        <w:rPr>
          <w:rFonts w:ascii="Times New Roman" w:eastAsia="Times New Roman" w:hAnsi="Times New Roman" w:cs="Times New Roman"/>
          <w:sz w:val="26"/>
          <w:szCs w:val="26"/>
          <w:lang w:eastAsia="ru-RU"/>
        </w:rPr>
        <w:t xml:space="preserve"> Проверенные отчеты о расходах подотчетного лица утверждаются руководителем субъекта централизованного учета.</w:t>
      </w:r>
    </w:p>
    <w:p w:rsidR="003A661A" w:rsidRPr="00312D5D"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16</w:t>
      </w:r>
      <w:r w:rsidR="00623F23">
        <w:rPr>
          <w:rFonts w:ascii="Times New Roman" w:eastAsia="Times New Roman" w:hAnsi="Times New Roman" w:cs="Times New Roman"/>
          <w:b/>
          <w:sz w:val="26"/>
          <w:szCs w:val="26"/>
          <w:lang w:eastAsia="ru-RU"/>
        </w:rPr>
        <w:t>8</w:t>
      </w:r>
      <w:r w:rsidR="003A661A" w:rsidRPr="00312D5D">
        <w:rPr>
          <w:rFonts w:ascii="Times New Roman" w:eastAsia="Times New Roman" w:hAnsi="Times New Roman" w:cs="Times New Roman"/>
          <w:b/>
          <w:sz w:val="26"/>
          <w:szCs w:val="26"/>
          <w:lang w:eastAsia="ru-RU"/>
        </w:rPr>
        <w:t xml:space="preserve">. </w:t>
      </w:r>
      <w:r w:rsidR="003A661A" w:rsidRPr="00312D5D">
        <w:rPr>
          <w:rFonts w:ascii="Times New Roman" w:eastAsia="Times New Roman" w:hAnsi="Times New Roman" w:cs="Times New Roman"/>
          <w:sz w:val="26"/>
          <w:szCs w:val="26"/>
          <w:lang w:eastAsia="ru-RU"/>
        </w:rPr>
        <w:t>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"Расчеты с подотчетными лицами".</w:t>
      </w:r>
    </w:p>
    <w:p w:rsidR="003A661A" w:rsidRPr="00E5632E"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t>16</w:t>
      </w:r>
      <w:r w:rsidR="00623F23">
        <w:rPr>
          <w:rFonts w:ascii="Times New Roman" w:eastAsia="Times New Roman" w:hAnsi="Times New Roman" w:cs="Times New Roman"/>
          <w:b/>
          <w:bCs/>
          <w:iCs/>
          <w:sz w:val="26"/>
          <w:szCs w:val="26"/>
          <w:lang w:eastAsia="ru-RU"/>
        </w:rPr>
        <w:t>9</w:t>
      </w:r>
      <w:r w:rsidR="003A661A" w:rsidRPr="00E5632E">
        <w:rPr>
          <w:rFonts w:ascii="Times New Roman" w:eastAsia="Times New Roman" w:hAnsi="Times New Roman" w:cs="Times New Roman"/>
          <w:b/>
          <w:bCs/>
          <w:iCs/>
          <w:sz w:val="26"/>
          <w:szCs w:val="26"/>
          <w:lang w:eastAsia="ru-RU"/>
        </w:rPr>
        <w:t>.</w:t>
      </w:r>
      <w:r w:rsidR="003A661A" w:rsidRPr="00E5632E">
        <w:rPr>
          <w:rFonts w:ascii="Times New Roman" w:eastAsia="Times New Roman" w:hAnsi="Times New Roman" w:cs="Times New Roman"/>
          <w:bCs/>
          <w:iCs/>
          <w:sz w:val="26"/>
          <w:szCs w:val="26"/>
          <w:lang w:eastAsia="ru-RU"/>
        </w:rPr>
        <w:t xml:space="preserve"> При направлении сотрудников учреждения в служебные командировки расходы на них возмещаются в соответствии с муниципальными правовыми актами города Пыть-Яха.</w:t>
      </w:r>
    </w:p>
    <w:p w:rsidR="003A661A" w:rsidRPr="00E5632E"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trike/>
          <w:sz w:val="26"/>
          <w:szCs w:val="26"/>
          <w:lang w:eastAsia="ru-RU"/>
        </w:rPr>
      </w:pPr>
      <w:r w:rsidRPr="00E5632E">
        <w:rPr>
          <w:rFonts w:ascii="Times New Roman" w:eastAsia="Times New Roman" w:hAnsi="Times New Roman" w:cs="Times New Roman"/>
          <w:bCs/>
          <w:iCs/>
          <w:sz w:val="26"/>
          <w:szCs w:val="26"/>
          <w:lang w:eastAsia="ru-RU"/>
        </w:rPr>
        <w:tab/>
        <w:t>Возмещение расходов на служебные командировки, превышающих размер, установленный указанным Порядком, не производится</w:t>
      </w:r>
      <w:r>
        <w:rPr>
          <w:rFonts w:ascii="Times New Roman" w:eastAsia="Times New Roman" w:hAnsi="Times New Roman" w:cs="Times New Roman"/>
          <w:bCs/>
          <w:iCs/>
          <w:sz w:val="26"/>
          <w:szCs w:val="26"/>
          <w:lang w:eastAsia="ru-RU"/>
        </w:rPr>
        <w:t>.</w:t>
      </w:r>
    </w:p>
    <w:p w:rsidR="003A661A"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t>1</w:t>
      </w:r>
      <w:r w:rsidR="00623F23">
        <w:rPr>
          <w:rFonts w:ascii="Times New Roman" w:eastAsia="Times New Roman" w:hAnsi="Times New Roman" w:cs="Times New Roman"/>
          <w:b/>
          <w:bCs/>
          <w:iCs/>
          <w:sz w:val="26"/>
          <w:szCs w:val="26"/>
          <w:lang w:eastAsia="ru-RU"/>
        </w:rPr>
        <w:t>70</w:t>
      </w:r>
      <w:r w:rsidR="003A661A" w:rsidRPr="00E5632E">
        <w:rPr>
          <w:rFonts w:ascii="Times New Roman" w:eastAsia="Times New Roman" w:hAnsi="Times New Roman" w:cs="Times New Roman"/>
          <w:b/>
          <w:bCs/>
          <w:iCs/>
          <w:sz w:val="26"/>
          <w:szCs w:val="26"/>
          <w:lang w:eastAsia="ru-RU"/>
        </w:rPr>
        <w:t>.</w:t>
      </w:r>
      <w:r w:rsidR="003A661A" w:rsidRPr="00E5632E">
        <w:rPr>
          <w:rFonts w:ascii="Times New Roman" w:eastAsia="Times New Roman" w:hAnsi="Times New Roman" w:cs="Times New Roman"/>
          <w:bCs/>
          <w:iCs/>
          <w:sz w:val="26"/>
          <w:szCs w:val="26"/>
          <w:lang w:eastAsia="ru-RU"/>
        </w:rPr>
        <w:t xml:space="preserve"> При направлении в командировку на соревнования, олимпиады и другие мероприятия</w:t>
      </w:r>
      <w:r w:rsidR="003A661A">
        <w:rPr>
          <w:rFonts w:ascii="Times New Roman" w:eastAsia="Times New Roman" w:hAnsi="Times New Roman" w:cs="Times New Roman"/>
          <w:bCs/>
          <w:iCs/>
          <w:sz w:val="26"/>
          <w:szCs w:val="26"/>
          <w:lang w:eastAsia="ru-RU"/>
        </w:rPr>
        <w:t xml:space="preserve"> денежные средства перечисляются </w:t>
      </w:r>
      <w:r w:rsidR="003A661A" w:rsidRPr="00E5632E">
        <w:rPr>
          <w:rFonts w:ascii="Times New Roman" w:eastAsia="Times New Roman" w:hAnsi="Times New Roman" w:cs="Times New Roman"/>
          <w:bCs/>
          <w:iCs/>
          <w:sz w:val="26"/>
          <w:szCs w:val="26"/>
          <w:lang w:eastAsia="ru-RU"/>
        </w:rPr>
        <w:t xml:space="preserve">ответственному </w:t>
      </w:r>
      <w:r w:rsidR="003A661A">
        <w:rPr>
          <w:rFonts w:ascii="Times New Roman" w:eastAsia="Times New Roman" w:hAnsi="Times New Roman" w:cs="Times New Roman"/>
          <w:bCs/>
          <w:iCs/>
          <w:sz w:val="26"/>
          <w:szCs w:val="26"/>
          <w:lang w:eastAsia="ru-RU"/>
        </w:rPr>
        <w:t>лицу по приказу о направлении в командировку для возмещения расходов участникам мероприятий.</w:t>
      </w:r>
    </w:p>
    <w:p w:rsidR="003A661A" w:rsidRPr="00E5632E"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r>
      <w:r w:rsidRPr="00E5632E">
        <w:rPr>
          <w:rFonts w:ascii="Times New Roman" w:eastAsia="Times New Roman" w:hAnsi="Times New Roman" w:cs="Times New Roman"/>
          <w:bCs/>
          <w:iCs/>
          <w:sz w:val="26"/>
          <w:szCs w:val="26"/>
          <w:lang w:eastAsia="ru-RU"/>
        </w:rPr>
        <w:t xml:space="preserve">Основание для выдачи денежных средств – приказ руководителя </w:t>
      </w:r>
      <w:r>
        <w:rPr>
          <w:rFonts w:ascii="Times New Roman" w:eastAsia="Times New Roman" w:hAnsi="Times New Roman" w:cs="Times New Roman"/>
          <w:bCs/>
          <w:iCs/>
          <w:sz w:val="26"/>
          <w:szCs w:val="26"/>
          <w:lang w:eastAsia="ru-RU"/>
        </w:rPr>
        <w:t>субъекта централизованного учета</w:t>
      </w:r>
      <w:r w:rsidRPr="00E5632E">
        <w:rPr>
          <w:rFonts w:ascii="Times New Roman" w:eastAsia="Times New Roman" w:hAnsi="Times New Roman" w:cs="Times New Roman"/>
          <w:bCs/>
          <w:iCs/>
          <w:sz w:val="26"/>
          <w:szCs w:val="26"/>
          <w:lang w:eastAsia="ru-RU"/>
        </w:rPr>
        <w:t xml:space="preserve"> с перечнем выезжающих учеников и назначением ответственного сотрудника.</w:t>
      </w:r>
    </w:p>
    <w:p w:rsidR="003A661A" w:rsidRPr="00E5632E" w:rsidRDefault="003A661A" w:rsidP="003A661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sidRPr="00E5632E">
        <w:rPr>
          <w:rFonts w:ascii="Times New Roman" w:eastAsia="Times New Roman" w:hAnsi="Times New Roman" w:cs="Times New Roman"/>
          <w:bCs/>
          <w:iCs/>
          <w:sz w:val="26"/>
          <w:szCs w:val="26"/>
          <w:lang w:eastAsia="ru-RU"/>
        </w:rPr>
        <w:tab/>
        <w:t xml:space="preserve">Ответственный сотрудник выдает </w:t>
      </w:r>
      <w:r>
        <w:rPr>
          <w:rFonts w:ascii="Times New Roman" w:eastAsia="Times New Roman" w:hAnsi="Times New Roman" w:cs="Times New Roman"/>
          <w:bCs/>
          <w:iCs/>
          <w:sz w:val="26"/>
          <w:szCs w:val="26"/>
          <w:lang w:eastAsia="ru-RU"/>
        </w:rPr>
        <w:t xml:space="preserve">денежные средства участникам мероприятия по ведомости, </w:t>
      </w:r>
      <w:r w:rsidRPr="00E5632E">
        <w:rPr>
          <w:rFonts w:ascii="Times New Roman" w:eastAsia="Times New Roman" w:hAnsi="Times New Roman" w:cs="Times New Roman"/>
          <w:bCs/>
          <w:iCs/>
          <w:sz w:val="26"/>
          <w:szCs w:val="26"/>
          <w:lang w:eastAsia="ru-RU"/>
        </w:rPr>
        <w:t xml:space="preserve">которая также прикладывается </w:t>
      </w:r>
      <w:r>
        <w:rPr>
          <w:rFonts w:ascii="Times New Roman" w:eastAsia="Times New Roman" w:hAnsi="Times New Roman" w:cs="Times New Roman"/>
          <w:bCs/>
          <w:iCs/>
          <w:sz w:val="26"/>
          <w:szCs w:val="26"/>
          <w:lang w:eastAsia="ru-RU"/>
        </w:rPr>
        <w:t xml:space="preserve">к </w:t>
      </w:r>
      <w:r w:rsidRPr="00E5632E">
        <w:rPr>
          <w:rFonts w:ascii="Times New Roman" w:eastAsia="Times New Roman" w:hAnsi="Times New Roman" w:cs="Times New Roman"/>
          <w:bCs/>
          <w:iCs/>
          <w:sz w:val="26"/>
          <w:szCs w:val="26"/>
          <w:lang w:eastAsia="ru-RU"/>
        </w:rPr>
        <w:t>отчету</w:t>
      </w:r>
      <w:r>
        <w:rPr>
          <w:rFonts w:ascii="Times New Roman" w:eastAsia="Times New Roman" w:hAnsi="Times New Roman" w:cs="Times New Roman"/>
          <w:bCs/>
          <w:iCs/>
          <w:sz w:val="26"/>
          <w:szCs w:val="26"/>
          <w:lang w:eastAsia="ru-RU"/>
        </w:rPr>
        <w:t xml:space="preserve"> с подписью получателей.</w:t>
      </w:r>
    </w:p>
    <w:p w:rsidR="00896280" w:rsidRDefault="006D7E9A" w:rsidP="006D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bCs/>
          <w:iCs/>
          <w:sz w:val="26"/>
          <w:szCs w:val="26"/>
          <w:lang w:eastAsia="ru-RU"/>
        </w:rPr>
        <w:t>1</w:t>
      </w:r>
      <w:r w:rsidR="00F74926">
        <w:rPr>
          <w:rFonts w:ascii="Times New Roman" w:eastAsia="Times New Roman" w:hAnsi="Times New Roman" w:cs="Times New Roman"/>
          <w:b/>
          <w:bCs/>
          <w:iCs/>
          <w:sz w:val="26"/>
          <w:szCs w:val="26"/>
          <w:lang w:eastAsia="ru-RU"/>
        </w:rPr>
        <w:t>7</w:t>
      </w:r>
      <w:r w:rsidR="00623F23">
        <w:rPr>
          <w:rFonts w:ascii="Times New Roman" w:eastAsia="Times New Roman" w:hAnsi="Times New Roman" w:cs="Times New Roman"/>
          <w:b/>
          <w:bCs/>
          <w:iCs/>
          <w:sz w:val="26"/>
          <w:szCs w:val="26"/>
          <w:lang w:eastAsia="ru-RU"/>
        </w:rPr>
        <w:t>1</w:t>
      </w:r>
      <w:r w:rsidR="003A661A" w:rsidRPr="00E5632E">
        <w:rPr>
          <w:rFonts w:ascii="Times New Roman" w:eastAsia="Times New Roman" w:hAnsi="Times New Roman" w:cs="Times New Roman"/>
          <w:b/>
          <w:bCs/>
          <w:iCs/>
          <w:sz w:val="26"/>
          <w:szCs w:val="26"/>
          <w:lang w:eastAsia="ru-RU"/>
        </w:rPr>
        <w:t>.</w:t>
      </w:r>
      <w:r w:rsidR="003A661A" w:rsidRPr="00E5632E">
        <w:rPr>
          <w:rFonts w:ascii="Times New Roman" w:eastAsia="Times New Roman" w:hAnsi="Times New Roman" w:cs="Times New Roman"/>
          <w:bCs/>
          <w:iCs/>
          <w:sz w:val="26"/>
          <w:szCs w:val="26"/>
          <w:lang w:eastAsia="ru-RU"/>
        </w:rPr>
        <w:t xml:space="preserve"> Неиспользованный остаток аванса должен быть возвращен подотчетным лицом не позднее трех рабочих дней со дня возвращения из командировки и в течение двух недель после предоставления отчета по расходам на оплату стоимости проезда и провоза багажа к месту использования отпуска и обратно. </w:t>
      </w:r>
      <w:r w:rsidR="003A661A">
        <w:rPr>
          <w:rFonts w:ascii="Times New Roman" w:eastAsia="Times New Roman" w:hAnsi="Times New Roman" w:cs="Times New Roman"/>
          <w:sz w:val="26"/>
          <w:szCs w:val="26"/>
          <w:lang w:eastAsia="ru-RU"/>
        </w:rPr>
        <w:t xml:space="preserve">  </w:t>
      </w:r>
    </w:p>
    <w:p w:rsidR="003A661A" w:rsidRPr="00E5632E" w:rsidRDefault="00061B1D" w:rsidP="00DC1849">
      <w:pPr>
        <w:pStyle w:val="1"/>
      </w:pPr>
      <w:r>
        <w:rPr>
          <w:bdr w:val="none" w:sz="0" w:space="0" w:color="auto" w:frame="1"/>
        </w:rPr>
        <w:t>7</w:t>
      </w:r>
      <w:r w:rsidR="003A661A" w:rsidRPr="00E5632E">
        <w:rPr>
          <w:bdr w:val="none" w:sz="0" w:space="0" w:color="auto" w:frame="1"/>
        </w:rPr>
        <w:t xml:space="preserve">. </w:t>
      </w:r>
      <w:r w:rsidR="008F56F6">
        <w:rPr>
          <w:bdr w:val="none" w:sz="0" w:space="0" w:color="auto" w:frame="1"/>
        </w:rPr>
        <w:t xml:space="preserve">РАСЧЕТЫ ПО </w:t>
      </w:r>
      <w:r>
        <w:rPr>
          <w:bdr w:val="none" w:sz="0" w:space="0" w:color="auto" w:frame="1"/>
        </w:rPr>
        <w:t>ОБЯЗАТЕЛЬСТВА</w:t>
      </w:r>
      <w:r w:rsidR="008F56F6">
        <w:rPr>
          <w:bdr w:val="none" w:sz="0" w:space="0" w:color="auto" w:frame="1"/>
        </w:rPr>
        <w:t>М</w:t>
      </w:r>
    </w:p>
    <w:p w:rsidR="003A661A" w:rsidRDefault="006D7E9A" w:rsidP="00491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2</w:t>
      </w:r>
      <w:r w:rsidR="003A661A" w:rsidRPr="00E5632E">
        <w:rPr>
          <w:rFonts w:ascii="Times New Roman" w:eastAsia="Times New Roman" w:hAnsi="Times New Roman" w:cs="Times New Roman"/>
          <w:b/>
          <w:sz w:val="26"/>
          <w:szCs w:val="26"/>
          <w:lang w:eastAsia="ru-RU"/>
        </w:rPr>
        <w:t>.</w:t>
      </w:r>
      <w:r w:rsidR="003A661A" w:rsidRPr="00E5632E">
        <w:rPr>
          <w:rFonts w:ascii="Times New Roman" w:eastAsia="Times New Roman" w:hAnsi="Times New Roman" w:cs="Times New Roman"/>
          <w:sz w:val="26"/>
          <w:szCs w:val="26"/>
          <w:lang w:eastAsia="ru-RU"/>
        </w:rPr>
        <w:tab/>
        <w:t xml:space="preserve">Кредиторская задолженность, не востребованная кредитором, </w:t>
      </w:r>
      <w:r w:rsidR="008F56F6">
        <w:rPr>
          <w:rFonts w:ascii="Times New Roman" w:eastAsia="Times New Roman" w:hAnsi="Times New Roman" w:cs="Times New Roman"/>
          <w:sz w:val="26"/>
          <w:szCs w:val="26"/>
          <w:lang w:eastAsia="ru-RU"/>
        </w:rPr>
        <w:t xml:space="preserve">по которой срок исковой давности истек, </w:t>
      </w:r>
      <w:r w:rsidR="003A661A" w:rsidRPr="00E5632E">
        <w:rPr>
          <w:rFonts w:ascii="Times New Roman" w:eastAsia="Times New Roman" w:hAnsi="Times New Roman" w:cs="Times New Roman"/>
          <w:sz w:val="26"/>
          <w:szCs w:val="26"/>
          <w:lang w:eastAsia="ru-RU"/>
        </w:rPr>
        <w:t xml:space="preserve">списывается на </w:t>
      </w:r>
      <w:r w:rsidR="008F56F6">
        <w:rPr>
          <w:rFonts w:ascii="Times New Roman" w:eastAsia="Times New Roman" w:hAnsi="Times New Roman" w:cs="Times New Roman"/>
          <w:sz w:val="26"/>
          <w:szCs w:val="26"/>
          <w:lang w:eastAsia="ru-RU"/>
        </w:rPr>
        <w:t xml:space="preserve">счет 0 401 10 173 «Чрезвычайные доходы от операций с активами» </w:t>
      </w:r>
      <w:r w:rsidR="003A661A" w:rsidRPr="00E5632E">
        <w:rPr>
          <w:rFonts w:ascii="Times New Roman" w:eastAsia="Times New Roman" w:hAnsi="Times New Roman" w:cs="Times New Roman"/>
          <w:sz w:val="26"/>
          <w:szCs w:val="26"/>
          <w:lang w:eastAsia="ru-RU"/>
        </w:rPr>
        <w:t xml:space="preserve">на основании </w:t>
      </w:r>
      <w:r w:rsidR="008F56F6">
        <w:rPr>
          <w:rFonts w:ascii="Times New Roman" w:eastAsia="Times New Roman" w:hAnsi="Times New Roman" w:cs="Times New Roman"/>
          <w:sz w:val="26"/>
          <w:szCs w:val="26"/>
          <w:lang w:eastAsia="ru-RU"/>
        </w:rPr>
        <w:t xml:space="preserve">данных проведенной инвентаризации. Срок исковой давности определяется в соответствии с законодательством Российской Федерации. </w:t>
      </w:r>
      <w:r w:rsidR="003A661A" w:rsidRPr="00E5632E">
        <w:rPr>
          <w:rFonts w:ascii="Times New Roman" w:eastAsia="Times New Roman" w:hAnsi="Times New Roman" w:cs="Times New Roman"/>
          <w:sz w:val="26"/>
          <w:szCs w:val="26"/>
          <w:lang w:eastAsia="ru-RU"/>
        </w:rPr>
        <w:t>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3A661A" w:rsidRPr="00E5632E" w:rsidRDefault="006D7E9A" w:rsidP="003A6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3</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Списание задолженности с забалансового учета осуществляется по итогам инвентаризации задолженности на </w:t>
      </w:r>
      <w:r w:rsidR="003A661A" w:rsidRPr="00E5632E">
        <w:rPr>
          <w:rFonts w:ascii="Times New Roman" w:eastAsia="Times New Roman" w:hAnsi="Times New Roman" w:cs="Times New Roman"/>
          <w:sz w:val="26"/>
          <w:szCs w:val="26"/>
          <w:lang w:eastAsia="ru-RU"/>
        </w:rPr>
        <w:t xml:space="preserve">основании решения </w:t>
      </w:r>
      <w:r w:rsidR="008F56F6">
        <w:rPr>
          <w:rFonts w:ascii="Times New Roman" w:eastAsia="Times New Roman" w:hAnsi="Times New Roman" w:cs="Times New Roman"/>
          <w:sz w:val="26"/>
          <w:szCs w:val="26"/>
          <w:lang w:eastAsia="ru-RU"/>
        </w:rPr>
        <w:t>И</w:t>
      </w:r>
      <w:r w:rsidR="003A661A" w:rsidRPr="00E5632E">
        <w:rPr>
          <w:rFonts w:ascii="Times New Roman" w:eastAsia="Times New Roman" w:hAnsi="Times New Roman" w:cs="Times New Roman"/>
          <w:sz w:val="26"/>
          <w:szCs w:val="26"/>
          <w:lang w:eastAsia="ru-RU"/>
        </w:rPr>
        <w:t xml:space="preserve">нвентаризационной комиссии </w:t>
      </w:r>
      <w:r w:rsidR="008F56F6">
        <w:rPr>
          <w:rFonts w:ascii="Times New Roman" w:eastAsia="Times New Roman" w:hAnsi="Times New Roman" w:cs="Times New Roman"/>
          <w:sz w:val="26"/>
          <w:szCs w:val="26"/>
          <w:lang w:eastAsia="ru-RU"/>
        </w:rPr>
        <w:t xml:space="preserve">субъекта централизованного учета: </w:t>
      </w:r>
    </w:p>
    <w:p w:rsidR="008F56F6" w:rsidRDefault="008F56F6" w:rsidP="008F56F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3A661A" w:rsidRPr="00E5632E">
        <w:rPr>
          <w:rFonts w:ascii="Times New Roman" w:eastAsia="Times New Roman" w:hAnsi="Times New Roman" w:cs="Times New Roman"/>
          <w:sz w:val="26"/>
          <w:szCs w:val="26"/>
          <w:lang w:eastAsia="ru-RU"/>
        </w:rPr>
        <w:t xml:space="preserve">по истечении </w:t>
      </w:r>
      <w:r w:rsidRPr="00491222">
        <w:rPr>
          <w:rFonts w:ascii="Times New Roman" w:eastAsia="Times New Roman" w:hAnsi="Times New Roman" w:cs="Times New Roman"/>
          <w:sz w:val="26"/>
          <w:szCs w:val="26"/>
          <w:lang w:eastAsia="ru-RU"/>
        </w:rPr>
        <w:t>трех</w:t>
      </w:r>
      <w:r w:rsidR="003A661A" w:rsidRPr="00491222">
        <w:rPr>
          <w:rFonts w:ascii="Times New Roman" w:eastAsia="Times New Roman" w:hAnsi="Times New Roman" w:cs="Times New Roman"/>
          <w:sz w:val="26"/>
          <w:szCs w:val="26"/>
          <w:lang w:eastAsia="ru-RU"/>
        </w:rPr>
        <w:t xml:space="preserve"> </w:t>
      </w:r>
      <w:r w:rsidR="003A661A" w:rsidRPr="00E5632E">
        <w:rPr>
          <w:rFonts w:ascii="Times New Roman" w:eastAsia="Times New Roman" w:hAnsi="Times New Roman" w:cs="Times New Roman"/>
          <w:sz w:val="26"/>
          <w:szCs w:val="26"/>
          <w:lang w:eastAsia="ru-RU"/>
        </w:rPr>
        <w:t>лет отражения задолженности на забалансовом учете;</w:t>
      </w:r>
      <w:r>
        <w:rPr>
          <w:rFonts w:ascii="Times New Roman" w:eastAsia="Times New Roman" w:hAnsi="Times New Roman" w:cs="Times New Roman"/>
          <w:sz w:val="26"/>
          <w:szCs w:val="26"/>
          <w:lang w:eastAsia="ru-RU"/>
        </w:rPr>
        <w:t xml:space="preserve"> </w:t>
      </w:r>
    </w:p>
    <w:p w:rsidR="008F56F6" w:rsidRDefault="008F56F6" w:rsidP="008F56F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3A661A" w:rsidRPr="00E5632E">
        <w:rPr>
          <w:rFonts w:ascii="Times New Roman" w:eastAsia="Times New Roman" w:hAnsi="Times New Roman" w:cs="Times New Roman"/>
          <w:sz w:val="26"/>
          <w:szCs w:val="26"/>
          <w:lang w:eastAsia="ru-RU"/>
        </w:rPr>
        <w:t>по завершении срока возможного возобновления процедуры взыскания задолженности согласно действующему законодательству;</w:t>
      </w:r>
    </w:p>
    <w:p w:rsidR="003A661A" w:rsidRDefault="008F56F6" w:rsidP="008F56F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3A661A" w:rsidRPr="00E5632E">
        <w:rPr>
          <w:rFonts w:ascii="Times New Roman" w:eastAsia="Times New Roman" w:hAnsi="Times New Roman" w:cs="Times New Roman"/>
          <w:sz w:val="26"/>
          <w:szCs w:val="26"/>
          <w:lang w:eastAsia="ru-RU"/>
        </w:rPr>
        <w:t xml:space="preserve">при наличии документов, подтверждающих прекращение обязательства в связи со смертью (ликвидацией) </w:t>
      </w:r>
      <w:r>
        <w:rPr>
          <w:rFonts w:ascii="Times New Roman" w:eastAsia="Times New Roman" w:hAnsi="Times New Roman" w:cs="Times New Roman"/>
          <w:sz w:val="26"/>
          <w:szCs w:val="26"/>
          <w:lang w:eastAsia="ru-RU"/>
        </w:rPr>
        <w:t>поставщика (подрядчика).</w:t>
      </w:r>
    </w:p>
    <w:p w:rsidR="008F56F6" w:rsidRDefault="00F74926" w:rsidP="008F56F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4</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Кредиторская задолженность списывается отдельно по каждому кредитору.</w:t>
      </w:r>
    </w:p>
    <w:p w:rsidR="008F56F6" w:rsidRDefault="006D7E9A" w:rsidP="008F56F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5</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Взаимозачет встречных однородных требований (при наличии дебиторской задолженности по одному договору и кредиторской задолженности по другому договору, заключенным с одним поставщиком) производится с согласия поставщика (исполнителя), полученного в письменной форме.</w:t>
      </w:r>
    </w:p>
    <w:p w:rsidR="008F56F6" w:rsidRDefault="006D7E9A" w:rsidP="006D7E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6</w:t>
      </w:r>
      <w:r w:rsidR="004C3BC8" w:rsidRPr="004C3BC8">
        <w:rPr>
          <w:rFonts w:ascii="Times New Roman" w:eastAsia="Times New Roman" w:hAnsi="Times New Roman" w:cs="Times New Roman"/>
          <w:b/>
          <w:sz w:val="26"/>
          <w:szCs w:val="26"/>
          <w:lang w:eastAsia="ru-RU"/>
        </w:rPr>
        <w:t>.</w:t>
      </w:r>
      <w:r w:rsidR="004C3BC8" w:rsidRPr="004C3BC8">
        <w:rPr>
          <w:rFonts w:ascii="Times New Roman" w:eastAsia="Times New Roman" w:hAnsi="Times New Roman" w:cs="Times New Roman"/>
          <w:sz w:val="26"/>
          <w:szCs w:val="26"/>
          <w:lang w:eastAsia="ru-RU"/>
        </w:rPr>
        <w:t xml:space="preserve"> Любые пени, штрафы и иные санкции, перечисляемые в бюджеты (внебюджетные фонды), учитываются на счете 303.05 "Расчеты по прочим платежам в бюджет".</w:t>
      </w:r>
    </w:p>
    <w:p w:rsidR="00896280" w:rsidRDefault="008F56F6" w:rsidP="00DC1849">
      <w:pPr>
        <w:pStyle w:val="1"/>
      </w:pPr>
      <w:r>
        <w:t>8. АРЕНДА</w:t>
      </w:r>
    </w:p>
    <w:p w:rsidR="00896280" w:rsidRDefault="006D7E9A"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7</w:t>
      </w:r>
      <w:r w:rsidR="008F56F6">
        <w:rPr>
          <w:rFonts w:ascii="Times New Roman" w:eastAsia="Times New Roman" w:hAnsi="Times New Roman" w:cs="Times New Roman"/>
          <w:b/>
          <w:sz w:val="26"/>
          <w:szCs w:val="26"/>
          <w:lang w:eastAsia="ru-RU"/>
        </w:rPr>
        <w:t xml:space="preserve">. </w:t>
      </w:r>
      <w:r w:rsidR="008F56F6">
        <w:rPr>
          <w:rFonts w:ascii="Times New Roman" w:eastAsia="Times New Roman" w:hAnsi="Times New Roman" w:cs="Times New Roman"/>
          <w:sz w:val="26"/>
          <w:szCs w:val="26"/>
          <w:lang w:eastAsia="ru-RU"/>
        </w:rPr>
        <w:t>В соответствии с пунктом 11 Федерального стандарта «Аренда» объекты бухгалтерского учета (активы, обязательства, факты хозяйственной жизни (операции)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объектами имущества классифицируются:</w:t>
      </w:r>
    </w:p>
    <w:p w:rsidR="008F56F6" w:rsidRDefault="008F56F6"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качестве объекта учета операционной аренды;</w:t>
      </w:r>
    </w:p>
    <w:p w:rsidR="008F56F6" w:rsidRDefault="008F56F6"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качестве объекта учета неоперационной (финансовой) аренды.</w:t>
      </w:r>
    </w:p>
    <w:p w:rsidR="008F56F6" w:rsidRDefault="006D7E9A"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8</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Классификация объектов учета аренды осуществляется посредством оценки договорных условий пользования имуществом.</w:t>
      </w:r>
    </w:p>
    <w:p w:rsidR="008F56F6" w:rsidRDefault="006D7E9A"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sidR="00623F23">
        <w:rPr>
          <w:rFonts w:ascii="Times New Roman" w:eastAsia="Times New Roman" w:hAnsi="Times New Roman" w:cs="Times New Roman"/>
          <w:b/>
          <w:sz w:val="26"/>
          <w:szCs w:val="26"/>
          <w:lang w:eastAsia="ru-RU"/>
        </w:rPr>
        <w:t>9</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Критерии отнесения объектов к операционной и неоперационной (финансовой) аренде установлены в пунктах 12, 13 Федерального стандарта «Аренда».</w:t>
      </w:r>
    </w:p>
    <w:p w:rsidR="008F56F6" w:rsidRDefault="006D7E9A"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80</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Учет объектов аренды по договору операционной аренды ведется на отдельном счете как права пользования имуществом (балансовый счет 0 111 40 000 «Права пользования активами») </w:t>
      </w:r>
    </w:p>
    <w:p w:rsidR="008F56F6" w:rsidRDefault="006D7E9A"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F74926">
        <w:rPr>
          <w:rFonts w:ascii="Times New Roman" w:eastAsia="Times New Roman" w:hAnsi="Times New Roman" w:cs="Times New Roman"/>
          <w:b/>
          <w:sz w:val="26"/>
          <w:szCs w:val="26"/>
          <w:lang w:eastAsia="ru-RU"/>
        </w:rPr>
        <w:t>8</w:t>
      </w:r>
      <w:r w:rsidR="00623F23">
        <w:rPr>
          <w:rFonts w:ascii="Times New Roman" w:eastAsia="Times New Roman" w:hAnsi="Times New Roman" w:cs="Times New Roman"/>
          <w:b/>
          <w:sz w:val="26"/>
          <w:szCs w:val="26"/>
          <w:lang w:eastAsia="ru-RU"/>
        </w:rPr>
        <w:t>1</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Аналитический учет прав пользования активами ведется по объектам, полученным в пользование, в разрезе договоров, мест нахождения имущества, полученного в пользование, а также ответственных за их сохранность и (или) использование по назначению.</w:t>
      </w:r>
    </w:p>
    <w:p w:rsidR="008F56F6" w:rsidRDefault="006D7E9A" w:rsidP="008F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w:t>
      </w:r>
      <w:r w:rsidR="00623F23">
        <w:rPr>
          <w:rFonts w:ascii="Times New Roman" w:eastAsia="Times New Roman" w:hAnsi="Times New Roman" w:cs="Times New Roman"/>
          <w:b/>
          <w:sz w:val="26"/>
          <w:szCs w:val="26"/>
          <w:lang w:eastAsia="ru-RU"/>
        </w:rPr>
        <w:t>2</w:t>
      </w:r>
      <w:r w:rsidR="008F56F6" w:rsidRPr="008F56F6">
        <w:rPr>
          <w:rFonts w:ascii="Times New Roman" w:eastAsia="Times New Roman" w:hAnsi="Times New Roman" w:cs="Times New Roman"/>
          <w:b/>
          <w:sz w:val="26"/>
          <w:szCs w:val="26"/>
          <w:lang w:eastAsia="ru-RU"/>
        </w:rPr>
        <w:t>.</w:t>
      </w:r>
      <w:r w:rsidR="008F56F6">
        <w:rPr>
          <w:rFonts w:ascii="Times New Roman" w:eastAsia="Times New Roman" w:hAnsi="Times New Roman" w:cs="Times New Roman"/>
          <w:sz w:val="26"/>
          <w:szCs w:val="26"/>
          <w:lang w:eastAsia="ru-RU"/>
        </w:rPr>
        <w:t xml:space="preserve"> Положения Федерального стандарта «Аренда» не применяют в случае передачи субъектом централизованного учета иной организации помещения столовой для организации горячего питания, передачи в безвозмездное пользование учреждению здравоохранения части площади учреждения для организации работы медицинского кабинета, если при этом обязанности по содержанию имущества, в том числе по возмещению коммунальных расходов, не передаются (случаи безвозмездной передачи имущества, осуществленной в целях соответствия услуги, оказываемой учреждением, установленным стандартам качества).    </w:t>
      </w:r>
    </w:p>
    <w:p w:rsidR="00723D74" w:rsidRPr="00E5632E" w:rsidRDefault="00723D74" w:rsidP="00DC1849">
      <w:pPr>
        <w:pStyle w:val="1"/>
        <w:rPr>
          <w:bdr w:val="none" w:sz="0" w:space="0" w:color="auto" w:frame="1"/>
        </w:rPr>
      </w:pPr>
      <w:r>
        <w:rPr>
          <w:bdr w:val="none" w:sz="0" w:space="0" w:color="auto" w:frame="1"/>
        </w:rPr>
        <w:t>9. САНКЦИОНИРОВАНИН РАСХОДОВ</w:t>
      </w:r>
    </w:p>
    <w:p w:rsidR="00723D74" w:rsidRDefault="006D7E9A" w:rsidP="009618D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3</w:t>
      </w:r>
      <w:r w:rsidR="009618DD">
        <w:rPr>
          <w:rFonts w:ascii="Times New Roman" w:eastAsia="Times New Roman" w:hAnsi="Times New Roman" w:cs="Times New Roman"/>
          <w:b/>
          <w:color w:val="000000"/>
          <w:sz w:val="26"/>
          <w:szCs w:val="26"/>
          <w:bdr w:val="none" w:sz="0" w:space="0" w:color="auto" w:frame="1"/>
          <w:lang w:eastAsia="ru-RU"/>
        </w:rPr>
        <w:t xml:space="preserve">. </w:t>
      </w:r>
      <w:r w:rsidR="009618DD" w:rsidRPr="009618DD">
        <w:rPr>
          <w:rFonts w:ascii="Times New Roman" w:eastAsia="Times New Roman" w:hAnsi="Times New Roman" w:cs="Times New Roman"/>
          <w:color w:val="000000"/>
          <w:sz w:val="26"/>
          <w:szCs w:val="26"/>
          <w:bdr w:val="none" w:sz="0" w:space="0" w:color="auto" w:frame="1"/>
          <w:lang w:eastAsia="ru-RU"/>
        </w:rPr>
        <w:t>Регистром аналитического счетам по счетам с</w:t>
      </w:r>
      <w:r w:rsidR="009618DD">
        <w:rPr>
          <w:rFonts w:ascii="Times New Roman" w:eastAsia="Times New Roman" w:hAnsi="Times New Roman" w:cs="Times New Roman"/>
          <w:color w:val="000000"/>
          <w:sz w:val="26"/>
          <w:szCs w:val="26"/>
          <w:bdr w:val="none" w:sz="0" w:space="0" w:color="auto" w:frame="1"/>
          <w:lang w:eastAsia="ru-RU"/>
        </w:rPr>
        <w:t>анкционирования расходов в казенных учреждениях является Карточка учета лимитов бюджетных обязательств (бюджетных ассигнований) (ф.0504062) (далее – Карточка) и Журнал регистрации обязательств (ф.0504064) (далее – Журнал) в казенных, бюджетных и автономных учреждениях.</w:t>
      </w:r>
    </w:p>
    <w:p w:rsidR="009618DD" w:rsidRDefault="006D7E9A" w:rsidP="009618D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4</w:t>
      </w:r>
      <w:r w:rsidR="009618DD" w:rsidRPr="009618DD">
        <w:rPr>
          <w:rFonts w:ascii="Times New Roman" w:eastAsia="Times New Roman" w:hAnsi="Times New Roman" w:cs="Times New Roman"/>
          <w:b/>
          <w:color w:val="000000"/>
          <w:sz w:val="26"/>
          <w:szCs w:val="26"/>
          <w:bdr w:val="none" w:sz="0" w:space="0" w:color="auto" w:frame="1"/>
          <w:lang w:eastAsia="ru-RU"/>
        </w:rPr>
        <w:t>.</w:t>
      </w:r>
      <w:r w:rsidR="009618DD">
        <w:rPr>
          <w:rFonts w:ascii="Times New Roman" w:eastAsia="Times New Roman" w:hAnsi="Times New Roman" w:cs="Times New Roman"/>
          <w:color w:val="000000"/>
          <w:sz w:val="26"/>
          <w:szCs w:val="26"/>
          <w:bdr w:val="none" w:sz="0" w:space="0" w:color="auto" w:frame="1"/>
          <w:lang w:eastAsia="ru-RU"/>
        </w:rPr>
        <w:t xml:space="preserve"> Карточка применяется для учета утвержденных расходов в соответствии с Бюджетной сметой, принятых с учетом изменений, утвержденных в</w:t>
      </w:r>
      <w:r w:rsidR="00DE2E9E">
        <w:rPr>
          <w:rFonts w:ascii="Times New Roman" w:eastAsia="Times New Roman" w:hAnsi="Times New Roman" w:cs="Times New Roman"/>
          <w:color w:val="000000"/>
          <w:sz w:val="26"/>
          <w:szCs w:val="26"/>
          <w:bdr w:val="none" w:sz="0" w:space="0" w:color="auto" w:frame="1"/>
          <w:lang w:eastAsia="ru-RU"/>
        </w:rPr>
        <w:t xml:space="preserve"> установленном порядке. Данные формируются нарастающим итогом на основании утвержденной Бюджетной сметы по КОСГУ.</w:t>
      </w:r>
    </w:p>
    <w:p w:rsidR="00DE2E9E" w:rsidRDefault="006D7E9A" w:rsidP="009618D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5</w:t>
      </w:r>
      <w:r w:rsidR="00DE2E9E" w:rsidRPr="00DE2E9E">
        <w:rPr>
          <w:rFonts w:ascii="Times New Roman" w:eastAsia="Times New Roman" w:hAnsi="Times New Roman" w:cs="Times New Roman"/>
          <w:b/>
          <w:color w:val="000000"/>
          <w:sz w:val="26"/>
          <w:szCs w:val="26"/>
          <w:bdr w:val="none" w:sz="0" w:space="0" w:color="auto" w:frame="1"/>
          <w:lang w:eastAsia="ru-RU"/>
        </w:rPr>
        <w:t>.</w:t>
      </w:r>
      <w:r w:rsidR="00DE2E9E">
        <w:rPr>
          <w:rFonts w:ascii="Times New Roman" w:eastAsia="Times New Roman" w:hAnsi="Times New Roman" w:cs="Times New Roman"/>
          <w:color w:val="000000"/>
          <w:sz w:val="26"/>
          <w:szCs w:val="26"/>
          <w:bdr w:val="none" w:sz="0" w:space="0" w:color="auto" w:frame="1"/>
          <w:lang w:eastAsia="ru-RU"/>
        </w:rPr>
        <w:t xml:space="preserve"> В Журнале указывается основание для принятия обязательства (наименование, номер, дата документа), номер счета бухгалтерского учета и сумма, дата постановки обязательства на учет и дата снятия с бухгалтерского учета.</w:t>
      </w:r>
    </w:p>
    <w:p w:rsidR="00DE2E9E" w:rsidRDefault="006D7E9A" w:rsidP="009618D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6</w:t>
      </w:r>
      <w:r w:rsidR="00DE2E9E" w:rsidRPr="00DE2E9E">
        <w:rPr>
          <w:rFonts w:ascii="Times New Roman" w:eastAsia="Times New Roman" w:hAnsi="Times New Roman" w:cs="Times New Roman"/>
          <w:b/>
          <w:color w:val="000000"/>
          <w:sz w:val="26"/>
          <w:szCs w:val="26"/>
          <w:bdr w:val="none" w:sz="0" w:space="0" w:color="auto" w:frame="1"/>
          <w:lang w:eastAsia="ru-RU"/>
        </w:rPr>
        <w:t>.</w:t>
      </w:r>
      <w:r w:rsidR="00DE2E9E">
        <w:rPr>
          <w:rFonts w:ascii="Times New Roman" w:eastAsia="Times New Roman" w:hAnsi="Times New Roman" w:cs="Times New Roman"/>
          <w:color w:val="000000"/>
          <w:sz w:val="26"/>
          <w:szCs w:val="26"/>
          <w:bdr w:val="none" w:sz="0" w:space="0" w:color="auto" w:frame="1"/>
          <w:lang w:eastAsia="ru-RU"/>
        </w:rPr>
        <w:t xml:space="preserve"> Карточка и Журнал формируются в электронном виде, распечатываются на бумажном носителе по требованию проверяющих органов.</w:t>
      </w:r>
    </w:p>
    <w:p w:rsidR="00DE2E9E" w:rsidRDefault="006D7E9A" w:rsidP="009618D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7</w:t>
      </w:r>
      <w:r w:rsidR="00DE2E9E" w:rsidRPr="00DE2E9E">
        <w:rPr>
          <w:rFonts w:ascii="Times New Roman" w:eastAsia="Times New Roman" w:hAnsi="Times New Roman" w:cs="Times New Roman"/>
          <w:b/>
          <w:color w:val="000000"/>
          <w:sz w:val="26"/>
          <w:szCs w:val="26"/>
          <w:bdr w:val="none" w:sz="0" w:space="0" w:color="auto" w:frame="1"/>
          <w:lang w:eastAsia="ru-RU"/>
        </w:rPr>
        <w:t>.</w:t>
      </w:r>
      <w:r w:rsidR="00DE2E9E">
        <w:rPr>
          <w:rFonts w:ascii="Times New Roman" w:eastAsia="Times New Roman" w:hAnsi="Times New Roman" w:cs="Times New Roman"/>
          <w:color w:val="000000"/>
          <w:sz w:val="26"/>
          <w:szCs w:val="26"/>
          <w:bdr w:val="none" w:sz="0" w:space="0" w:color="auto" w:frame="1"/>
          <w:lang w:eastAsia="ru-RU"/>
        </w:rPr>
        <w:t xml:space="preserve"> Для целей бухгалтерского учета устанавливается следующий порядок отражения обязательств:</w:t>
      </w:r>
    </w:p>
    <w:p w:rsidR="00DE2E9E" w:rsidRDefault="00DE2E9E"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 xml:space="preserve">принятые обязательства по заработной плате перед сотрудниками (работниками) субъекта централизованного учета отражаются в бухгалтерском учете в общей сумме утвержденной Бюджетной сметы (для казенных учреждений) в первый рабочий день текущего финансового года, в общей сумме утвержденного ПФХД (для бюджетных и автономных учреждений) в первый рабочий день текущего финансового года (но не ранее даты утверждения ПФХД) и корректируются в случае изменений Бюджетной сметы (для казенных учреждений) или ПФХД (для бюджетных и автономных учреждений);    </w:t>
      </w:r>
    </w:p>
    <w:p w:rsidR="00DE2E9E" w:rsidRDefault="00DE2E9E"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переданным полномочиям по исполнению публичных обязательств перед физическим лицом в части начисления социальных выплат отражаются в учете в общей сумме Соглашения в первый рабочий день текущего финансового года;</w:t>
      </w:r>
    </w:p>
    <w:p w:rsidR="00DE2E9E" w:rsidRDefault="00DE2E9E"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r>
      <w:r w:rsidR="00405D5F">
        <w:rPr>
          <w:rFonts w:ascii="Times New Roman" w:eastAsia="Times New Roman" w:hAnsi="Times New Roman" w:cs="Times New Roman"/>
          <w:color w:val="000000"/>
          <w:sz w:val="26"/>
          <w:szCs w:val="26"/>
          <w:bdr w:val="none" w:sz="0" w:space="0" w:color="auto" w:frame="1"/>
          <w:lang w:eastAsia="ru-RU"/>
        </w:rPr>
        <w:t>принятые обязательствам по страховым взносам в части начислений на выплаты по оплате труда отражаются в последний день месяца, за который начислена заработная плата;</w:t>
      </w:r>
    </w:p>
    <w:p w:rsidR="00405D5F" w:rsidRDefault="00405D5F"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налогам, сборам и иным платежам в бюджет отражаются на основании расчетов и налоговых деклараций на дату начисления кредиторской задолженности;</w:t>
      </w:r>
    </w:p>
    <w:p w:rsidR="00951804" w:rsidRDefault="00405D5F"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принятие обязательств по оплате товаров, работ, услуг через подотчетных лиц, командировочных расходов отражается на основании отчета о расхода</w:t>
      </w:r>
      <w:r w:rsidR="00951804">
        <w:rPr>
          <w:rFonts w:ascii="Times New Roman" w:eastAsia="Times New Roman" w:hAnsi="Times New Roman" w:cs="Times New Roman"/>
          <w:color w:val="000000"/>
          <w:sz w:val="26"/>
          <w:szCs w:val="26"/>
          <w:bdr w:val="none" w:sz="0" w:space="0" w:color="auto" w:frame="1"/>
          <w:lang w:eastAsia="ru-RU"/>
        </w:rPr>
        <w:t>х</w:t>
      </w:r>
      <w:r>
        <w:rPr>
          <w:rFonts w:ascii="Times New Roman" w:eastAsia="Times New Roman" w:hAnsi="Times New Roman" w:cs="Times New Roman"/>
          <w:color w:val="000000"/>
          <w:sz w:val="26"/>
          <w:szCs w:val="26"/>
          <w:bdr w:val="none" w:sz="0" w:space="0" w:color="auto" w:frame="1"/>
          <w:lang w:eastAsia="ru-RU"/>
        </w:rPr>
        <w:t xml:space="preserve"> подотчетного лица, утвержденного руководителем субъекта централизованного учета, на дату утверждения</w:t>
      </w:r>
      <w:r w:rsidR="00951804">
        <w:rPr>
          <w:rFonts w:ascii="Times New Roman" w:eastAsia="Times New Roman" w:hAnsi="Times New Roman" w:cs="Times New Roman"/>
          <w:color w:val="000000"/>
          <w:sz w:val="26"/>
          <w:szCs w:val="26"/>
          <w:bdr w:val="none" w:sz="0" w:space="0" w:color="auto" w:frame="1"/>
          <w:lang w:eastAsia="ru-RU"/>
        </w:rPr>
        <w:t>, на дату утверждения заявления на выдачу под отчет денежных средств;</w:t>
      </w:r>
    </w:p>
    <w:p w:rsidR="00951804" w:rsidRPr="00454F6B" w:rsidRDefault="00951804"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 xml:space="preserve">принятые обязательства по контрактам (договорам) с юридическими лицами и физическими лицами (по договорам гражданско-правового характера) на выполнение </w:t>
      </w:r>
      <w:r w:rsidRPr="00454F6B">
        <w:rPr>
          <w:rFonts w:ascii="Times New Roman" w:eastAsia="Times New Roman" w:hAnsi="Times New Roman" w:cs="Times New Roman"/>
          <w:sz w:val="26"/>
          <w:szCs w:val="26"/>
          <w:bdr w:val="none" w:sz="0" w:space="0" w:color="auto" w:frame="1"/>
          <w:lang w:eastAsia="ru-RU"/>
        </w:rPr>
        <w:t xml:space="preserve">работ, оказание услуг, поставку материальных ценностей отражаются </w:t>
      </w:r>
      <w:r w:rsidR="00F6223A" w:rsidRPr="00454F6B">
        <w:rPr>
          <w:rFonts w:ascii="Times New Roman" w:eastAsia="Times New Roman" w:hAnsi="Times New Roman" w:cs="Times New Roman"/>
          <w:sz w:val="26"/>
          <w:szCs w:val="26"/>
          <w:bdr w:val="none" w:sz="0" w:space="0" w:color="auto" w:frame="1"/>
          <w:lang w:eastAsia="ru-RU"/>
        </w:rPr>
        <w:t>в день предоставления скан-копий соответствующих контрактов (договоров)</w:t>
      </w:r>
      <w:r w:rsidRPr="00454F6B">
        <w:rPr>
          <w:rFonts w:ascii="Times New Roman" w:eastAsia="Times New Roman" w:hAnsi="Times New Roman" w:cs="Times New Roman"/>
          <w:sz w:val="26"/>
          <w:szCs w:val="26"/>
          <w:bdr w:val="none" w:sz="0" w:space="0" w:color="auto" w:frame="1"/>
          <w:lang w:eastAsia="ru-RU"/>
        </w:rPr>
        <w:t>;</w:t>
      </w:r>
      <w:r w:rsidR="00F6223A"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F6223A" w:rsidRPr="00454F6B">
        <w:rPr>
          <w:rFonts w:ascii="Times New Roman" w:eastAsia="Times New Roman" w:hAnsi="Times New Roman" w:cs="Times New Roman"/>
          <w:i/>
          <w:sz w:val="20"/>
          <w:szCs w:val="20"/>
          <w:lang w:eastAsia="ru-RU"/>
        </w:rPr>
        <w:t>)</w:t>
      </w:r>
    </w:p>
    <w:p w:rsidR="00951804" w:rsidRDefault="00951804"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и не исполненные обязательства по контактам (договорам) с юридическими лицами на выполнение работ, оказание услуг, поставку материальных ценностей (остатки)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p w:rsidR="000E030F" w:rsidRDefault="00951804"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распоряжений руководителя субъекта централизованного учета на дату вступления в силу</w:t>
      </w:r>
      <w:r w:rsidR="000E030F">
        <w:rPr>
          <w:rFonts w:ascii="Times New Roman" w:eastAsia="Times New Roman" w:hAnsi="Times New Roman" w:cs="Times New Roman"/>
          <w:color w:val="000000"/>
          <w:sz w:val="26"/>
          <w:szCs w:val="26"/>
          <w:bdr w:val="none" w:sz="0" w:space="0" w:color="auto" w:frame="1"/>
          <w:lang w:eastAsia="ru-RU"/>
        </w:rPr>
        <w:t xml:space="preserve"> решения суда, поступления исполнительного листа, принятия решения руководителя субъекта централизованного учета об уплате соответственно;</w:t>
      </w:r>
    </w:p>
    <w:p w:rsidR="00FF5436" w:rsidRDefault="000E030F"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кредиторской задолженности по контрактам (договорам), заключенным в прошлые годы</w:t>
      </w:r>
      <w:r w:rsidR="00FF5436" w:rsidRPr="00FF5436">
        <w:rPr>
          <w:rFonts w:ascii="Times New Roman" w:eastAsia="Times New Roman" w:hAnsi="Times New Roman" w:cs="Times New Roman"/>
          <w:color w:val="000000"/>
          <w:sz w:val="26"/>
          <w:szCs w:val="26"/>
          <w:bdr w:val="none" w:sz="0" w:space="0" w:color="auto" w:frame="1"/>
          <w:lang w:eastAsia="ru-RU"/>
        </w:rPr>
        <w:t xml:space="preserve"> </w:t>
      </w:r>
      <w:r w:rsidR="00FF5436">
        <w:rPr>
          <w:rFonts w:ascii="Times New Roman" w:eastAsia="Times New Roman" w:hAnsi="Times New Roman" w:cs="Times New Roman"/>
          <w:color w:val="000000"/>
          <w:sz w:val="26"/>
          <w:szCs w:val="26"/>
          <w:bdr w:val="none" w:sz="0" w:space="0" w:color="auto" w:frame="1"/>
          <w:lang w:eastAsia="ru-RU"/>
        </w:rPr>
        <w:t>и не исполненные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405D5F" w:rsidRDefault="00FF5436"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 xml:space="preserve">принятые обязательства в сумме созданных ранее резервов предстоящих расходов, отражаются в момент использования данных резервов; </w:t>
      </w:r>
    </w:p>
    <w:p w:rsidR="00FF5436" w:rsidRDefault="006D7E9A"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8</w:t>
      </w:r>
      <w:r w:rsidR="00FF5436" w:rsidRPr="00FF5436">
        <w:rPr>
          <w:rFonts w:ascii="Times New Roman" w:eastAsia="Times New Roman" w:hAnsi="Times New Roman" w:cs="Times New Roman"/>
          <w:b/>
          <w:color w:val="000000"/>
          <w:sz w:val="26"/>
          <w:szCs w:val="26"/>
          <w:bdr w:val="none" w:sz="0" w:space="0" w:color="auto" w:frame="1"/>
          <w:lang w:eastAsia="ru-RU"/>
        </w:rPr>
        <w:t>.</w:t>
      </w:r>
      <w:r w:rsidR="00FF5436">
        <w:rPr>
          <w:rFonts w:ascii="Times New Roman" w:eastAsia="Times New Roman" w:hAnsi="Times New Roman" w:cs="Times New Roman"/>
          <w:color w:val="000000"/>
          <w:sz w:val="26"/>
          <w:szCs w:val="26"/>
          <w:bdr w:val="none" w:sz="0" w:space="0" w:color="auto" w:frame="1"/>
          <w:lang w:eastAsia="ru-RU"/>
        </w:rPr>
        <w:t xml:space="preserve"> Для целей бухгалтерского учета устанавливается следующий порядок отражения денежных обязательств:</w:t>
      </w:r>
    </w:p>
    <w:p w:rsidR="00FF5436" w:rsidRDefault="00FF5436"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заработной плате перед сотрудниками (работниками) субъекта централизованного учета отражаются в бухгалтерском учете не позднее последнего дня месяца, за который производится начисление;</w:t>
      </w:r>
    </w:p>
    <w:p w:rsidR="00FF5436" w:rsidRDefault="00FF5436"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страховым взносам в части начислений по оплате труда отражаются в последний день месяца, за который начислена заработная плата;</w:t>
      </w:r>
    </w:p>
    <w:p w:rsidR="00FF5436" w:rsidRDefault="00FF5436"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 xml:space="preserve">принятые обязательства по налогам, сборам и иным платежам в бюджет отражаются на основании расчетов и налоговых деклараций на дату начисления </w:t>
      </w:r>
      <w:r w:rsidR="00FC3CDC">
        <w:rPr>
          <w:rFonts w:ascii="Times New Roman" w:eastAsia="Times New Roman" w:hAnsi="Times New Roman" w:cs="Times New Roman"/>
          <w:color w:val="000000"/>
          <w:sz w:val="26"/>
          <w:szCs w:val="26"/>
          <w:bdr w:val="none" w:sz="0" w:space="0" w:color="auto" w:frame="1"/>
          <w:lang w:eastAsia="ru-RU"/>
        </w:rPr>
        <w:t>налога, или перечисления авансового платежа</w:t>
      </w:r>
      <w:r>
        <w:rPr>
          <w:rFonts w:ascii="Times New Roman" w:eastAsia="Times New Roman" w:hAnsi="Times New Roman" w:cs="Times New Roman"/>
          <w:color w:val="000000"/>
          <w:sz w:val="26"/>
          <w:szCs w:val="26"/>
          <w:bdr w:val="none" w:sz="0" w:space="0" w:color="auto" w:frame="1"/>
          <w:lang w:eastAsia="ru-RU"/>
        </w:rPr>
        <w:t>;</w:t>
      </w:r>
    </w:p>
    <w:p w:rsidR="00FF5436" w:rsidRDefault="00FF5436"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r>
      <w:r w:rsidR="00FC3CDC">
        <w:rPr>
          <w:rFonts w:ascii="Times New Roman" w:eastAsia="Times New Roman" w:hAnsi="Times New Roman" w:cs="Times New Roman"/>
          <w:color w:val="000000"/>
          <w:sz w:val="26"/>
          <w:szCs w:val="26"/>
          <w:bdr w:val="none" w:sz="0" w:space="0" w:color="auto" w:frame="1"/>
          <w:lang w:eastAsia="ru-RU"/>
        </w:rPr>
        <w:t>принятые обязательства по договорам гражданско-правового характера с физическими лицами на выполнение работ, оказание услуг отражаются на основании актов приемки выполненных работ в соответствии с условиями договора;</w:t>
      </w:r>
    </w:p>
    <w:p w:rsidR="00FC3CDC" w:rsidRDefault="00FC3CDC"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контрактам (договорам) с юридическим лицами на выполнение работ, оказание услуг, поставку материальных ценностей отражаются на основании товарной накладной, универсального передаточного документа (далее – УПД), акта выполненных работ;</w:t>
      </w:r>
    </w:p>
    <w:p w:rsidR="00FC3CDC" w:rsidRDefault="00FC3CDC"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 xml:space="preserve">принятие обязательств по оплате товаров, работ, услуг через подотчетных лиц, командировочных расходов отражается на основании заявления на выдачу средств, </w:t>
      </w:r>
      <w:r w:rsidR="006D3AF2">
        <w:rPr>
          <w:rFonts w:ascii="Times New Roman" w:eastAsia="Times New Roman" w:hAnsi="Times New Roman" w:cs="Times New Roman"/>
          <w:color w:val="000000"/>
          <w:sz w:val="26"/>
          <w:szCs w:val="26"/>
          <w:bdr w:val="none" w:sz="0" w:space="0" w:color="auto" w:frame="1"/>
          <w:lang w:eastAsia="ru-RU"/>
        </w:rPr>
        <w:t>согласованного</w:t>
      </w:r>
      <w:r>
        <w:rPr>
          <w:rFonts w:ascii="Times New Roman" w:eastAsia="Times New Roman" w:hAnsi="Times New Roman" w:cs="Times New Roman"/>
          <w:color w:val="000000"/>
          <w:sz w:val="26"/>
          <w:szCs w:val="26"/>
          <w:bdr w:val="none" w:sz="0" w:space="0" w:color="auto" w:frame="1"/>
          <w:lang w:eastAsia="ru-RU"/>
        </w:rPr>
        <w:t xml:space="preserve"> руководителем субъекта централизованного учета;</w:t>
      </w:r>
    </w:p>
    <w:p w:rsidR="00FC3CDC" w:rsidRDefault="00FC3CDC"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решений руководителя субъекта централизованного учета об уплате;</w:t>
      </w:r>
    </w:p>
    <w:p w:rsidR="0017643D" w:rsidRDefault="00FC3CDC"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принятые обязательства по кредиторской задолженности по контрактам (договорам), заключенным в прошлые годы и не исполненным по состоянию на начало текущего года, заработной плате сотрудникам, страховым взносам, налогам</w:t>
      </w:r>
      <w:r w:rsidR="0017643D">
        <w:rPr>
          <w:rFonts w:ascii="Times New Roman" w:eastAsia="Times New Roman" w:hAnsi="Times New Roman" w:cs="Times New Roman"/>
          <w:color w:val="000000"/>
          <w:sz w:val="26"/>
          <w:szCs w:val="26"/>
          <w:bdr w:val="none" w:sz="0" w:space="0" w:color="auto" w:frame="1"/>
          <w:lang w:eastAsia="ru-RU"/>
        </w:rPr>
        <w:t xml:space="preserve"> и сборам, подлежащим исполнению в текущем финансовом году, отражаются в начале отчетного года.</w:t>
      </w:r>
    </w:p>
    <w:p w:rsidR="0017643D" w:rsidRDefault="006D7E9A"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18</w:t>
      </w:r>
      <w:r w:rsidR="00623F23">
        <w:rPr>
          <w:rFonts w:ascii="Times New Roman" w:eastAsia="Times New Roman" w:hAnsi="Times New Roman" w:cs="Times New Roman"/>
          <w:b/>
          <w:color w:val="000000"/>
          <w:sz w:val="26"/>
          <w:szCs w:val="26"/>
          <w:bdr w:val="none" w:sz="0" w:space="0" w:color="auto" w:frame="1"/>
          <w:lang w:eastAsia="ru-RU"/>
        </w:rPr>
        <w:t>9</w:t>
      </w:r>
      <w:r w:rsidR="0017643D" w:rsidRPr="0017643D">
        <w:rPr>
          <w:rFonts w:ascii="Times New Roman" w:eastAsia="Times New Roman" w:hAnsi="Times New Roman" w:cs="Times New Roman"/>
          <w:b/>
          <w:color w:val="000000"/>
          <w:sz w:val="26"/>
          <w:szCs w:val="26"/>
          <w:bdr w:val="none" w:sz="0" w:space="0" w:color="auto" w:frame="1"/>
          <w:lang w:eastAsia="ru-RU"/>
        </w:rPr>
        <w:t>.</w:t>
      </w:r>
      <w:r w:rsidR="0017643D">
        <w:rPr>
          <w:rFonts w:ascii="Times New Roman" w:eastAsia="Times New Roman" w:hAnsi="Times New Roman" w:cs="Times New Roman"/>
          <w:color w:val="000000"/>
          <w:sz w:val="26"/>
          <w:szCs w:val="26"/>
          <w:bdr w:val="none" w:sz="0" w:space="0" w:color="auto" w:frame="1"/>
          <w:lang w:eastAsia="ru-RU"/>
        </w:rPr>
        <w:t xml:space="preserve"> Учет принимаемых обязательств осуществляется на основании:</w:t>
      </w:r>
    </w:p>
    <w:p w:rsidR="0017643D" w:rsidRDefault="0017643D"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извещения о проведении конкурса, аукциона, торгов, запроса котировок, запроса предложений;</w:t>
      </w:r>
    </w:p>
    <w:p w:rsidR="0017643D" w:rsidRDefault="0017643D"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приглашения принять участие в определении поставщика (подрядчика, исполнителя);</w:t>
      </w:r>
    </w:p>
    <w:p w:rsidR="0017643D" w:rsidRDefault="00292806"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протокола конкурсной комиссии;</w:t>
      </w:r>
    </w:p>
    <w:p w:rsidR="00292806" w:rsidRDefault="00292806"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бухгалтерской справки (ф.0504833).</w:t>
      </w:r>
    </w:p>
    <w:p w:rsidR="00292806" w:rsidRDefault="006D7E9A" w:rsidP="003F45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w:t>
      </w:r>
      <w:r w:rsidR="00623F23">
        <w:rPr>
          <w:rFonts w:ascii="Times New Roman" w:eastAsia="Times New Roman" w:hAnsi="Times New Roman" w:cs="Times New Roman"/>
          <w:b/>
          <w:color w:val="000000"/>
          <w:sz w:val="26"/>
          <w:szCs w:val="26"/>
          <w:bdr w:val="none" w:sz="0" w:space="0" w:color="auto" w:frame="1"/>
          <w:lang w:eastAsia="ru-RU"/>
        </w:rPr>
        <w:t>90</w:t>
      </w:r>
      <w:r w:rsidR="00292806" w:rsidRPr="00292806">
        <w:rPr>
          <w:rFonts w:ascii="Times New Roman" w:eastAsia="Times New Roman" w:hAnsi="Times New Roman" w:cs="Times New Roman"/>
          <w:b/>
          <w:color w:val="000000"/>
          <w:sz w:val="26"/>
          <w:szCs w:val="26"/>
          <w:bdr w:val="none" w:sz="0" w:space="0" w:color="auto" w:frame="1"/>
          <w:lang w:eastAsia="ru-RU"/>
        </w:rPr>
        <w:t>.</w:t>
      </w:r>
      <w:r w:rsidR="00292806">
        <w:rPr>
          <w:rFonts w:ascii="Times New Roman" w:eastAsia="Times New Roman" w:hAnsi="Times New Roman" w:cs="Times New Roman"/>
          <w:color w:val="000000"/>
          <w:sz w:val="26"/>
          <w:szCs w:val="26"/>
          <w:bdr w:val="none" w:sz="0" w:space="0" w:color="auto" w:frame="1"/>
          <w:lang w:eastAsia="ru-RU"/>
        </w:rPr>
        <w:t xml:space="preserve"> Учет принятых обязательств осуществляется на основании: </w:t>
      </w:r>
    </w:p>
    <w:p w:rsidR="00292806" w:rsidRDefault="00292806"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в части фонда оплаты труда – Бюджетной сметы (для казенных учреждений), ПФХД (для бюджетных и автономных учреждений);</w:t>
      </w:r>
    </w:p>
    <w:p w:rsidR="00292806" w:rsidRDefault="00292806"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контракта (договора) на поставку товаров, выполнение работ, оказание услуг;</w:t>
      </w:r>
    </w:p>
    <w:p w:rsidR="00292806" w:rsidRDefault="00292806"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при отсутствии договора – счета-</w:t>
      </w:r>
      <w:r w:rsidR="003F4565">
        <w:rPr>
          <w:rFonts w:ascii="Times New Roman" w:eastAsia="Times New Roman" w:hAnsi="Times New Roman" w:cs="Times New Roman"/>
          <w:color w:val="000000"/>
          <w:sz w:val="26"/>
          <w:szCs w:val="26"/>
          <w:bdr w:val="none" w:sz="0" w:space="0" w:color="auto" w:frame="1"/>
          <w:lang w:eastAsia="ru-RU"/>
        </w:rPr>
        <w:t>договора;</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исполнительного листа, судебного приказа;</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налоговой декларации, налогового расчета (расчета авансовых платежей), расчета по страховым взносам;</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решения налогового органа о взыскании налога, сбора, пеней и штрафов, вступившего с силу решения налогового органа о привлечении к ответственности или об отказе в привлечении к ответственности;</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согласованного руководителем субъекта централизованного учета заявления о выдаче по отчет денежных средств или отчета о расходах подотчетного лица.</w:t>
      </w:r>
    </w:p>
    <w:p w:rsidR="003F4565" w:rsidRDefault="006D7E9A" w:rsidP="003F45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w:t>
      </w:r>
      <w:r w:rsidR="00F74926">
        <w:rPr>
          <w:rFonts w:ascii="Times New Roman" w:eastAsia="Times New Roman" w:hAnsi="Times New Roman" w:cs="Times New Roman"/>
          <w:b/>
          <w:color w:val="000000"/>
          <w:sz w:val="26"/>
          <w:szCs w:val="26"/>
          <w:bdr w:val="none" w:sz="0" w:space="0" w:color="auto" w:frame="1"/>
          <w:lang w:eastAsia="ru-RU"/>
        </w:rPr>
        <w:t>9</w:t>
      </w:r>
      <w:r w:rsidR="00623F23">
        <w:rPr>
          <w:rFonts w:ascii="Times New Roman" w:eastAsia="Times New Roman" w:hAnsi="Times New Roman" w:cs="Times New Roman"/>
          <w:b/>
          <w:color w:val="000000"/>
          <w:sz w:val="26"/>
          <w:szCs w:val="26"/>
          <w:bdr w:val="none" w:sz="0" w:space="0" w:color="auto" w:frame="1"/>
          <w:lang w:eastAsia="ru-RU"/>
        </w:rPr>
        <w:t>1</w:t>
      </w:r>
      <w:r w:rsidR="003F4565" w:rsidRPr="003F4565">
        <w:rPr>
          <w:rFonts w:ascii="Times New Roman" w:eastAsia="Times New Roman" w:hAnsi="Times New Roman" w:cs="Times New Roman"/>
          <w:b/>
          <w:color w:val="000000"/>
          <w:sz w:val="26"/>
          <w:szCs w:val="26"/>
          <w:bdr w:val="none" w:sz="0" w:space="0" w:color="auto" w:frame="1"/>
          <w:lang w:eastAsia="ru-RU"/>
        </w:rPr>
        <w:t>.</w:t>
      </w:r>
      <w:r w:rsidR="003F4565">
        <w:rPr>
          <w:rFonts w:ascii="Times New Roman" w:eastAsia="Times New Roman" w:hAnsi="Times New Roman" w:cs="Times New Roman"/>
          <w:color w:val="000000"/>
          <w:sz w:val="26"/>
          <w:szCs w:val="26"/>
          <w:bdr w:val="none" w:sz="0" w:space="0" w:color="auto" w:frame="1"/>
          <w:lang w:eastAsia="ru-RU"/>
        </w:rPr>
        <w:t xml:space="preserve"> Учет денежных обязательств осуществляется на основании:</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расчетной ведомости (ф.0504402);</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бухгалтерской справки (ф.0504833);</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акта выполненных работ;</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акта об оказании услуг;</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акта приема-передачи;</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договора в случае осуществления авансовых платежей с его условиями;</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отчета о расходах подотчетного лица;</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справки-расчета;</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счета;</w:t>
      </w:r>
    </w:p>
    <w:p w:rsidR="003F4565"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счета-фактуры;</w:t>
      </w:r>
    </w:p>
    <w:p w:rsidR="006D3AF2" w:rsidRDefault="003F4565"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r>
      <w:r w:rsidR="006D3AF2">
        <w:rPr>
          <w:rFonts w:ascii="Times New Roman" w:eastAsia="Times New Roman" w:hAnsi="Times New Roman" w:cs="Times New Roman"/>
          <w:color w:val="000000"/>
          <w:sz w:val="26"/>
          <w:szCs w:val="26"/>
          <w:bdr w:val="none" w:sz="0" w:space="0" w:color="auto" w:frame="1"/>
          <w:lang w:eastAsia="ru-RU"/>
        </w:rPr>
        <w:t>товарной накладной (ТОРГ-12) (ф.0330212);</w:t>
      </w:r>
    </w:p>
    <w:p w:rsidR="006D3AF2"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универсального передаточного документа (далее – УПД);</w:t>
      </w:r>
    </w:p>
    <w:p w:rsidR="006D3AF2"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чека;</w:t>
      </w:r>
    </w:p>
    <w:p w:rsidR="006D3AF2"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квитанции;</w:t>
      </w:r>
    </w:p>
    <w:p w:rsidR="006D3AF2"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исполнительного листа, судебного приказа;</w:t>
      </w:r>
    </w:p>
    <w:p w:rsidR="006D3AF2"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налоговой декларации, налогового расчета (расчета авансовых платежей), расчета по страховым взносам;</w:t>
      </w:r>
    </w:p>
    <w:p w:rsidR="006D3AF2"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3F4565" w:rsidRDefault="006D3AF2" w:rsidP="006D3A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color w:val="000000"/>
          <w:sz w:val="26"/>
          <w:szCs w:val="26"/>
          <w:bdr w:val="none" w:sz="0" w:space="0" w:color="auto" w:frame="1"/>
          <w:lang w:eastAsia="ru-RU"/>
        </w:rPr>
        <w:tab/>
        <w:t>согласованного руководителем субъекта централизованного учета заявления о выдаче в под отчет денежных средств.</w:t>
      </w:r>
      <w:r w:rsidR="003F4565">
        <w:rPr>
          <w:rFonts w:ascii="Times New Roman" w:eastAsia="Times New Roman" w:hAnsi="Times New Roman" w:cs="Times New Roman"/>
          <w:color w:val="000000"/>
          <w:sz w:val="26"/>
          <w:szCs w:val="26"/>
          <w:bdr w:val="none" w:sz="0" w:space="0" w:color="auto" w:frame="1"/>
          <w:lang w:eastAsia="ru-RU"/>
        </w:rPr>
        <w:t xml:space="preserve"> </w:t>
      </w:r>
    </w:p>
    <w:p w:rsidR="003F4565" w:rsidRDefault="006D7E9A"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19</w:t>
      </w:r>
      <w:r w:rsidR="00623F23">
        <w:rPr>
          <w:rFonts w:ascii="Times New Roman" w:eastAsia="Times New Roman" w:hAnsi="Times New Roman" w:cs="Times New Roman"/>
          <w:b/>
          <w:color w:val="000000"/>
          <w:sz w:val="26"/>
          <w:szCs w:val="26"/>
          <w:bdr w:val="none" w:sz="0" w:space="0" w:color="auto" w:frame="1"/>
          <w:lang w:eastAsia="ru-RU"/>
        </w:rPr>
        <w:t>2</w:t>
      </w:r>
      <w:r w:rsidR="006D3AF2" w:rsidRPr="006D3AF2">
        <w:rPr>
          <w:rFonts w:ascii="Times New Roman" w:eastAsia="Times New Roman" w:hAnsi="Times New Roman" w:cs="Times New Roman"/>
          <w:b/>
          <w:color w:val="000000"/>
          <w:sz w:val="26"/>
          <w:szCs w:val="26"/>
          <w:bdr w:val="none" w:sz="0" w:space="0" w:color="auto" w:frame="1"/>
          <w:lang w:eastAsia="ru-RU"/>
        </w:rPr>
        <w:t>.</w:t>
      </w:r>
      <w:r w:rsidR="006D3AF2">
        <w:rPr>
          <w:rFonts w:ascii="Times New Roman" w:eastAsia="Times New Roman" w:hAnsi="Times New Roman" w:cs="Times New Roman"/>
          <w:color w:val="000000"/>
          <w:sz w:val="26"/>
          <w:szCs w:val="26"/>
          <w:bdr w:val="none" w:sz="0" w:space="0" w:color="auto" w:frame="1"/>
          <w:lang w:eastAsia="ru-RU"/>
        </w:rPr>
        <w:t xml:space="preserve"> Остатки, образовавшиеся на конец отчетного периода по счетам санкционирования, на следующий финансовый год не переносятся. </w:t>
      </w:r>
    </w:p>
    <w:p w:rsidR="006D3AF2" w:rsidRDefault="006D7E9A" w:rsidP="00DE2E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bdr w:val="none" w:sz="0" w:space="0" w:color="auto" w:frame="1"/>
          <w:lang w:eastAsia="ru-RU"/>
        </w:rPr>
      </w:pPr>
      <w:r>
        <w:rPr>
          <w:rFonts w:ascii="Times New Roman" w:eastAsia="Times New Roman" w:hAnsi="Times New Roman" w:cs="Times New Roman"/>
          <w:b/>
          <w:color w:val="000000"/>
          <w:sz w:val="26"/>
          <w:szCs w:val="26"/>
          <w:bdr w:val="none" w:sz="0" w:space="0" w:color="auto" w:frame="1"/>
          <w:lang w:eastAsia="ru-RU"/>
        </w:rPr>
        <w:t>19</w:t>
      </w:r>
      <w:r w:rsidR="00623F23">
        <w:rPr>
          <w:rFonts w:ascii="Times New Roman" w:eastAsia="Times New Roman" w:hAnsi="Times New Roman" w:cs="Times New Roman"/>
          <w:b/>
          <w:color w:val="000000"/>
          <w:sz w:val="26"/>
          <w:szCs w:val="26"/>
          <w:bdr w:val="none" w:sz="0" w:space="0" w:color="auto" w:frame="1"/>
          <w:lang w:eastAsia="ru-RU"/>
        </w:rPr>
        <w:t>3</w:t>
      </w:r>
      <w:r w:rsidR="006D3AF2" w:rsidRPr="006D3AF2">
        <w:rPr>
          <w:rFonts w:ascii="Times New Roman" w:eastAsia="Times New Roman" w:hAnsi="Times New Roman" w:cs="Times New Roman"/>
          <w:b/>
          <w:color w:val="000000"/>
          <w:sz w:val="26"/>
          <w:szCs w:val="26"/>
          <w:bdr w:val="none" w:sz="0" w:space="0" w:color="auto" w:frame="1"/>
          <w:lang w:eastAsia="ru-RU"/>
        </w:rPr>
        <w:t>.</w:t>
      </w:r>
      <w:r w:rsidR="006D3AF2">
        <w:rPr>
          <w:rFonts w:ascii="Times New Roman" w:eastAsia="Times New Roman" w:hAnsi="Times New Roman" w:cs="Times New Roman"/>
          <w:color w:val="000000"/>
          <w:sz w:val="26"/>
          <w:szCs w:val="26"/>
          <w:bdr w:val="none" w:sz="0" w:space="0" w:color="auto" w:frame="1"/>
          <w:lang w:eastAsia="ru-RU"/>
        </w:rPr>
        <w:t xml:space="preserve"> При поступлении документов, корректирующих стоимость отраженных расходов, затрат, производятся соответствующие корректировочные записи по операциям санкционирования.</w:t>
      </w:r>
    </w:p>
    <w:p w:rsidR="00E5632E" w:rsidRDefault="006D3AF2" w:rsidP="00DC1849">
      <w:pPr>
        <w:pStyle w:val="1"/>
      </w:pPr>
      <w:r w:rsidRPr="006D3AF2">
        <w:t>10</w:t>
      </w:r>
      <w:r w:rsidR="00E5632E" w:rsidRPr="006D3AF2">
        <w:t xml:space="preserve">. </w:t>
      </w:r>
      <w:r w:rsidRPr="006D3AF2">
        <w:t>УЧЕТ НА ЗАБАЛАНСОВЫХ СЧЕТАХ</w:t>
      </w:r>
    </w:p>
    <w:p w:rsidR="003B7322" w:rsidRDefault="006D7E9A" w:rsidP="003B7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19</w:t>
      </w:r>
      <w:r w:rsidR="00623F23">
        <w:rPr>
          <w:rFonts w:ascii="Times New Roman" w:eastAsia="Times New Roman" w:hAnsi="Times New Roman" w:cs="Times New Roman"/>
          <w:b/>
          <w:iCs/>
          <w:sz w:val="26"/>
          <w:szCs w:val="26"/>
          <w:lang w:eastAsia="ru-RU"/>
        </w:rPr>
        <w:t>4</w:t>
      </w:r>
      <w:r w:rsidR="003B7322">
        <w:rPr>
          <w:rFonts w:ascii="Times New Roman" w:eastAsia="Times New Roman" w:hAnsi="Times New Roman" w:cs="Times New Roman"/>
          <w:b/>
          <w:iCs/>
          <w:sz w:val="26"/>
          <w:szCs w:val="26"/>
          <w:lang w:eastAsia="ru-RU"/>
        </w:rPr>
        <w:t xml:space="preserve">. </w:t>
      </w:r>
      <w:r w:rsidR="003B7322">
        <w:rPr>
          <w:rFonts w:ascii="Times New Roman" w:eastAsia="Times New Roman" w:hAnsi="Times New Roman" w:cs="Times New Roman"/>
          <w:iCs/>
          <w:sz w:val="26"/>
          <w:szCs w:val="26"/>
          <w:lang w:eastAsia="ru-RU"/>
        </w:rPr>
        <w:t>На забалансовом счете 01 «Имущество, полученное в пользование» учитываются:</w:t>
      </w:r>
    </w:p>
    <w:p w:rsidR="003B7322" w:rsidRDefault="003B7322"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земельные участки, по которым не закреплено право постоянного (бессрочного) пользования;</w:t>
      </w:r>
    </w:p>
    <w:p w:rsidR="003B7322" w:rsidRDefault="003B7322"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пользование, не являющееся объектом аренды;</w:t>
      </w:r>
    </w:p>
    <w:p w:rsidR="003B7322" w:rsidRDefault="003B7322"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безвозмездное пользование без возложения на пользователя имущества обязанности по его содержанию, без закрепления права оперативного управления;</w:t>
      </w:r>
    </w:p>
    <w:p w:rsidR="003B7322" w:rsidRDefault="003B7322"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музейные ценности, музейные коллекции (для учреждений культуры).</w:t>
      </w:r>
    </w:p>
    <w:p w:rsidR="003B7322" w:rsidRP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Аналитический учет по счету ведется в соответствии с требованиями приказа Минфина от 01.12.2010 № 157н, а также в разрезе недвижимого и движимого имущества.  </w:t>
      </w:r>
    </w:p>
    <w:p w:rsidR="003B7322" w:rsidRDefault="00DC3CB6" w:rsidP="003B7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19</w:t>
      </w:r>
      <w:r w:rsidR="00623F23">
        <w:rPr>
          <w:rFonts w:ascii="Times New Roman" w:eastAsia="Times New Roman" w:hAnsi="Times New Roman" w:cs="Times New Roman"/>
          <w:b/>
          <w:iCs/>
          <w:sz w:val="26"/>
          <w:szCs w:val="26"/>
          <w:lang w:eastAsia="ru-RU"/>
        </w:rPr>
        <w:t>5</w:t>
      </w:r>
      <w:r w:rsidR="003B7322">
        <w:rPr>
          <w:rFonts w:ascii="Times New Roman" w:eastAsia="Times New Roman" w:hAnsi="Times New Roman" w:cs="Times New Roman"/>
          <w:b/>
          <w:iCs/>
          <w:sz w:val="26"/>
          <w:szCs w:val="26"/>
          <w:lang w:eastAsia="ru-RU"/>
        </w:rPr>
        <w:t xml:space="preserve">. </w:t>
      </w:r>
      <w:r w:rsidR="003B7322">
        <w:rPr>
          <w:rFonts w:ascii="Times New Roman" w:eastAsia="Times New Roman" w:hAnsi="Times New Roman" w:cs="Times New Roman"/>
          <w:iCs/>
          <w:sz w:val="26"/>
          <w:szCs w:val="26"/>
          <w:lang w:eastAsia="ru-RU"/>
        </w:rPr>
        <w:t xml:space="preserve">На забалансовом счете 02 «Материальные ценности на хранении» учитываются материальные ценности, принятые на хранение, и имущество, в отношении которого принято решение о списании, до момента его утилизации (уничтожения). </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Учет объектов на забалансовом счет 02 ведется обособлено для объектов, не отвечающих условиям признания их активами, и объектам, находящимся на хранении. </w:t>
      </w:r>
    </w:p>
    <w:p w:rsidR="003B7322" w:rsidRP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Списание с забалансового счета 02 материальных ценностей, в отношении которых принято решение об утилизации, осуществляется на основании Акта об утилизации, содержащему обязательные реквизиты, указанные в Федеральном стандарте «Концептуальные основы бухгалтерского учета и отчетности организаций государственного сектора». </w:t>
      </w:r>
    </w:p>
    <w:p w:rsidR="003B7322" w:rsidRDefault="006D7E9A" w:rsidP="003B7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Cs/>
          <w:sz w:val="26"/>
          <w:szCs w:val="26"/>
          <w:lang w:eastAsia="ru-RU"/>
        </w:rPr>
        <w:t>19</w:t>
      </w:r>
      <w:r w:rsidR="00623F23">
        <w:rPr>
          <w:rFonts w:ascii="Times New Roman" w:eastAsia="Times New Roman" w:hAnsi="Times New Roman" w:cs="Times New Roman"/>
          <w:b/>
          <w:iCs/>
          <w:sz w:val="26"/>
          <w:szCs w:val="26"/>
          <w:lang w:eastAsia="ru-RU"/>
        </w:rPr>
        <w:t>6</w:t>
      </w:r>
      <w:r w:rsidR="003B7322">
        <w:rPr>
          <w:rFonts w:ascii="Times New Roman" w:eastAsia="Times New Roman" w:hAnsi="Times New Roman" w:cs="Times New Roman"/>
          <w:b/>
          <w:iCs/>
          <w:sz w:val="26"/>
          <w:szCs w:val="26"/>
          <w:lang w:eastAsia="ru-RU"/>
        </w:rPr>
        <w:t>.</w:t>
      </w:r>
      <w:r w:rsidR="003B7322" w:rsidRPr="00E5632E">
        <w:rPr>
          <w:rFonts w:ascii="Times New Roman" w:eastAsia="Times New Roman" w:hAnsi="Times New Roman" w:cs="Times New Roman"/>
          <w:b/>
          <w:iCs/>
          <w:sz w:val="26"/>
          <w:szCs w:val="26"/>
          <w:lang w:eastAsia="ru-RU"/>
        </w:rPr>
        <w:tab/>
      </w:r>
      <w:r w:rsidR="003B7322" w:rsidRPr="003B7322">
        <w:rPr>
          <w:rFonts w:ascii="Times New Roman" w:eastAsia="Times New Roman" w:hAnsi="Times New Roman" w:cs="Times New Roman"/>
          <w:iCs/>
          <w:sz w:val="26"/>
          <w:szCs w:val="26"/>
          <w:lang w:eastAsia="ru-RU"/>
        </w:rPr>
        <w:t>На</w:t>
      </w:r>
      <w:r w:rsidR="003B7322">
        <w:rPr>
          <w:rFonts w:ascii="Times New Roman" w:eastAsia="Times New Roman" w:hAnsi="Times New Roman" w:cs="Times New Roman"/>
          <w:sz w:val="26"/>
          <w:szCs w:val="26"/>
          <w:lang w:eastAsia="ru-RU"/>
        </w:rPr>
        <w:t xml:space="preserve"> забалансовом счете 03 «Бланки строгой отчетности» учитываются бланки строгой отчетности. Полученные бланки учитываются в условной оценке один бланк – один рубль.</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К </w:t>
      </w:r>
      <w:r w:rsidRPr="00E5632E">
        <w:rPr>
          <w:rFonts w:ascii="Times New Roman" w:eastAsia="Times New Roman" w:hAnsi="Times New Roman" w:cs="Times New Roman"/>
          <w:sz w:val="26"/>
          <w:szCs w:val="26"/>
          <w:lang w:eastAsia="ru-RU"/>
        </w:rPr>
        <w:t>бланк</w:t>
      </w:r>
      <w:r>
        <w:rPr>
          <w:rFonts w:ascii="Times New Roman" w:eastAsia="Times New Roman" w:hAnsi="Times New Roman" w:cs="Times New Roman"/>
          <w:sz w:val="26"/>
          <w:szCs w:val="26"/>
          <w:lang w:eastAsia="ru-RU"/>
        </w:rPr>
        <w:t>ам</w:t>
      </w:r>
      <w:r w:rsidRPr="00E5632E">
        <w:rPr>
          <w:rFonts w:ascii="Times New Roman" w:eastAsia="Times New Roman" w:hAnsi="Times New Roman" w:cs="Times New Roman"/>
          <w:sz w:val="26"/>
          <w:szCs w:val="26"/>
          <w:lang w:eastAsia="ru-RU"/>
        </w:rPr>
        <w:t xml:space="preserve"> строгой отчетности</w:t>
      </w:r>
      <w:r>
        <w:rPr>
          <w:rFonts w:ascii="Times New Roman" w:eastAsia="Times New Roman" w:hAnsi="Times New Roman" w:cs="Times New Roman"/>
          <w:sz w:val="26"/>
          <w:szCs w:val="26"/>
          <w:lang w:eastAsia="ru-RU"/>
        </w:rPr>
        <w:t xml:space="preserve"> относятся</w:t>
      </w:r>
      <w:r w:rsidRPr="00E5632E">
        <w:rPr>
          <w:rFonts w:ascii="Times New Roman" w:eastAsia="Times New Roman" w:hAnsi="Times New Roman" w:cs="Times New Roman"/>
          <w:sz w:val="26"/>
          <w:szCs w:val="26"/>
          <w:lang w:eastAsia="ru-RU"/>
        </w:rPr>
        <w:t>:</w:t>
      </w:r>
    </w:p>
    <w:p w:rsidR="003B7322" w:rsidRDefault="003B7322" w:rsidP="00567F6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Бланки трудовых книжек и вкладышей к ним;</w:t>
      </w:r>
    </w:p>
    <w:p w:rsidR="003B7322" w:rsidRDefault="003B7322" w:rsidP="00567F6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Бланки аттестатов о образовании с приложениями (вкладышами);</w:t>
      </w:r>
    </w:p>
    <w:p w:rsidR="003B7322" w:rsidRPr="00E5632E" w:rsidRDefault="003B7322" w:rsidP="00567F6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Бланки удостоверений к золотой медали;</w:t>
      </w:r>
    </w:p>
    <w:p w:rsidR="003B7322" w:rsidRPr="00E5632E" w:rsidRDefault="003B7322" w:rsidP="00567F6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имеющие серию и номер.</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sz w:val="26"/>
          <w:szCs w:val="26"/>
          <w:lang w:eastAsia="ru-RU"/>
        </w:rPr>
        <w:tab/>
      </w:r>
      <w:r w:rsidRPr="003B7322">
        <w:rPr>
          <w:rFonts w:ascii="Times New Roman" w:eastAsia="Times New Roman" w:hAnsi="Times New Roman" w:cs="Times New Roman"/>
          <w:sz w:val="26"/>
          <w:szCs w:val="26"/>
          <w:lang w:eastAsia="ru-RU"/>
        </w:rPr>
        <w:t>Для учета, хранения</w:t>
      </w:r>
      <w:r>
        <w:rPr>
          <w:rFonts w:ascii="Times New Roman" w:eastAsia="Times New Roman" w:hAnsi="Times New Roman" w:cs="Times New Roman"/>
          <w:sz w:val="26"/>
          <w:szCs w:val="26"/>
          <w:lang w:eastAsia="ru-RU"/>
        </w:rPr>
        <w:t xml:space="preserve"> и выдачи бланков назначаются ответственные лица и </w:t>
      </w:r>
      <w:r w:rsidRPr="00E5632E">
        <w:rPr>
          <w:rFonts w:ascii="Times New Roman" w:eastAsia="Times New Roman" w:hAnsi="Times New Roman" w:cs="Times New Roman"/>
          <w:color w:val="000000"/>
          <w:sz w:val="26"/>
          <w:szCs w:val="26"/>
          <w:shd w:val="clear" w:color="auto" w:fill="FFFFFF"/>
          <w:lang w:eastAsia="ru-RU"/>
        </w:rPr>
        <w:t>утверждается отдельным приказом</w:t>
      </w:r>
      <w:r>
        <w:rPr>
          <w:rFonts w:ascii="Times New Roman" w:eastAsia="Times New Roman" w:hAnsi="Times New Roman" w:cs="Times New Roman"/>
          <w:color w:val="000000"/>
          <w:sz w:val="26"/>
          <w:szCs w:val="26"/>
          <w:shd w:val="clear" w:color="auto" w:fill="FFFFFF"/>
          <w:lang w:eastAsia="ru-RU"/>
        </w:rPr>
        <w:t xml:space="preserve"> руководителя субъекта централизованного учета.</w:t>
      </w:r>
    </w:p>
    <w:p w:rsidR="003B7322" w:rsidRDefault="006D7E9A"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color w:val="000000"/>
          <w:sz w:val="26"/>
          <w:szCs w:val="26"/>
          <w:shd w:val="clear" w:color="auto" w:fill="FFFFFF"/>
          <w:lang w:eastAsia="ru-RU"/>
        </w:rPr>
        <w:t>19</w:t>
      </w:r>
      <w:r w:rsidR="00623F23">
        <w:rPr>
          <w:rFonts w:ascii="Times New Roman" w:eastAsia="Times New Roman" w:hAnsi="Times New Roman" w:cs="Times New Roman"/>
          <w:b/>
          <w:color w:val="000000"/>
          <w:sz w:val="26"/>
          <w:szCs w:val="26"/>
          <w:shd w:val="clear" w:color="auto" w:fill="FFFFFF"/>
          <w:lang w:eastAsia="ru-RU"/>
        </w:rPr>
        <w:t>7</w:t>
      </w:r>
      <w:r w:rsidR="003B7322" w:rsidRPr="003B7322">
        <w:rPr>
          <w:rFonts w:ascii="Times New Roman" w:eastAsia="Times New Roman" w:hAnsi="Times New Roman" w:cs="Times New Roman"/>
          <w:b/>
          <w:color w:val="000000"/>
          <w:sz w:val="26"/>
          <w:szCs w:val="26"/>
          <w:shd w:val="clear" w:color="auto" w:fill="FFFFFF"/>
          <w:lang w:eastAsia="ru-RU"/>
        </w:rPr>
        <w:t>.</w:t>
      </w:r>
      <w:r w:rsidR="003B7322">
        <w:rPr>
          <w:rFonts w:ascii="Times New Roman" w:eastAsia="Times New Roman" w:hAnsi="Times New Roman" w:cs="Times New Roman"/>
          <w:color w:val="000000"/>
          <w:sz w:val="26"/>
          <w:szCs w:val="26"/>
          <w:shd w:val="clear" w:color="auto" w:fill="FFFFFF"/>
          <w:lang w:eastAsia="ru-RU"/>
        </w:rPr>
        <w:t xml:space="preserve"> На забалансовом счете 04 «Сомнительная задолженность» учитывается сомнительная задолженность неплатежеспособных дебиторов. Основанием для списания с баланса и принятия к учету задолженности на счет 04 является решение Комиссии по поступлению и выбытию активов. </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Суммы задолженностей, отраженные на счете 04, подлежат ежегодной инвентаризации для целей отслеживания срока возможного возобновления, согласно законодательству Российской Федерации, процедуры взыскания задолженности.</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Списание задолженности с забалансового учета осуществляется на основании решения Комиссии по поступлению и выбытию активов о признании задолженности безнадежной к взысканию.</w:t>
      </w:r>
    </w:p>
    <w:p w:rsidR="003B7322" w:rsidRDefault="006D3AF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color w:val="000000"/>
          <w:sz w:val="26"/>
          <w:szCs w:val="26"/>
          <w:shd w:val="clear" w:color="auto" w:fill="FFFFFF"/>
          <w:lang w:eastAsia="ru-RU"/>
        </w:rPr>
        <w:t>1</w:t>
      </w:r>
      <w:r w:rsidR="006D7E9A">
        <w:rPr>
          <w:rFonts w:ascii="Times New Roman" w:eastAsia="Times New Roman" w:hAnsi="Times New Roman" w:cs="Times New Roman"/>
          <w:b/>
          <w:color w:val="000000"/>
          <w:sz w:val="26"/>
          <w:szCs w:val="26"/>
          <w:shd w:val="clear" w:color="auto" w:fill="FFFFFF"/>
          <w:lang w:eastAsia="ru-RU"/>
        </w:rPr>
        <w:t>9</w:t>
      </w:r>
      <w:r w:rsidR="00623F23">
        <w:rPr>
          <w:rFonts w:ascii="Times New Roman" w:eastAsia="Times New Roman" w:hAnsi="Times New Roman" w:cs="Times New Roman"/>
          <w:b/>
          <w:color w:val="000000"/>
          <w:sz w:val="26"/>
          <w:szCs w:val="26"/>
          <w:shd w:val="clear" w:color="auto" w:fill="FFFFFF"/>
          <w:lang w:eastAsia="ru-RU"/>
        </w:rPr>
        <w:t>8</w:t>
      </w:r>
      <w:r w:rsidR="003B7322" w:rsidRPr="003B7322">
        <w:rPr>
          <w:rFonts w:ascii="Times New Roman" w:eastAsia="Times New Roman" w:hAnsi="Times New Roman" w:cs="Times New Roman"/>
          <w:b/>
          <w:color w:val="000000"/>
          <w:sz w:val="26"/>
          <w:szCs w:val="26"/>
          <w:shd w:val="clear" w:color="auto" w:fill="FFFFFF"/>
          <w:lang w:eastAsia="ru-RU"/>
        </w:rPr>
        <w:t>.</w:t>
      </w:r>
      <w:r w:rsidR="003B7322">
        <w:rPr>
          <w:rFonts w:ascii="Times New Roman" w:eastAsia="Times New Roman" w:hAnsi="Times New Roman" w:cs="Times New Roman"/>
          <w:color w:val="000000"/>
          <w:sz w:val="26"/>
          <w:szCs w:val="26"/>
          <w:shd w:val="clear" w:color="auto" w:fill="FFFFFF"/>
          <w:lang w:eastAsia="ru-RU"/>
        </w:rPr>
        <w:t xml:space="preserve"> На забалансовом счете 07 «Награды, призы, кубки и ценные подарки, сувениры» учитываются:   </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материальные ценности, полученные от учредивших эти награды организаций для награждения команд-победителей (награды, призы, знамена, кубки (в том числе переходящие). Учет ведется в условной оценке: «один предмет – один рубль»;</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ab/>
      </w:r>
      <w:r w:rsidRPr="003B7322">
        <w:rPr>
          <w:rFonts w:ascii="Times New Roman" w:eastAsia="Times New Roman" w:hAnsi="Times New Roman" w:cs="Times New Roman"/>
          <w:iCs/>
          <w:sz w:val="26"/>
          <w:szCs w:val="26"/>
          <w:lang w:eastAsia="ru-RU"/>
        </w:rPr>
        <w:t>материальные ценности, приобретенные для вручения (награждения)</w:t>
      </w:r>
      <w:r>
        <w:rPr>
          <w:rFonts w:ascii="Times New Roman" w:eastAsia="Times New Roman" w:hAnsi="Times New Roman" w:cs="Times New Roman"/>
          <w:iCs/>
          <w:sz w:val="26"/>
          <w:szCs w:val="26"/>
          <w:lang w:eastAsia="ru-RU"/>
        </w:rPr>
        <w:t xml:space="preserve"> или дарения, в том числе ценные подарки и сувениры учитываются по стоимости их приобретения.</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Ценные подарки (сувениры) учитываются на забалансовом счете с момента выдачи их со склада (с момента приобретения – в случае, когда материальные ценности не принимаются на склад) и до момента вручения.</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При одновременном представлении лицами, ответственными за их приобретение и вручение (дарение) ценных подарков (сувениров), документов, подтверждающих приобретение и вручение ценных подарков (сувениров), информация о таких материальных ценностях на забалансовом счете не отражается (признаются расходы текущего финансового периода в сумме стоимости ценных подарков (сувениров).</w:t>
      </w:r>
    </w:p>
    <w:p w:rsidR="003B7322" w:rsidRDefault="006D3AF2" w:rsidP="00623F2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sidR="006D7E9A">
        <w:rPr>
          <w:rFonts w:ascii="Times New Roman" w:eastAsia="Times New Roman" w:hAnsi="Times New Roman" w:cs="Times New Roman"/>
          <w:b/>
          <w:sz w:val="26"/>
          <w:szCs w:val="26"/>
          <w:lang w:eastAsia="ru-RU"/>
        </w:rPr>
        <w:t>9</w:t>
      </w:r>
      <w:r w:rsidR="00623F23">
        <w:rPr>
          <w:rFonts w:ascii="Times New Roman" w:eastAsia="Times New Roman" w:hAnsi="Times New Roman" w:cs="Times New Roman"/>
          <w:b/>
          <w:sz w:val="26"/>
          <w:szCs w:val="26"/>
          <w:lang w:eastAsia="ru-RU"/>
        </w:rPr>
        <w:t>9</w:t>
      </w:r>
      <w:r w:rsidR="00E5632E" w:rsidRPr="00E5632E">
        <w:rPr>
          <w:rFonts w:ascii="Times New Roman" w:eastAsia="Times New Roman" w:hAnsi="Times New Roman" w:cs="Times New Roman"/>
          <w:b/>
          <w:sz w:val="26"/>
          <w:szCs w:val="26"/>
          <w:lang w:eastAsia="ru-RU"/>
        </w:rPr>
        <w:t>.</w:t>
      </w:r>
      <w:r w:rsidR="00E5632E" w:rsidRPr="00E5632E">
        <w:rPr>
          <w:rFonts w:ascii="Times New Roman" w:eastAsia="Times New Roman" w:hAnsi="Times New Roman" w:cs="Times New Roman"/>
          <w:b/>
          <w:sz w:val="26"/>
          <w:szCs w:val="26"/>
          <w:lang w:eastAsia="ru-RU"/>
        </w:rPr>
        <w:tab/>
      </w:r>
      <w:r w:rsidR="003B7322" w:rsidRPr="003B7322">
        <w:rPr>
          <w:rFonts w:ascii="Times New Roman" w:eastAsia="Times New Roman" w:hAnsi="Times New Roman" w:cs="Times New Roman"/>
          <w:sz w:val="26"/>
          <w:szCs w:val="26"/>
          <w:lang w:eastAsia="ru-RU"/>
        </w:rPr>
        <w:t>Н</w:t>
      </w:r>
      <w:r w:rsidR="00E5632E" w:rsidRPr="00E5632E">
        <w:rPr>
          <w:rFonts w:ascii="Times New Roman" w:eastAsia="Times New Roman" w:hAnsi="Times New Roman" w:cs="Times New Roman"/>
          <w:sz w:val="26"/>
          <w:szCs w:val="26"/>
          <w:lang w:eastAsia="ru-RU"/>
        </w:rPr>
        <w:t xml:space="preserve">а забалансовом счете 09 «Запасные части к транспортным средствам, выданные взамен изношенных» </w:t>
      </w:r>
      <w:r w:rsidR="003B7322">
        <w:rPr>
          <w:rFonts w:ascii="Times New Roman" w:eastAsia="Times New Roman" w:hAnsi="Times New Roman" w:cs="Times New Roman"/>
          <w:sz w:val="26"/>
          <w:szCs w:val="26"/>
          <w:lang w:eastAsia="ru-RU"/>
        </w:rPr>
        <w:t>учитываются автошины, аккумуляторы, двигатели, колесные диски, выданные на транспортные средства взамен изношенных.</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3B7322">
        <w:rPr>
          <w:rFonts w:ascii="Times New Roman" w:eastAsia="Times New Roman" w:hAnsi="Times New Roman" w:cs="Times New Roman"/>
          <w:sz w:val="26"/>
          <w:szCs w:val="26"/>
          <w:lang w:eastAsia="ru-RU"/>
        </w:rPr>
        <w:tab/>
        <w:t>Выб</w:t>
      </w:r>
      <w:r>
        <w:rPr>
          <w:rFonts w:ascii="Times New Roman" w:eastAsia="Times New Roman" w:hAnsi="Times New Roman" w:cs="Times New Roman"/>
          <w:sz w:val="26"/>
          <w:szCs w:val="26"/>
          <w:lang w:eastAsia="ru-RU"/>
        </w:rPr>
        <w:t>ытие со счета 09 отражается в случаях списания автомобиля по установленным основаниям, при установке новых запчастей взамен непригодных к эксплуатации.</w:t>
      </w:r>
    </w:p>
    <w:p w:rsidR="003B7322" w:rsidRDefault="00623F23"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200</w:t>
      </w:r>
      <w:r w:rsidR="003B7322" w:rsidRPr="003B7322">
        <w:rPr>
          <w:rFonts w:ascii="Times New Roman" w:eastAsia="Times New Roman" w:hAnsi="Times New Roman" w:cs="Times New Roman"/>
          <w:b/>
          <w:sz w:val="26"/>
          <w:szCs w:val="26"/>
          <w:lang w:eastAsia="ru-RU"/>
        </w:rPr>
        <w:t>.</w:t>
      </w:r>
      <w:r w:rsidR="003B7322">
        <w:rPr>
          <w:rFonts w:ascii="Times New Roman" w:eastAsia="Times New Roman" w:hAnsi="Times New Roman" w:cs="Times New Roman"/>
          <w:sz w:val="26"/>
          <w:szCs w:val="26"/>
          <w:lang w:eastAsia="ru-RU"/>
        </w:rPr>
        <w:t xml:space="preserve"> На забалансовом счете 10 «Обеспечение исполнения обязательств» учитывается имущество, за исключением денежных средств, полученное субъектом централизованного учета в качестве обеспечения обязательств (залог), а также иных видов обеспечения исполнения обязательств (поручительство, банковская гарантия и т.д.).</w:t>
      </w:r>
    </w:p>
    <w:p w:rsidR="00B61CF7" w:rsidRDefault="00B61CF7"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Банковская гарантия принимается к учету на забалансовом счете 10 «Обеспечение исполнения обязательств» одновременно с обязательствами, в обеспечение которых она представлена. Если обязательства, в обеспечение которых предоставлена банковская гарантия не возникли, банковская гарантия отражению на забалансовом учете не подлежит. </w:t>
      </w:r>
    </w:p>
    <w:p w:rsidR="00B61CF7" w:rsidRDefault="00B61CF7"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717C53">
        <w:rPr>
          <w:rFonts w:ascii="Times New Roman" w:eastAsia="Times New Roman" w:hAnsi="Times New Roman" w:cs="Times New Roman"/>
          <w:sz w:val="26"/>
          <w:szCs w:val="26"/>
          <w:lang w:eastAsia="ru-RU"/>
        </w:rPr>
        <w:t>В</w:t>
      </w:r>
      <w:r>
        <w:rPr>
          <w:rFonts w:ascii="Times New Roman" w:eastAsia="Times New Roman" w:hAnsi="Times New Roman" w:cs="Times New Roman"/>
          <w:sz w:val="26"/>
          <w:szCs w:val="26"/>
          <w:lang w:eastAsia="ru-RU"/>
        </w:rPr>
        <w:t xml:space="preserve"> бухгалтерском учете бюджетного и автономного учреждения банковская гарантия отражается по КФО 2 «Приносящая доход деятельность (собственные доходы учреждения)», казенного учреждения – по КФО 1 «Деятельность, осуществляемая за счет средств соответствующего бюджета бюджетной системы Российской Федерации (бюджетная деятельность)».</w:t>
      </w:r>
    </w:p>
    <w:p w:rsidR="00B61CF7" w:rsidRDefault="00B61CF7"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 исполнении гарантом требований бенефициара об уплате денежной суммы в связи с нарушением принципалом обязательства, в обеспечение которого была выдана гарантия, денежные средства бюджетным и автономным учреждениями относятся на КФО 2, казенными учреждениями на КФО 1.</w:t>
      </w:r>
    </w:p>
    <w:p w:rsidR="00717C53" w:rsidRDefault="00B61CF7"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Изменение КФО бюджетных обязательств по договору не влечет изменение КФО банковской гарантии</w:t>
      </w:r>
      <w:r w:rsidR="00717C53">
        <w:rPr>
          <w:rFonts w:ascii="Times New Roman" w:eastAsia="Times New Roman" w:hAnsi="Times New Roman" w:cs="Times New Roman"/>
          <w:sz w:val="26"/>
          <w:szCs w:val="26"/>
          <w:lang w:eastAsia="ru-RU"/>
        </w:rPr>
        <w:t>.</w:t>
      </w:r>
    </w:p>
    <w:p w:rsidR="00717C53" w:rsidRDefault="00717C53"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Многографной карточке (ф.0504054) в разрезе обязательств по видам имущества (обеспечения), его количеству, местам его хранения, а также обязательствам, в обеспечение которых они поступили.</w:t>
      </w:r>
    </w:p>
    <w:p w:rsidR="00717C53" w:rsidRDefault="00717C53"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банковской гарантии осуществляется Централизованной бухгалтерией датой прекращения обязательства, в обеспечение которого выдана банковская гарантия (датой исполнения контрагентом обязательств, обеспеченных гарантией) или датой исполнения гарантом требований бенефициара об уплате денежной суммы в связи с нарушением принципалом обязательства, в обеспечение которого была выдана гарантия.</w:t>
      </w:r>
    </w:p>
    <w:p w:rsidR="00B61CF7" w:rsidRDefault="00717C53"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В случае досрочного исполнения или прекращения обязательств – на основании письменного распоряжения руководителя субъекта централизованного учета. </w:t>
      </w:r>
      <w:r w:rsidR="00B61CF7">
        <w:rPr>
          <w:rFonts w:ascii="Times New Roman" w:eastAsia="Times New Roman" w:hAnsi="Times New Roman" w:cs="Times New Roman"/>
          <w:sz w:val="26"/>
          <w:szCs w:val="26"/>
          <w:lang w:eastAsia="ru-RU"/>
        </w:rPr>
        <w:t xml:space="preserve">  </w:t>
      </w:r>
    </w:p>
    <w:p w:rsidR="003B7322" w:rsidRDefault="00623F23"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201</w:t>
      </w:r>
      <w:r w:rsidR="003B7322" w:rsidRPr="003B7322">
        <w:rPr>
          <w:rFonts w:ascii="Times New Roman" w:eastAsia="Times New Roman" w:hAnsi="Times New Roman" w:cs="Times New Roman"/>
          <w:b/>
          <w:sz w:val="26"/>
          <w:szCs w:val="26"/>
          <w:lang w:eastAsia="ru-RU"/>
        </w:rPr>
        <w:t>.</w:t>
      </w:r>
      <w:r w:rsidR="003B7322">
        <w:rPr>
          <w:rFonts w:ascii="Times New Roman" w:eastAsia="Times New Roman" w:hAnsi="Times New Roman" w:cs="Times New Roman"/>
          <w:sz w:val="26"/>
          <w:szCs w:val="26"/>
          <w:lang w:eastAsia="ru-RU"/>
        </w:rPr>
        <w:t xml:space="preserve"> Забалансовый счет 17 «Поступления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поступлений денежных средств (возврата указанных поступлений).</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завершении текущего финансового года остатки по забалансовому счету 17 «Поступления денежных средств» на следующий финансовый год не переносятся.</w:t>
      </w:r>
    </w:p>
    <w:p w:rsidR="003B7322" w:rsidRDefault="00DC3CB6"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w:t>
      </w:r>
      <w:r w:rsidR="00623F23">
        <w:rPr>
          <w:rFonts w:ascii="Times New Roman" w:eastAsia="Times New Roman" w:hAnsi="Times New Roman" w:cs="Times New Roman"/>
          <w:b/>
          <w:sz w:val="26"/>
          <w:szCs w:val="26"/>
          <w:lang w:eastAsia="ru-RU"/>
        </w:rPr>
        <w:t>2</w:t>
      </w:r>
      <w:r w:rsidR="003B7322" w:rsidRPr="003B7322">
        <w:rPr>
          <w:rFonts w:ascii="Times New Roman" w:eastAsia="Times New Roman" w:hAnsi="Times New Roman" w:cs="Times New Roman"/>
          <w:b/>
          <w:sz w:val="26"/>
          <w:szCs w:val="26"/>
          <w:lang w:eastAsia="ru-RU"/>
        </w:rPr>
        <w:t>.</w:t>
      </w:r>
      <w:r w:rsidR="003B7322">
        <w:rPr>
          <w:rFonts w:ascii="Times New Roman" w:eastAsia="Times New Roman" w:hAnsi="Times New Roman" w:cs="Times New Roman"/>
          <w:sz w:val="26"/>
          <w:szCs w:val="26"/>
          <w:lang w:eastAsia="ru-RU"/>
        </w:rPr>
        <w:t xml:space="preserve"> Забалансовый счет 18 «Выбытия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выплат денежных средств (восстановлении выплат).</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завершении текущего финансового года остатки по забалансовому счету 18 «Выбытия денежных средств» на следующий финансовый год не переносятся. </w:t>
      </w:r>
    </w:p>
    <w:p w:rsidR="003B7322" w:rsidRDefault="006D7E9A"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w:t>
      </w:r>
      <w:r w:rsidR="00623F23">
        <w:rPr>
          <w:rFonts w:ascii="Times New Roman" w:eastAsia="Times New Roman" w:hAnsi="Times New Roman" w:cs="Times New Roman"/>
          <w:b/>
          <w:sz w:val="26"/>
          <w:szCs w:val="26"/>
          <w:lang w:eastAsia="ru-RU"/>
        </w:rPr>
        <w:t>3</w:t>
      </w:r>
      <w:r w:rsidR="003B7322" w:rsidRPr="003B7322">
        <w:rPr>
          <w:rFonts w:ascii="Times New Roman" w:eastAsia="Times New Roman" w:hAnsi="Times New Roman" w:cs="Times New Roman"/>
          <w:b/>
          <w:sz w:val="26"/>
          <w:szCs w:val="26"/>
          <w:lang w:eastAsia="ru-RU"/>
        </w:rPr>
        <w:t>.</w:t>
      </w:r>
      <w:r w:rsidR="003B7322">
        <w:rPr>
          <w:rFonts w:ascii="Times New Roman" w:eastAsia="Times New Roman" w:hAnsi="Times New Roman" w:cs="Times New Roman"/>
          <w:sz w:val="26"/>
          <w:szCs w:val="26"/>
          <w:lang w:eastAsia="ru-RU"/>
        </w:rPr>
        <w:t xml:space="preserve"> На забалансовом счет 20 «Заложенность, не востребованная кредиторами» учитываются суммы просроченной задолженности, не востребованной кредиторами, списанные с баланса на основании решения Инвентаризационной комиссии.</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задолженности с забалансового счета 20 «Задолженность, не востребованная кредиторами» осуществляется по итогам инвентаризации на основании решения Инвентаризационной комиссии в следующих случаях:</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завершился срок возможного возобновления процедуры взыскания задолженности, согласно законодательству;</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имеются документы, подтверждающие прекращение обязательства в связи со смертью (ликвидацией) поставщика (подрядчика);  </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истечении трех лет отражения задолженности на забалансовом учете.</w:t>
      </w:r>
    </w:p>
    <w:p w:rsidR="003B7322" w:rsidRDefault="006D7E9A"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w:t>
      </w:r>
      <w:r w:rsidR="00623F23">
        <w:rPr>
          <w:rFonts w:ascii="Times New Roman" w:eastAsia="Times New Roman" w:hAnsi="Times New Roman" w:cs="Times New Roman"/>
          <w:b/>
          <w:sz w:val="26"/>
          <w:szCs w:val="26"/>
          <w:lang w:eastAsia="ru-RU"/>
        </w:rPr>
        <w:t>4</w:t>
      </w:r>
      <w:r w:rsidR="003B7322" w:rsidRPr="003B7322">
        <w:rPr>
          <w:rFonts w:ascii="Times New Roman" w:eastAsia="Times New Roman" w:hAnsi="Times New Roman" w:cs="Times New Roman"/>
          <w:b/>
          <w:sz w:val="26"/>
          <w:szCs w:val="26"/>
          <w:lang w:eastAsia="ru-RU"/>
        </w:rPr>
        <w:t>.</w:t>
      </w:r>
      <w:r w:rsidR="003B7322">
        <w:rPr>
          <w:rFonts w:ascii="Times New Roman" w:eastAsia="Times New Roman" w:hAnsi="Times New Roman" w:cs="Times New Roman"/>
          <w:sz w:val="26"/>
          <w:szCs w:val="26"/>
          <w:lang w:eastAsia="ru-RU"/>
        </w:rPr>
        <w:t xml:space="preserve"> На забалансовом счете 21 «Основные средства в эксплуатации» учитываются основные средства стоимостью до 10 000 рублей включительно в эксплуатации по балансовой стоимость введенного в эксплуатацию объекта, за исключением объектов библиотечного фонда и объектов недвижимого имущества. Учет ведется по балансовой стоимости введенного в эксплуатацию объекта.</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Для оформления выдачи материальных ценностей в использование для хозяйственных и учебных целей, а также передачи в эксплуатацию объектов основных средств стоимостью до 10</w:t>
      </w:r>
      <w:r w:rsidR="005634B2">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000</w:t>
      </w:r>
      <w:r w:rsidR="005634B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рублей включительно за единицу применяется Ведомость выдачи материальных ценностей на нужды учреждения (ф.0504210).   </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Ведомость выдачи материальных ценностей на нужды учреждения (ф.0504210) утверждается руководителем субъекта централизованного учета и служит основанием для отражения в бухгалтерском учете выбытия объектов основных средств стоимостью за единицу до 10 000 рублей включительно.</w:t>
      </w:r>
    </w:p>
    <w:p w:rsidR="003B7322"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Записи в Ведомость выдачи материальных ценностей на нужды учреждения (ф.0504210) производятся по каждому ответственному лицу (графа 1) с указанием выдаваемых материальных ценностей (графы 3-12).</w:t>
      </w:r>
    </w:p>
    <w:p w:rsidR="003B7322" w:rsidRPr="00454F6B"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Документом о списании объектов с забалансового счета является Акт о списании объектов нефинансовых активов (кроме транспортных средств) </w:t>
      </w:r>
      <w:r w:rsidR="00036E96" w:rsidRPr="00454F6B">
        <w:rPr>
          <w:rFonts w:ascii="Times New Roman" w:eastAsia="Times New Roman" w:hAnsi="Times New Roman" w:cs="Times New Roman"/>
          <w:sz w:val="26"/>
          <w:szCs w:val="26"/>
          <w:lang w:eastAsia="ru-RU"/>
        </w:rPr>
        <w:t>(ф.0510454)</w:t>
      </w:r>
      <w:r w:rsidRPr="00454F6B">
        <w:rPr>
          <w:rFonts w:ascii="Times New Roman" w:eastAsia="Times New Roman" w:hAnsi="Times New Roman" w:cs="Times New Roman"/>
          <w:sz w:val="26"/>
          <w:szCs w:val="26"/>
          <w:lang w:eastAsia="ru-RU"/>
        </w:rPr>
        <w:t>.</w:t>
      </w:r>
      <w:r w:rsidR="00036E96"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036E96" w:rsidRPr="00454F6B">
        <w:rPr>
          <w:rFonts w:ascii="Times New Roman" w:eastAsia="Times New Roman" w:hAnsi="Times New Roman" w:cs="Times New Roman"/>
          <w:i/>
          <w:sz w:val="20"/>
          <w:szCs w:val="20"/>
          <w:lang w:eastAsia="ru-RU"/>
        </w:rPr>
        <w:t>)</w:t>
      </w:r>
    </w:p>
    <w:p w:rsidR="003B7322" w:rsidRPr="00454F6B"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Аналитический учет по счету ведется в соответствии с требованиями приказа Минфина России от 01.12.2010 № 157н, а также в разрезе особо ценного движимого имущества, иного движимого имущества.</w:t>
      </w:r>
    </w:p>
    <w:p w:rsidR="003B7322" w:rsidRPr="00454F6B" w:rsidRDefault="006D7E9A"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20</w:t>
      </w:r>
      <w:r w:rsidR="00623F23" w:rsidRPr="00454F6B">
        <w:rPr>
          <w:rFonts w:ascii="Times New Roman" w:eastAsia="Times New Roman" w:hAnsi="Times New Roman" w:cs="Times New Roman"/>
          <w:b/>
          <w:sz w:val="26"/>
          <w:szCs w:val="26"/>
          <w:lang w:eastAsia="ru-RU"/>
        </w:rPr>
        <w:t>5</w:t>
      </w:r>
      <w:r w:rsidR="003B7322" w:rsidRPr="00454F6B">
        <w:rPr>
          <w:rFonts w:ascii="Times New Roman" w:eastAsia="Times New Roman" w:hAnsi="Times New Roman" w:cs="Times New Roman"/>
          <w:b/>
          <w:sz w:val="26"/>
          <w:szCs w:val="26"/>
          <w:lang w:eastAsia="ru-RU"/>
        </w:rPr>
        <w:t>.</w:t>
      </w:r>
      <w:r w:rsidR="003B7322" w:rsidRPr="00454F6B">
        <w:rPr>
          <w:rFonts w:ascii="Times New Roman" w:eastAsia="Times New Roman" w:hAnsi="Times New Roman" w:cs="Times New Roman"/>
          <w:sz w:val="26"/>
          <w:szCs w:val="26"/>
          <w:lang w:eastAsia="ru-RU"/>
        </w:rPr>
        <w:t xml:space="preserve"> На забалансовом счете 23 «Периодические издания для пользования» учитываются периодические печатные издания, которые приобретены для формирования библиотечного фонда:</w:t>
      </w:r>
    </w:p>
    <w:p w:rsidR="003B7322" w:rsidRPr="00454F6B" w:rsidRDefault="003B7322"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газеты;</w:t>
      </w:r>
    </w:p>
    <w:p w:rsidR="003B7322" w:rsidRPr="00454F6B" w:rsidRDefault="003B7322"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журналы;</w:t>
      </w:r>
    </w:p>
    <w:p w:rsidR="003B7322" w:rsidRPr="00454F6B" w:rsidRDefault="003B7322"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бюллетени и иные издания, которые имеют постоянное наименование </w:t>
      </w:r>
      <w:r w:rsidR="000B2617" w:rsidRPr="00454F6B">
        <w:rPr>
          <w:rFonts w:ascii="Times New Roman" w:eastAsia="Times New Roman" w:hAnsi="Times New Roman" w:cs="Times New Roman"/>
          <w:sz w:val="26"/>
          <w:szCs w:val="26"/>
          <w:lang w:eastAsia="ru-RU"/>
        </w:rPr>
        <w:tab/>
      </w:r>
      <w:r w:rsidRPr="00454F6B">
        <w:rPr>
          <w:rFonts w:ascii="Times New Roman" w:eastAsia="Times New Roman" w:hAnsi="Times New Roman" w:cs="Times New Roman"/>
          <w:sz w:val="26"/>
          <w:szCs w:val="26"/>
          <w:lang w:eastAsia="ru-RU"/>
        </w:rPr>
        <w:t>(название), текущий номер и выходят в свет не реже одного раза в год.</w:t>
      </w:r>
    </w:p>
    <w:p w:rsidR="003B7322" w:rsidRPr="00454F6B" w:rsidRDefault="003B7322"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 xml:space="preserve"> </w:t>
      </w:r>
      <w:r w:rsidRPr="00454F6B">
        <w:rPr>
          <w:rFonts w:ascii="Times New Roman" w:eastAsia="Times New Roman" w:hAnsi="Times New Roman" w:cs="Times New Roman"/>
          <w:sz w:val="26"/>
          <w:szCs w:val="26"/>
          <w:lang w:eastAsia="ru-RU"/>
        </w:rPr>
        <w:tab/>
        <w:t>Периодические издания, которые не включаются в состав библиотечного фонда, на забалансовом счете не отражаются.</w:t>
      </w:r>
    </w:p>
    <w:p w:rsidR="003B7322" w:rsidRPr="00454F6B" w:rsidRDefault="006D7E9A" w:rsidP="003B73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20</w:t>
      </w:r>
      <w:r w:rsidR="00623F23" w:rsidRPr="00454F6B">
        <w:rPr>
          <w:rFonts w:ascii="Times New Roman" w:eastAsia="Times New Roman" w:hAnsi="Times New Roman" w:cs="Times New Roman"/>
          <w:b/>
          <w:sz w:val="26"/>
          <w:szCs w:val="26"/>
          <w:lang w:eastAsia="ru-RU"/>
        </w:rPr>
        <w:t>6</w:t>
      </w:r>
      <w:r w:rsidR="003B7322" w:rsidRPr="00454F6B">
        <w:rPr>
          <w:rFonts w:ascii="Times New Roman" w:eastAsia="Times New Roman" w:hAnsi="Times New Roman" w:cs="Times New Roman"/>
          <w:b/>
          <w:sz w:val="26"/>
          <w:szCs w:val="26"/>
          <w:lang w:eastAsia="ru-RU"/>
        </w:rPr>
        <w:t>.</w:t>
      </w:r>
      <w:r w:rsidR="003B7322" w:rsidRPr="00454F6B">
        <w:rPr>
          <w:rFonts w:ascii="Times New Roman" w:eastAsia="Times New Roman" w:hAnsi="Times New Roman" w:cs="Times New Roman"/>
          <w:sz w:val="26"/>
          <w:szCs w:val="26"/>
          <w:lang w:eastAsia="ru-RU"/>
        </w:rPr>
        <w:t xml:space="preserve">   На забалансовом счете 25</w:t>
      </w:r>
      <w:r w:rsidR="000B2617" w:rsidRPr="00454F6B">
        <w:rPr>
          <w:rFonts w:ascii="Times New Roman" w:eastAsia="Times New Roman" w:hAnsi="Times New Roman" w:cs="Times New Roman"/>
          <w:sz w:val="26"/>
          <w:szCs w:val="26"/>
          <w:lang w:eastAsia="ru-RU"/>
        </w:rPr>
        <w:t xml:space="preserve"> «Имущество, переданное в возмездное пользование (аренду)» учитывается право пользования по объектам неоперационной (финансовой) аренды, операционной аренды, которые передали в возмездное пользование (по договорам аренды). </w:t>
      </w:r>
      <w:r w:rsidR="00036E96" w:rsidRPr="00454F6B">
        <w:rPr>
          <w:rFonts w:ascii="Times New Roman" w:eastAsia="Times New Roman" w:hAnsi="Times New Roman" w:cs="Times New Roman"/>
          <w:sz w:val="26"/>
          <w:szCs w:val="26"/>
          <w:lang w:eastAsia="ru-RU"/>
        </w:rPr>
        <w:t>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sidR="00036E96"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036E96" w:rsidRPr="00454F6B">
        <w:rPr>
          <w:rFonts w:ascii="Times New Roman" w:eastAsia="Times New Roman" w:hAnsi="Times New Roman" w:cs="Times New Roman"/>
          <w:i/>
          <w:sz w:val="20"/>
          <w:szCs w:val="20"/>
          <w:lang w:eastAsia="ru-RU"/>
        </w:rPr>
        <w:t>)</w:t>
      </w:r>
    </w:p>
    <w:p w:rsidR="003B7322" w:rsidRPr="00454F6B" w:rsidRDefault="006D7E9A" w:rsidP="000B2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w:t>
      </w:r>
      <w:r w:rsidR="00623F23">
        <w:rPr>
          <w:rFonts w:ascii="Times New Roman" w:eastAsia="Times New Roman" w:hAnsi="Times New Roman" w:cs="Times New Roman"/>
          <w:b/>
          <w:sz w:val="26"/>
          <w:szCs w:val="26"/>
          <w:lang w:eastAsia="ru-RU"/>
        </w:rPr>
        <w:t>7</w:t>
      </w:r>
      <w:r w:rsidR="000B2617">
        <w:rPr>
          <w:rFonts w:ascii="Times New Roman" w:eastAsia="Times New Roman" w:hAnsi="Times New Roman" w:cs="Times New Roman"/>
          <w:b/>
          <w:sz w:val="26"/>
          <w:szCs w:val="26"/>
          <w:lang w:eastAsia="ru-RU"/>
        </w:rPr>
        <w:t xml:space="preserve">. </w:t>
      </w:r>
      <w:r w:rsidR="000B2617" w:rsidRPr="000B2617">
        <w:rPr>
          <w:rFonts w:ascii="Times New Roman" w:eastAsia="Times New Roman" w:hAnsi="Times New Roman" w:cs="Times New Roman"/>
          <w:sz w:val="26"/>
          <w:szCs w:val="26"/>
          <w:lang w:eastAsia="ru-RU"/>
        </w:rPr>
        <w:t xml:space="preserve">На </w:t>
      </w:r>
      <w:r w:rsidR="000B2617">
        <w:rPr>
          <w:rFonts w:ascii="Times New Roman" w:eastAsia="Times New Roman" w:hAnsi="Times New Roman" w:cs="Times New Roman"/>
          <w:sz w:val="26"/>
          <w:szCs w:val="26"/>
          <w:lang w:eastAsia="ru-RU"/>
        </w:rPr>
        <w:t xml:space="preserve">забалансовом счете 26 «Имущество, переданное в безвозмездное пользование», учитываются объекты аренды на льготных условиях и имущества, которое предоставлено (передано) в безвозмездное пользование (без закрепления права </w:t>
      </w:r>
      <w:r w:rsidR="000B2617" w:rsidRPr="00454F6B">
        <w:rPr>
          <w:rFonts w:ascii="Times New Roman" w:eastAsia="Times New Roman" w:hAnsi="Times New Roman" w:cs="Times New Roman"/>
          <w:sz w:val="26"/>
          <w:szCs w:val="26"/>
          <w:lang w:eastAsia="ru-RU"/>
        </w:rPr>
        <w:t>оперативного управления).</w:t>
      </w:r>
      <w:r w:rsidR="00036E96" w:rsidRPr="00454F6B">
        <w:t xml:space="preserve"> </w:t>
      </w:r>
      <w:r w:rsidR="00036E96" w:rsidRPr="00454F6B">
        <w:rPr>
          <w:rFonts w:ascii="Times New Roman" w:eastAsia="Times New Roman" w:hAnsi="Times New Roman" w:cs="Times New Roman"/>
          <w:sz w:val="26"/>
          <w:szCs w:val="26"/>
          <w:lang w:eastAsia="ru-RU"/>
        </w:rPr>
        <w:t>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sidR="00036E96"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036E96" w:rsidRPr="00454F6B">
        <w:rPr>
          <w:rFonts w:ascii="Times New Roman" w:eastAsia="Times New Roman" w:hAnsi="Times New Roman" w:cs="Times New Roman"/>
          <w:i/>
          <w:sz w:val="20"/>
          <w:szCs w:val="20"/>
          <w:lang w:eastAsia="ru-RU"/>
        </w:rPr>
        <w:t>)</w:t>
      </w:r>
    </w:p>
    <w:p w:rsidR="000B2617" w:rsidRPr="00454F6B" w:rsidRDefault="006D7E9A" w:rsidP="000B2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20</w:t>
      </w:r>
      <w:r w:rsidR="00623F23" w:rsidRPr="00454F6B">
        <w:rPr>
          <w:rFonts w:ascii="Times New Roman" w:eastAsia="Times New Roman" w:hAnsi="Times New Roman" w:cs="Times New Roman"/>
          <w:b/>
          <w:sz w:val="26"/>
          <w:szCs w:val="26"/>
          <w:lang w:eastAsia="ru-RU"/>
        </w:rPr>
        <w:t>8.</w:t>
      </w:r>
      <w:r w:rsidR="00E5632E" w:rsidRPr="00454F6B">
        <w:rPr>
          <w:rFonts w:ascii="Times New Roman" w:eastAsia="Times New Roman" w:hAnsi="Times New Roman" w:cs="Times New Roman"/>
          <w:sz w:val="26"/>
          <w:szCs w:val="26"/>
          <w:lang w:eastAsia="ru-RU"/>
        </w:rPr>
        <w:t xml:space="preserve"> </w:t>
      </w:r>
      <w:r w:rsidR="000B2617" w:rsidRPr="00454F6B">
        <w:rPr>
          <w:rFonts w:ascii="Times New Roman" w:eastAsia="Times New Roman" w:hAnsi="Times New Roman" w:cs="Times New Roman"/>
          <w:sz w:val="26"/>
          <w:szCs w:val="26"/>
          <w:lang w:eastAsia="ru-RU"/>
        </w:rPr>
        <w:t>На забалансовом счете 27 «Материальные ценности, выданные в личное пользование работникам (сотрудникам)», учитываются материальные ценности, выданные в личное пользование сотрудникам (работникам).</w:t>
      </w:r>
    </w:p>
    <w:p w:rsidR="000B2617" w:rsidRPr="00454F6B"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С целью контроля за расходованием материальных запасов установить следующие категории имущества, подлежащего выдаче в личное пользование:</w:t>
      </w:r>
      <w:r w:rsidRPr="00454F6B">
        <w:rPr>
          <w:rFonts w:ascii="Times New Roman" w:eastAsia="Times New Roman" w:hAnsi="Times New Roman" w:cs="Times New Roman"/>
          <w:sz w:val="26"/>
          <w:szCs w:val="26"/>
          <w:lang w:eastAsia="ru-RU"/>
        </w:rPr>
        <w:br/>
      </w:r>
      <w:r w:rsidRPr="00454F6B">
        <w:rPr>
          <w:rFonts w:ascii="Times New Roman" w:eastAsia="Times New Roman" w:hAnsi="Times New Roman" w:cs="Times New Roman"/>
          <w:sz w:val="26"/>
          <w:szCs w:val="26"/>
          <w:lang w:eastAsia="ru-RU"/>
        </w:rPr>
        <w:tab/>
        <w:t>спецодежда, за исключением одноразовой;</w:t>
      </w:r>
    </w:p>
    <w:p w:rsidR="000B2617" w:rsidRPr="00454F6B"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накопители ФЛЭШ-памяти;</w:t>
      </w:r>
    </w:p>
    <w:p w:rsidR="000B2617" w:rsidRPr="00454F6B"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rsidR="000B2617" w:rsidRPr="00454F6B"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Нормы выдачи спецодежды устанавливаются приказом руководителя субъекта централизованного учета в соответствии с действующим законодательством.</w:t>
      </w:r>
    </w:p>
    <w:p w:rsidR="000B2617" w:rsidRPr="00454F6B"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Документом аналитического учета имущества, выданного в личное пользование является </w:t>
      </w:r>
      <w:r w:rsidR="00036E96" w:rsidRPr="00454F6B">
        <w:rPr>
          <w:rFonts w:ascii="Times New Roman" w:eastAsia="Times New Roman" w:hAnsi="Times New Roman" w:cs="Times New Roman"/>
          <w:sz w:val="26"/>
          <w:szCs w:val="26"/>
          <w:lang w:eastAsia="ru-RU"/>
        </w:rPr>
        <w:t>Карточка учета имущества в личном пользовании (ф.0509097)</w:t>
      </w:r>
      <w:r w:rsidRPr="00454F6B">
        <w:rPr>
          <w:rFonts w:ascii="Times New Roman" w:eastAsia="Times New Roman" w:hAnsi="Times New Roman" w:cs="Times New Roman"/>
          <w:sz w:val="26"/>
          <w:szCs w:val="26"/>
          <w:lang w:eastAsia="ru-RU"/>
        </w:rPr>
        <w:t>, которая подлежит оформлению на каждого сотрудника (работника), получающего имущество.</w:t>
      </w:r>
      <w:r w:rsidR="00036E96" w:rsidRPr="00454F6B">
        <w:rPr>
          <w:rFonts w:ascii="Times New Roman" w:eastAsia="Times New Roman" w:hAnsi="Times New Roman" w:cs="Times New Roman"/>
          <w:i/>
          <w:sz w:val="20"/>
          <w:szCs w:val="20"/>
          <w:highlight w:val="yellow"/>
          <w:lang w:eastAsia="ru-RU"/>
        </w:rPr>
        <w:t xml:space="preserve"> </w:t>
      </w:r>
      <w:r w:rsidR="00036E96"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r w:rsidR="00036E96" w:rsidRPr="00454F6B">
        <w:rPr>
          <w:rFonts w:ascii="Times New Roman" w:eastAsia="Times New Roman" w:hAnsi="Times New Roman" w:cs="Times New Roman"/>
          <w:i/>
          <w:sz w:val="20"/>
          <w:szCs w:val="20"/>
          <w:lang w:eastAsia="ru-RU"/>
        </w:rPr>
        <w:t>)</w:t>
      </w:r>
    </w:p>
    <w:p w:rsidR="00E5632E" w:rsidRPr="00454F6B"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strike/>
          <w:sz w:val="20"/>
          <w:szCs w:val="20"/>
          <w:lang w:eastAsia="ru-RU"/>
        </w:rPr>
      </w:pPr>
      <w:r w:rsidRPr="00454F6B">
        <w:rPr>
          <w:rFonts w:ascii="Times New Roman" w:eastAsia="Times New Roman" w:hAnsi="Times New Roman" w:cs="Times New Roman"/>
          <w:sz w:val="26"/>
          <w:szCs w:val="26"/>
          <w:lang w:eastAsia="ru-RU"/>
        </w:rPr>
        <w:tab/>
      </w:r>
      <w:r w:rsidR="00036E96" w:rsidRPr="00454F6B">
        <w:rPr>
          <w:rFonts w:ascii="Times New Roman" w:eastAsia="Times New Roman" w:hAnsi="Times New Roman" w:cs="Times New Roman"/>
          <w:sz w:val="26"/>
          <w:szCs w:val="26"/>
          <w:lang w:eastAsia="ru-RU"/>
        </w:rPr>
        <w:t>Списание имущества с забалансового счета в зависимости от причины выбытия оформляется Актом о списании материальных запасов (ф.0510460), Актом о списании объектов нефинансовых активов (кроме транспортных средств (ф.0510454), Актом приема-передачи объектов, полученных в личное пользование (ф. 0510434) при возврате имущества в места хранения (склад) учреждения, бухгалтерской справкой (ф.0504833).</w:t>
      </w:r>
      <w:r w:rsidR="00036E96"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00036E96" w:rsidRPr="00454F6B">
        <w:rPr>
          <w:rFonts w:ascii="Times New Roman" w:eastAsia="Times New Roman" w:hAnsi="Times New Roman" w:cs="Times New Roman"/>
          <w:i/>
          <w:sz w:val="20"/>
          <w:szCs w:val="20"/>
          <w:lang w:eastAsia="ru-RU"/>
        </w:rPr>
        <w:t>)</w:t>
      </w:r>
    </w:p>
    <w:p w:rsidR="00E5632E" w:rsidRPr="00E5632E" w:rsidRDefault="00E5632E"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Установить, что основанием для списания имущества с забалансового счета 27 </w:t>
      </w:r>
      <w:r w:rsidRPr="00E5632E">
        <w:rPr>
          <w:rFonts w:ascii="Times New Roman" w:eastAsia="Times New Roman" w:hAnsi="Times New Roman" w:cs="Times New Roman"/>
          <w:sz w:val="26"/>
          <w:szCs w:val="26"/>
          <w:lang w:eastAsia="ru-RU"/>
        </w:rPr>
        <w:t>«Материальные ценности, выданные в личное пользование работникам (сотрудникам)» является:</w:t>
      </w:r>
    </w:p>
    <w:p w:rsidR="00E5632E" w:rsidRPr="00E5632E" w:rsidRDefault="00F417A6"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в отношении основных средств является изъятие (возврат) имущества из личного пользования предусматривающее в том числе в дальнейшем использование полученного имущества работниками учреждения на территории учреждения в рамках действующего режима рабочего времени;</w:t>
      </w:r>
    </w:p>
    <w:p w:rsidR="00E5632E" w:rsidRPr="00E5632E" w:rsidRDefault="00F417A6" w:rsidP="00F417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в отношении форменного обмундирования, специальной одежды наступление физического (морального) износа, установление факта непригодности к эксплуатации, либо возврат имущества из личного пользования предусматривающее в том числе в дальнейшем использование имущества другими сотрудниками.</w:t>
      </w:r>
    </w:p>
    <w:p w:rsidR="00E5632E" w:rsidRPr="00E5632E" w:rsidRDefault="00E5632E"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             В случае увольнения сотрудника, за которым числилось имущество в пользовании на счете 27 "Материальные ценности, выданные в личное пользование работникам (сотрудникам)" (форменное обмундирование, специальная одежда) данное имущество осматривается постоянно действующей комиссией по поступлению и выбытию активов (п.34 Приказа МФ РФ №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имущество списывается со счета 27 "Материальные ценности, выданные в личное пользование работникам (сотрудникам)", при этом на балансовый учет данное имущество не принимается.</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sidRPr="00E5632E">
        <w:rPr>
          <w:rFonts w:ascii="Times New Roman" w:eastAsia="Times New Roman" w:hAnsi="Times New Roman" w:cs="Times New Roman"/>
          <w:sz w:val="26"/>
          <w:szCs w:val="26"/>
          <w:lang w:eastAsia="ru-RU"/>
        </w:rPr>
        <w:t xml:space="preserve">            В случае если комиссия учреждения принимает решение о пригодности имущества к эксплуатации –имущество приходуется от уволившегося работника на склад по оценочной стоимости определенной комиссией учреждения с учетом срока носки и фактического состояния. Имущество приходуется на тот вид</w:t>
      </w:r>
      <w:r w:rsidRPr="00E5632E">
        <w:rPr>
          <w:rFonts w:ascii="Times New Roman" w:eastAsia="Times New Roman" w:hAnsi="Times New Roman" w:cs="Times New Roman"/>
          <w:b/>
          <w:sz w:val="26"/>
          <w:szCs w:val="26"/>
          <w:lang w:eastAsia="ru-RU"/>
        </w:rPr>
        <w:t xml:space="preserve"> </w:t>
      </w:r>
      <w:r w:rsidRPr="00E5632E">
        <w:rPr>
          <w:rFonts w:ascii="Times New Roman" w:eastAsia="Times New Roman" w:hAnsi="Times New Roman" w:cs="Times New Roman"/>
          <w:sz w:val="26"/>
          <w:szCs w:val="26"/>
          <w:lang w:eastAsia="ru-RU"/>
        </w:rPr>
        <w:t>деятельности, за счет средств которого приобреталось данное имущество.</w:t>
      </w:r>
    </w:p>
    <w:p w:rsidR="00E5632E" w:rsidRDefault="000B2617"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sz w:val="26"/>
          <w:szCs w:val="26"/>
          <w:lang w:eastAsia="ru-RU"/>
        </w:rPr>
      </w:pPr>
      <w:r w:rsidRPr="000B2617">
        <w:rPr>
          <w:rFonts w:ascii="Times New Roman" w:eastAsia="Times New Roman" w:hAnsi="Times New Roman" w:cs="Times New Roman"/>
          <w:sz w:val="26"/>
          <w:szCs w:val="26"/>
          <w:lang w:eastAsia="ru-RU"/>
        </w:rPr>
        <w:tab/>
        <w:t xml:space="preserve">Аналитический учет </w:t>
      </w:r>
      <w:r>
        <w:rPr>
          <w:rFonts w:ascii="Times New Roman" w:eastAsia="Times New Roman" w:hAnsi="Times New Roman" w:cs="Times New Roman"/>
          <w:sz w:val="26"/>
          <w:szCs w:val="26"/>
          <w:lang w:eastAsia="ru-RU"/>
        </w:rPr>
        <w:t>по счету ведется в соответствии с требованиями приказа Минфина России от 01.12.2010 № 157н, а также в разрезе особо ценного движимого имущества, иного движимого имущества.</w:t>
      </w:r>
    </w:p>
    <w:p w:rsidR="000B2617" w:rsidRPr="000B2617" w:rsidRDefault="006D7E9A" w:rsidP="000B26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w:t>
      </w:r>
      <w:r w:rsidR="00623F23">
        <w:rPr>
          <w:rFonts w:ascii="Times New Roman" w:eastAsia="Times New Roman" w:hAnsi="Times New Roman" w:cs="Times New Roman"/>
          <w:b/>
          <w:sz w:val="26"/>
          <w:szCs w:val="26"/>
          <w:lang w:eastAsia="ru-RU"/>
        </w:rPr>
        <w:t>9</w:t>
      </w:r>
      <w:r w:rsidR="000B2617" w:rsidRPr="000B2617">
        <w:rPr>
          <w:rFonts w:ascii="Times New Roman" w:eastAsia="Times New Roman" w:hAnsi="Times New Roman" w:cs="Times New Roman"/>
          <w:b/>
          <w:sz w:val="26"/>
          <w:szCs w:val="26"/>
          <w:lang w:eastAsia="ru-RU"/>
        </w:rPr>
        <w:t>.</w:t>
      </w:r>
      <w:r w:rsidR="000B2617">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E5632E" w:rsidRPr="00E5632E" w:rsidRDefault="00487FF4" w:rsidP="00DC1849">
      <w:pPr>
        <w:pStyle w:val="1"/>
      </w:pPr>
      <w:r w:rsidRPr="00210DBD">
        <w:t>11</w:t>
      </w:r>
      <w:r w:rsidR="00E5632E" w:rsidRPr="00210DBD">
        <w:t xml:space="preserve">. </w:t>
      </w:r>
      <w:r w:rsidRPr="00210DBD">
        <w:t>УЧЕТ ФИНАНСОВЫХ РЕЗУЛЬТАТОВ</w:t>
      </w:r>
    </w:p>
    <w:p w:rsidR="00CF526F" w:rsidRDefault="006D7E9A" w:rsidP="00CF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1</w:t>
      </w:r>
      <w:r>
        <w:rPr>
          <w:rFonts w:ascii="Times New Roman" w:eastAsia="Times New Roman" w:hAnsi="Times New Roman" w:cs="Times New Roman"/>
          <w:b/>
          <w:sz w:val="26"/>
          <w:szCs w:val="26"/>
          <w:lang w:eastAsia="ru-RU"/>
        </w:rPr>
        <w:t>0</w:t>
      </w:r>
      <w:r w:rsidR="00487FF4" w:rsidRPr="00487FF4">
        <w:rPr>
          <w:rFonts w:ascii="Times New Roman" w:eastAsia="Times New Roman" w:hAnsi="Times New Roman" w:cs="Times New Roman"/>
          <w:b/>
          <w:sz w:val="26"/>
          <w:szCs w:val="26"/>
          <w:lang w:eastAsia="ru-RU"/>
        </w:rPr>
        <w:t>.</w:t>
      </w:r>
      <w:r w:rsidR="00487FF4">
        <w:rPr>
          <w:rFonts w:ascii="Times New Roman" w:eastAsia="Times New Roman" w:hAnsi="Times New Roman" w:cs="Times New Roman"/>
          <w:sz w:val="26"/>
          <w:szCs w:val="26"/>
          <w:lang w:eastAsia="ru-RU"/>
        </w:rPr>
        <w:t xml:space="preserve"> Расходы признаются в том отчетном периоде, к которому они относятся, независимо от времени фактической выплаты денежных средств в соответствии с утвержденным ПФХД (для бюджетных и автономных учреждений) или Бюджетной сметой (для казенных учреждений) субъекта централизованного учета. </w:t>
      </w:r>
    </w:p>
    <w:p w:rsidR="00E5632E" w:rsidRPr="00E5632E" w:rsidRDefault="006D7E9A"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1</w:t>
      </w:r>
      <w:r w:rsidR="00623F23">
        <w:rPr>
          <w:rFonts w:ascii="Times New Roman" w:eastAsia="Times New Roman" w:hAnsi="Times New Roman" w:cs="Times New Roman"/>
          <w:b/>
          <w:sz w:val="26"/>
          <w:szCs w:val="26"/>
          <w:lang w:eastAsia="ru-RU"/>
        </w:rPr>
        <w:t>1</w:t>
      </w:r>
      <w:r>
        <w:rPr>
          <w:rFonts w:ascii="Times New Roman" w:eastAsia="Times New Roman" w:hAnsi="Times New Roman" w:cs="Times New Roman"/>
          <w:b/>
          <w:sz w:val="26"/>
          <w:szCs w:val="26"/>
          <w:lang w:eastAsia="ru-RU"/>
        </w:rPr>
        <w:t>.</w:t>
      </w:r>
      <w:r w:rsidR="00210DBD">
        <w:rPr>
          <w:rFonts w:ascii="Times New Roman" w:eastAsia="Times New Roman" w:hAnsi="Times New Roman" w:cs="Times New Roman"/>
          <w:b/>
          <w:sz w:val="26"/>
          <w:szCs w:val="26"/>
          <w:lang w:eastAsia="ru-RU"/>
        </w:rPr>
        <w:t xml:space="preserve"> </w:t>
      </w:r>
      <w:r w:rsidR="00E5632E" w:rsidRPr="00E5632E">
        <w:rPr>
          <w:rFonts w:ascii="Times New Roman" w:eastAsia="Times New Roman" w:hAnsi="Times New Roman" w:cs="Times New Roman"/>
          <w:sz w:val="26"/>
          <w:szCs w:val="26"/>
          <w:lang w:eastAsia="ru-RU"/>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 25 СГС «Аренда», подпункт «а» пункта 55 СГС «Доходы».</w:t>
      </w:r>
    </w:p>
    <w:p w:rsidR="00E5632E" w:rsidRPr="00454F6B" w:rsidRDefault="006D7E9A"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w:t>
      </w:r>
      <w:r w:rsidR="00DC3CB6" w:rsidRPr="00454F6B">
        <w:rPr>
          <w:rFonts w:ascii="Times New Roman" w:eastAsia="Times New Roman" w:hAnsi="Times New Roman" w:cs="Times New Roman"/>
          <w:b/>
          <w:sz w:val="26"/>
          <w:szCs w:val="26"/>
          <w:lang w:eastAsia="ru-RU"/>
        </w:rPr>
        <w:t>1</w:t>
      </w:r>
      <w:r w:rsidR="00623F23" w:rsidRPr="00454F6B">
        <w:rPr>
          <w:rFonts w:ascii="Times New Roman" w:eastAsia="Times New Roman" w:hAnsi="Times New Roman" w:cs="Times New Roman"/>
          <w:b/>
          <w:sz w:val="26"/>
          <w:szCs w:val="26"/>
          <w:lang w:eastAsia="ru-RU"/>
        </w:rPr>
        <w:t>2</w:t>
      </w:r>
      <w:r w:rsidR="00DD5EA8" w:rsidRPr="00454F6B">
        <w:rPr>
          <w:rFonts w:ascii="Times New Roman" w:eastAsia="Times New Roman" w:hAnsi="Times New Roman" w:cs="Times New Roman"/>
          <w:b/>
          <w:sz w:val="26"/>
          <w:szCs w:val="26"/>
          <w:lang w:eastAsia="ru-RU"/>
        </w:rPr>
        <w:t>.</w:t>
      </w:r>
      <w:r w:rsidR="00E5632E" w:rsidRPr="00454F6B">
        <w:rPr>
          <w:rFonts w:ascii="Times New Roman" w:eastAsia="Times New Roman" w:hAnsi="Times New Roman" w:cs="Times New Roman"/>
          <w:sz w:val="26"/>
          <w:szCs w:val="26"/>
          <w:lang w:eastAsia="ru-RU"/>
        </w:rPr>
        <w:t xml:space="preserve">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 301 Инструкции к Единому плану счетов № 157н, пункт 11 СГС «Долгосрочные договоры».</w:t>
      </w:r>
    </w:p>
    <w:p w:rsidR="00E5632E" w:rsidRPr="00454F6B" w:rsidRDefault="006D7E9A"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21</w:t>
      </w:r>
      <w:r w:rsidR="00623F23" w:rsidRPr="00454F6B">
        <w:rPr>
          <w:rFonts w:ascii="Times New Roman" w:eastAsia="Times New Roman" w:hAnsi="Times New Roman" w:cs="Times New Roman"/>
          <w:b/>
          <w:sz w:val="26"/>
          <w:szCs w:val="26"/>
          <w:lang w:eastAsia="ru-RU"/>
        </w:rPr>
        <w:t>3</w:t>
      </w:r>
      <w:r w:rsidR="00DD5EA8" w:rsidRPr="00454F6B">
        <w:rPr>
          <w:rFonts w:ascii="Times New Roman" w:eastAsia="Times New Roman" w:hAnsi="Times New Roman" w:cs="Times New Roman"/>
          <w:b/>
          <w:sz w:val="26"/>
          <w:szCs w:val="26"/>
          <w:lang w:eastAsia="ru-RU"/>
        </w:rPr>
        <w:t>.</w:t>
      </w:r>
      <w:r w:rsidR="00E5632E" w:rsidRPr="00454F6B">
        <w:rPr>
          <w:rFonts w:ascii="Times New Roman" w:eastAsia="Times New Roman" w:hAnsi="Times New Roman" w:cs="Times New Roman"/>
          <w:sz w:val="26"/>
          <w:szCs w:val="26"/>
          <w:lang w:eastAsia="ru-RU"/>
        </w:rPr>
        <w:t xml:space="preserve">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не применяет положения СГС «Долгосрочные договоры».</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 5 СГС «Долгосрочные договоры».</w:t>
      </w:r>
    </w:p>
    <w:p w:rsidR="00E5632E" w:rsidRPr="00E5632E" w:rsidRDefault="006D7E9A"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21</w:t>
      </w:r>
      <w:r w:rsidR="00623F23" w:rsidRPr="00454F6B">
        <w:rPr>
          <w:rFonts w:ascii="Times New Roman" w:eastAsia="Times New Roman" w:hAnsi="Times New Roman" w:cs="Times New Roman"/>
          <w:b/>
          <w:sz w:val="26"/>
          <w:szCs w:val="26"/>
          <w:lang w:eastAsia="ru-RU"/>
        </w:rPr>
        <w:t>4</w:t>
      </w:r>
      <w:r w:rsidR="00DD5EA8" w:rsidRPr="00454F6B">
        <w:rPr>
          <w:rFonts w:ascii="Times New Roman" w:eastAsia="Times New Roman" w:hAnsi="Times New Roman" w:cs="Times New Roman"/>
          <w:b/>
          <w:sz w:val="26"/>
          <w:szCs w:val="26"/>
          <w:lang w:eastAsia="ru-RU"/>
        </w:rPr>
        <w:t>.</w:t>
      </w:r>
      <w:r w:rsidR="00E5632E" w:rsidRPr="00454F6B">
        <w:rPr>
          <w:rFonts w:ascii="Times New Roman" w:eastAsia="Times New Roman" w:hAnsi="Times New Roman" w:cs="Times New Roman"/>
          <w:sz w:val="26"/>
          <w:szCs w:val="26"/>
          <w:lang w:eastAsia="ru-RU"/>
        </w:rPr>
        <w:t xml:space="preserve"> В случае исполнения договора строительного подряда учреждение определяет </w:t>
      </w:r>
      <w:r w:rsidR="00E5632E" w:rsidRPr="00E5632E">
        <w:rPr>
          <w:rFonts w:ascii="Times New Roman" w:eastAsia="Times New Roman" w:hAnsi="Times New Roman" w:cs="Times New Roman"/>
          <w:sz w:val="26"/>
          <w:szCs w:val="26"/>
          <w:lang w:eastAsia="ru-RU"/>
        </w:rPr>
        <w:t>процент исполнения договора в целях признания доходов в текущем периоде, как соотношение расходов, понесенных в связи с выполненным на конец отчетного периода объемом работ и предусмотренных сводным сметным расчетом, к общей величине расходов по долгосрочному договору строительного подряда, предусмотренной сводным сметным расчетом.</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пункт 6 СГС «Долгосрочные договоры».</w:t>
      </w:r>
    </w:p>
    <w:p w:rsidR="00E5632E" w:rsidRP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210DBD" w:rsidRDefault="006D7E9A"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623F23">
        <w:rPr>
          <w:rFonts w:ascii="Times New Roman" w:eastAsia="Times New Roman" w:hAnsi="Times New Roman" w:cs="Times New Roman"/>
          <w:b/>
          <w:sz w:val="26"/>
          <w:szCs w:val="26"/>
          <w:lang w:eastAsia="ru-RU"/>
        </w:rPr>
        <w:t>5</w:t>
      </w:r>
      <w:r w:rsidR="00DD5EA8">
        <w:rPr>
          <w:rFonts w:ascii="Times New Roman" w:eastAsia="Times New Roman" w:hAnsi="Times New Roman" w:cs="Times New Roman"/>
          <w:b/>
          <w:sz w:val="26"/>
          <w:szCs w:val="26"/>
          <w:lang w:eastAsia="ru-RU"/>
        </w:rPr>
        <w:t>.</w:t>
      </w:r>
      <w:r w:rsidR="00210DBD">
        <w:rPr>
          <w:rFonts w:ascii="Times New Roman" w:eastAsia="Times New Roman" w:hAnsi="Times New Roman" w:cs="Times New Roman"/>
          <w:b/>
          <w:sz w:val="26"/>
          <w:szCs w:val="26"/>
          <w:lang w:eastAsia="ru-RU"/>
        </w:rPr>
        <w:t xml:space="preserve"> </w:t>
      </w:r>
      <w:r w:rsidR="00210DBD" w:rsidRPr="00210DBD">
        <w:rPr>
          <w:rFonts w:ascii="Times New Roman" w:eastAsia="Times New Roman" w:hAnsi="Times New Roman" w:cs="Times New Roman"/>
          <w:sz w:val="26"/>
          <w:szCs w:val="26"/>
          <w:lang w:eastAsia="ru-RU"/>
        </w:rPr>
        <w:t>При</w:t>
      </w:r>
      <w:r w:rsidR="00210DBD">
        <w:rPr>
          <w:rFonts w:ascii="Times New Roman" w:eastAsia="Times New Roman" w:hAnsi="Times New Roman" w:cs="Times New Roman"/>
          <w:b/>
          <w:sz w:val="26"/>
          <w:szCs w:val="26"/>
          <w:lang w:eastAsia="ru-RU"/>
        </w:rPr>
        <w:t xml:space="preserve"> </w:t>
      </w:r>
      <w:r w:rsidR="00210DBD" w:rsidRPr="00210DBD">
        <w:rPr>
          <w:rFonts w:ascii="Times New Roman" w:eastAsia="Times New Roman" w:hAnsi="Times New Roman" w:cs="Times New Roman"/>
          <w:sz w:val="26"/>
          <w:szCs w:val="26"/>
          <w:lang w:eastAsia="ru-RU"/>
        </w:rPr>
        <w:t>завершении текущего финансового года суммы начисленных доходов и признан</w:t>
      </w:r>
      <w:r w:rsidR="00210DBD">
        <w:rPr>
          <w:rFonts w:ascii="Times New Roman" w:eastAsia="Times New Roman" w:hAnsi="Times New Roman" w:cs="Times New Roman"/>
          <w:sz w:val="26"/>
          <w:szCs w:val="26"/>
          <w:lang w:eastAsia="ru-RU"/>
        </w:rPr>
        <w:t>н</w:t>
      </w:r>
      <w:r w:rsidR="00210DBD" w:rsidRPr="00210DBD">
        <w:rPr>
          <w:rFonts w:ascii="Times New Roman" w:eastAsia="Times New Roman" w:hAnsi="Times New Roman" w:cs="Times New Roman"/>
          <w:sz w:val="26"/>
          <w:szCs w:val="26"/>
          <w:lang w:eastAsia="ru-RU"/>
        </w:rPr>
        <w:t>ых расходов по методу начисления,</w:t>
      </w:r>
      <w:r w:rsidR="00210DBD">
        <w:rPr>
          <w:rFonts w:ascii="Times New Roman" w:eastAsia="Times New Roman" w:hAnsi="Times New Roman" w:cs="Times New Roman"/>
          <w:sz w:val="26"/>
          <w:szCs w:val="26"/>
          <w:lang w:eastAsia="ru-RU"/>
        </w:rPr>
        <w:t xml:space="preserve"> отраженные на соответствующих счетах финансового результата текущего финансового года, закрываются на счет 0 401 30 000 «Финансовый результат прошлых отчетных периодов».</w:t>
      </w:r>
    </w:p>
    <w:p w:rsidR="00210DBD" w:rsidRPr="00210DBD" w:rsidRDefault="00210DBD" w:rsidP="00DC1849">
      <w:pPr>
        <w:pStyle w:val="1"/>
      </w:pPr>
      <w:r w:rsidRPr="00210DBD">
        <w:t>12. ДОХОДЫ БУДУЩИХ ПЕРИОДОВ</w:t>
      </w:r>
    </w:p>
    <w:p w:rsidR="00223B80" w:rsidRDefault="006D7E9A" w:rsidP="00210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623F23">
        <w:rPr>
          <w:rFonts w:ascii="Times New Roman" w:eastAsia="Times New Roman" w:hAnsi="Times New Roman" w:cs="Times New Roman"/>
          <w:b/>
          <w:sz w:val="26"/>
          <w:szCs w:val="26"/>
          <w:lang w:eastAsia="ru-RU"/>
        </w:rPr>
        <w:t>6</w:t>
      </w:r>
      <w:r w:rsidR="00210DBD">
        <w:rPr>
          <w:rFonts w:ascii="Times New Roman" w:eastAsia="Times New Roman" w:hAnsi="Times New Roman" w:cs="Times New Roman"/>
          <w:b/>
          <w:sz w:val="26"/>
          <w:szCs w:val="26"/>
          <w:lang w:eastAsia="ru-RU"/>
        </w:rPr>
        <w:t>.</w:t>
      </w:r>
      <w:r w:rsidR="00210DBD">
        <w:rPr>
          <w:rFonts w:ascii="Times New Roman" w:eastAsia="Times New Roman" w:hAnsi="Times New Roman" w:cs="Times New Roman"/>
          <w:sz w:val="26"/>
          <w:szCs w:val="26"/>
          <w:lang w:eastAsia="ru-RU"/>
        </w:rPr>
        <w:t xml:space="preserve"> </w:t>
      </w:r>
      <w:r w:rsidR="00210DBD">
        <w:rPr>
          <w:rFonts w:ascii="Times New Roman" w:eastAsia="Times New Roman" w:hAnsi="Times New Roman" w:cs="Times New Roman"/>
          <w:b/>
          <w:sz w:val="26"/>
          <w:szCs w:val="26"/>
          <w:lang w:eastAsia="ru-RU"/>
        </w:rPr>
        <w:t xml:space="preserve"> </w:t>
      </w:r>
      <w:r w:rsidR="00210DBD" w:rsidRPr="00210DBD">
        <w:rPr>
          <w:rFonts w:ascii="Times New Roman" w:eastAsia="Times New Roman" w:hAnsi="Times New Roman" w:cs="Times New Roman"/>
          <w:sz w:val="26"/>
          <w:szCs w:val="26"/>
          <w:lang w:eastAsia="ru-RU"/>
        </w:rPr>
        <w:t>Б</w:t>
      </w:r>
      <w:r w:rsidR="00210DBD">
        <w:rPr>
          <w:rFonts w:ascii="Times New Roman" w:eastAsia="Times New Roman" w:hAnsi="Times New Roman" w:cs="Times New Roman"/>
          <w:sz w:val="26"/>
          <w:szCs w:val="26"/>
          <w:lang w:eastAsia="ru-RU"/>
        </w:rPr>
        <w:t>ухгалтерский учет доходов будущих периодов осущес</w:t>
      </w:r>
      <w:r w:rsidR="00223B80">
        <w:rPr>
          <w:rFonts w:ascii="Times New Roman" w:eastAsia="Times New Roman" w:hAnsi="Times New Roman" w:cs="Times New Roman"/>
          <w:sz w:val="26"/>
          <w:szCs w:val="26"/>
          <w:lang w:eastAsia="ru-RU"/>
        </w:rPr>
        <w:t>т</w:t>
      </w:r>
      <w:r w:rsidR="00210DBD">
        <w:rPr>
          <w:rFonts w:ascii="Times New Roman" w:eastAsia="Times New Roman" w:hAnsi="Times New Roman" w:cs="Times New Roman"/>
          <w:sz w:val="26"/>
          <w:szCs w:val="26"/>
          <w:lang w:eastAsia="ru-RU"/>
        </w:rPr>
        <w:t>вляется</w:t>
      </w:r>
      <w:r w:rsidR="00223B80">
        <w:rPr>
          <w:rFonts w:ascii="Times New Roman" w:eastAsia="Times New Roman" w:hAnsi="Times New Roman" w:cs="Times New Roman"/>
          <w:sz w:val="26"/>
          <w:szCs w:val="26"/>
          <w:lang w:eastAsia="ru-RU"/>
        </w:rPr>
        <w:t xml:space="preserve"> по соответствующим счетам аналитического учета счета 0 401 40 000 «Доходы будущих периодов»:</w:t>
      </w:r>
    </w:p>
    <w:p w:rsidR="00223B80" w:rsidRDefault="00223B80" w:rsidP="00D63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0 </w:t>
      </w:r>
      <w:r w:rsidR="00210DBD" w:rsidRPr="00E5632E">
        <w:rPr>
          <w:rFonts w:ascii="Times New Roman" w:eastAsia="Times New Roman" w:hAnsi="Times New Roman" w:cs="Times New Roman"/>
          <w:sz w:val="26"/>
          <w:szCs w:val="26"/>
          <w:lang w:eastAsia="ru-RU"/>
        </w:rPr>
        <w:t>401</w:t>
      </w:r>
      <w:r>
        <w:rPr>
          <w:rFonts w:ascii="Times New Roman" w:eastAsia="Times New Roman" w:hAnsi="Times New Roman" w:cs="Times New Roman"/>
          <w:sz w:val="26"/>
          <w:szCs w:val="26"/>
          <w:lang w:eastAsia="ru-RU"/>
        </w:rPr>
        <w:t xml:space="preserve"> </w:t>
      </w:r>
      <w:r w:rsidR="00210DBD" w:rsidRPr="00E5632E">
        <w:rPr>
          <w:rFonts w:ascii="Times New Roman" w:eastAsia="Times New Roman" w:hAnsi="Times New Roman" w:cs="Times New Roman"/>
          <w:sz w:val="26"/>
          <w:szCs w:val="26"/>
          <w:lang w:eastAsia="ru-RU"/>
        </w:rPr>
        <w:t>41</w:t>
      </w:r>
      <w:r>
        <w:rPr>
          <w:rFonts w:ascii="Times New Roman" w:eastAsia="Times New Roman" w:hAnsi="Times New Roman" w:cs="Times New Roman"/>
          <w:sz w:val="26"/>
          <w:szCs w:val="26"/>
          <w:lang w:eastAsia="ru-RU"/>
        </w:rPr>
        <w:t xml:space="preserve"> 000</w:t>
      </w:r>
      <w:r w:rsidR="00210DBD" w:rsidRPr="00E5632E">
        <w:rPr>
          <w:rFonts w:ascii="Times New Roman" w:eastAsia="Times New Roman" w:hAnsi="Times New Roman" w:cs="Times New Roman"/>
          <w:sz w:val="26"/>
          <w:szCs w:val="26"/>
          <w:lang w:eastAsia="ru-RU"/>
        </w:rPr>
        <w:t xml:space="preserve"> «Доходы будущих перио</w:t>
      </w:r>
      <w:r>
        <w:rPr>
          <w:rFonts w:ascii="Times New Roman" w:eastAsia="Times New Roman" w:hAnsi="Times New Roman" w:cs="Times New Roman"/>
          <w:sz w:val="26"/>
          <w:szCs w:val="26"/>
          <w:lang w:eastAsia="ru-RU"/>
        </w:rPr>
        <w:t>дов к признанию в текущем году»;</w:t>
      </w:r>
    </w:p>
    <w:p w:rsidR="00210DBD" w:rsidRDefault="00223B80" w:rsidP="00D63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0 </w:t>
      </w:r>
      <w:r w:rsidR="00210DBD" w:rsidRPr="00E5632E">
        <w:rPr>
          <w:rFonts w:ascii="Times New Roman" w:eastAsia="Times New Roman" w:hAnsi="Times New Roman" w:cs="Times New Roman"/>
          <w:sz w:val="26"/>
          <w:szCs w:val="26"/>
          <w:lang w:eastAsia="ru-RU"/>
        </w:rPr>
        <w:t>401</w:t>
      </w:r>
      <w:r>
        <w:rPr>
          <w:rFonts w:ascii="Times New Roman" w:eastAsia="Times New Roman" w:hAnsi="Times New Roman" w:cs="Times New Roman"/>
          <w:sz w:val="26"/>
          <w:szCs w:val="26"/>
          <w:lang w:eastAsia="ru-RU"/>
        </w:rPr>
        <w:t xml:space="preserve"> </w:t>
      </w:r>
      <w:r w:rsidR="00210DBD" w:rsidRPr="00E5632E">
        <w:rPr>
          <w:rFonts w:ascii="Times New Roman" w:eastAsia="Times New Roman" w:hAnsi="Times New Roman" w:cs="Times New Roman"/>
          <w:sz w:val="26"/>
          <w:szCs w:val="26"/>
          <w:lang w:eastAsia="ru-RU"/>
        </w:rPr>
        <w:t>49</w:t>
      </w:r>
      <w:r>
        <w:rPr>
          <w:rFonts w:ascii="Times New Roman" w:eastAsia="Times New Roman" w:hAnsi="Times New Roman" w:cs="Times New Roman"/>
          <w:sz w:val="26"/>
          <w:szCs w:val="26"/>
          <w:lang w:eastAsia="ru-RU"/>
        </w:rPr>
        <w:t> 000</w:t>
      </w:r>
      <w:r w:rsidR="00210DBD" w:rsidRPr="00E5632E">
        <w:rPr>
          <w:rFonts w:ascii="Times New Roman" w:eastAsia="Times New Roman" w:hAnsi="Times New Roman" w:cs="Times New Roman"/>
          <w:sz w:val="26"/>
          <w:szCs w:val="26"/>
          <w:lang w:eastAsia="ru-RU"/>
        </w:rPr>
        <w:t xml:space="preserve"> «Доходы будущих периодов к признанию в очередные года»</w:t>
      </w:r>
      <w:r>
        <w:rPr>
          <w:rFonts w:ascii="Times New Roman" w:eastAsia="Times New Roman" w:hAnsi="Times New Roman" w:cs="Times New Roman"/>
          <w:sz w:val="26"/>
          <w:szCs w:val="26"/>
          <w:lang w:eastAsia="ru-RU"/>
        </w:rPr>
        <w:t>.</w:t>
      </w:r>
      <w:r w:rsidR="00210DBD" w:rsidRPr="00E5632E">
        <w:rPr>
          <w:rFonts w:ascii="Times New Roman" w:eastAsia="Times New Roman" w:hAnsi="Times New Roman" w:cs="Times New Roman"/>
          <w:sz w:val="26"/>
          <w:szCs w:val="26"/>
          <w:lang w:eastAsia="ru-RU"/>
        </w:rPr>
        <w:t xml:space="preserve"> </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Распределение между счетами 0 401 41 000 «Доходы будущих периодов к признанию в текущем году» и 0 401 49 000 «Доходы будущих периодов к признанию в очередные года» осуществляется субъектом централизованного учета, в момент признания дохода будущего периода.</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Счет предназначен для учета сумм доходов, начисленных</w:t>
      </w:r>
      <w:r w:rsidR="00F851C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(полученных) в отчетном периоде, но относящиеся к будущим отчетным периодам, с учетом положений Федерального стандарта «Доходы»:</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соглашениям о предоставлении субсидий (для бюджетных и автономных учреждений»;</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долгосрочным договорам подряда (за исключением строительного), возмездного оказания услуг;</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платным услугам (работам) (для бюджетных и автономных учреждений);</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доходы, начисленные за выполненные </w:t>
      </w:r>
      <w:r w:rsidR="00F851C9">
        <w:rPr>
          <w:rFonts w:ascii="Times New Roman" w:eastAsia="Times New Roman" w:hAnsi="Times New Roman" w:cs="Times New Roman"/>
          <w:sz w:val="26"/>
          <w:szCs w:val="26"/>
          <w:lang w:eastAsia="ru-RU"/>
        </w:rPr>
        <w:t>и</w:t>
      </w:r>
      <w:r>
        <w:rPr>
          <w:rFonts w:ascii="Times New Roman" w:eastAsia="Times New Roman" w:hAnsi="Times New Roman" w:cs="Times New Roman"/>
          <w:sz w:val="26"/>
          <w:szCs w:val="26"/>
          <w:lang w:eastAsia="ru-RU"/>
        </w:rPr>
        <w:t xml:space="preserve"> сданные заказчиком отдельные этапы работ (услуг), не относящиеся к доходам текущего отчетного периода;</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договорам (соглашениям) о предоставлении грантов (для бюджетных и автономных учреждений);</w:t>
      </w:r>
    </w:p>
    <w:p w:rsidR="00223B80" w:rsidRDefault="00223B80"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1E7378">
        <w:rPr>
          <w:rFonts w:ascii="Times New Roman" w:eastAsia="Times New Roman" w:hAnsi="Times New Roman" w:cs="Times New Roman"/>
          <w:sz w:val="26"/>
          <w:szCs w:val="26"/>
          <w:lang w:eastAsia="ru-RU"/>
        </w:rPr>
        <w:t>доходы от операций с объектами аренды (предстоящие доходы от предоставления прав пользования активом);</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месячным, квартальным, годовым абонементам;</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операциям реализации имущества казны. Если договором предусмотрена рассрочка платежа при условии переход</w:t>
      </w:r>
      <w:r w:rsidR="00F851C9">
        <w:rPr>
          <w:rFonts w:ascii="Times New Roman" w:eastAsia="Times New Roman" w:hAnsi="Times New Roman" w:cs="Times New Roman"/>
          <w:sz w:val="26"/>
          <w:szCs w:val="26"/>
          <w:lang w:eastAsia="ru-RU"/>
        </w:rPr>
        <w:t>а</w:t>
      </w:r>
      <w:r>
        <w:rPr>
          <w:rFonts w:ascii="Times New Roman" w:eastAsia="Times New Roman" w:hAnsi="Times New Roman" w:cs="Times New Roman"/>
          <w:sz w:val="26"/>
          <w:szCs w:val="26"/>
          <w:lang w:eastAsia="ru-RU"/>
        </w:rPr>
        <w:t xml:space="preserve"> права собственности на объект после завершения расчетов;</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безвозмездных поступлений денежных средств (включая субсидии и гранты);</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безвозмездно полученных активов, предоставленных на условиях при передаче актива;</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без условий при передаче активов, в части относящейся к будущим периодам;</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с условиями при передаче активов;</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доходы 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межбюджетные трансферты, субсидии юридическим лицам, физическим лицам – производителям товаров, работ, услуг, иным физическим лицам; </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предоставления права ограниченного пользования земельным участком (сервитут);</w:t>
      </w:r>
    </w:p>
    <w:p w:rsidR="00EF6751" w:rsidRDefault="00EF6751"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иные аналогичные доходы. </w:t>
      </w:r>
    </w:p>
    <w:p w:rsidR="00FF2A53" w:rsidRDefault="006D7E9A"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623F23">
        <w:rPr>
          <w:rFonts w:ascii="Times New Roman" w:eastAsia="Times New Roman" w:hAnsi="Times New Roman" w:cs="Times New Roman"/>
          <w:b/>
          <w:sz w:val="26"/>
          <w:szCs w:val="26"/>
          <w:lang w:eastAsia="ru-RU"/>
        </w:rPr>
        <w:t>7</w:t>
      </w:r>
      <w:r w:rsidR="008A2CE8" w:rsidRPr="009C2B0A">
        <w:rPr>
          <w:rFonts w:ascii="Times New Roman" w:eastAsia="Times New Roman" w:hAnsi="Times New Roman" w:cs="Times New Roman"/>
          <w:b/>
          <w:sz w:val="26"/>
          <w:szCs w:val="26"/>
          <w:lang w:eastAsia="ru-RU"/>
        </w:rPr>
        <w:t>.</w:t>
      </w:r>
      <w:r w:rsidR="008A2CE8">
        <w:rPr>
          <w:rFonts w:ascii="Times New Roman" w:eastAsia="Times New Roman" w:hAnsi="Times New Roman" w:cs="Times New Roman"/>
          <w:sz w:val="26"/>
          <w:szCs w:val="26"/>
          <w:lang w:eastAsia="ru-RU"/>
        </w:rPr>
        <w:t xml:space="preserve"> Доходы от предоставления права пользования активом признаются доходами текущего финансового года в составе</w:t>
      </w:r>
      <w:r w:rsidR="009C2B0A">
        <w:rPr>
          <w:rFonts w:ascii="Times New Roman" w:eastAsia="Times New Roman" w:hAnsi="Times New Roman" w:cs="Times New Roman"/>
          <w:sz w:val="26"/>
          <w:szCs w:val="26"/>
          <w:lang w:eastAsia="ru-RU"/>
        </w:rPr>
        <w:t xml:space="preserve"> доходов от собственности, обособляемых на соответствующих счетах Рабочего плана счетов, с одновременным уменьшением предстоящих доходов от предоставления права пользования активом</w:t>
      </w:r>
      <w:r w:rsidR="00FF2A53">
        <w:rPr>
          <w:rFonts w:ascii="Times New Roman" w:eastAsia="Times New Roman" w:hAnsi="Times New Roman" w:cs="Times New Roman"/>
          <w:sz w:val="26"/>
          <w:szCs w:val="26"/>
          <w:lang w:eastAsia="ru-RU"/>
        </w:rPr>
        <w:t xml:space="preserve"> либо равномерно (ежемесячно) на протяжении срока пользования объектом учета аренды, либо в соответствии с установленным договором аренды (имущественного найма) графиком получения арендных платежей.</w:t>
      </w:r>
    </w:p>
    <w:p w:rsidR="00FF2A53" w:rsidRDefault="006D7E9A" w:rsidP="00223B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623F23">
        <w:rPr>
          <w:rFonts w:ascii="Times New Roman" w:eastAsia="Times New Roman" w:hAnsi="Times New Roman" w:cs="Times New Roman"/>
          <w:b/>
          <w:sz w:val="26"/>
          <w:szCs w:val="26"/>
          <w:lang w:eastAsia="ru-RU"/>
        </w:rPr>
        <w:t>8</w:t>
      </w:r>
      <w:r w:rsidR="00FF2A53" w:rsidRPr="00E90552">
        <w:rPr>
          <w:rFonts w:ascii="Times New Roman" w:eastAsia="Times New Roman" w:hAnsi="Times New Roman" w:cs="Times New Roman"/>
          <w:b/>
          <w:sz w:val="26"/>
          <w:szCs w:val="26"/>
          <w:lang w:eastAsia="ru-RU"/>
        </w:rPr>
        <w:t>.</w:t>
      </w:r>
      <w:r w:rsidR="00FF2A53">
        <w:rPr>
          <w:rFonts w:ascii="Times New Roman" w:eastAsia="Times New Roman" w:hAnsi="Times New Roman" w:cs="Times New Roman"/>
          <w:sz w:val="26"/>
          <w:szCs w:val="26"/>
          <w:lang w:eastAsia="ru-RU"/>
        </w:rPr>
        <w:t xml:space="preserve"> 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FF2A53" w:rsidRPr="00FF2A53" w:rsidRDefault="00FF2A53" w:rsidP="00DC1849">
      <w:pPr>
        <w:pStyle w:val="1"/>
      </w:pPr>
      <w:r w:rsidRPr="00FF2A53">
        <w:t>13. РАСХОДЫ БУДУЩИХ ПЕРИОДОВ</w:t>
      </w:r>
    </w:p>
    <w:p w:rsidR="00FF2A53" w:rsidRDefault="006D7E9A"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623F23">
        <w:rPr>
          <w:rFonts w:ascii="Times New Roman" w:eastAsia="Times New Roman" w:hAnsi="Times New Roman" w:cs="Times New Roman"/>
          <w:b/>
          <w:sz w:val="26"/>
          <w:szCs w:val="26"/>
          <w:lang w:eastAsia="ru-RU"/>
        </w:rPr>
        <w:t>9</w:t>
      </w:r>
      <w:r w:rsidR="00FF2A53" w:rsidRPr="00F47755">
        <w:rPr>
          <w:rFonts w:ascii="Times New Roman" w:eastAsia="Times New Roman" w:hAnsi="Times New Roman" w:cs="Times New Roman"/>
          <w:b/>
          <w:sz w:val="26"/>
          <w:szCs w:val="26"/>
          <w:lang w:eastAsia="ru-RU"/>
        </w:rPr>
        <w:t>.</w:t>
      </w:r>
      <w:r w:rsidR="00FF2A53">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В состав</w:t>
      </w:r>
      <w:r w:rsidR="00FF2A53">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 xml:space="preserve">расходов будущих периодов </w:t>
      </w:r>
      <w:r w:rsidR="00F47755">
        <w:rPr>
          <w:rFonts w:ascii="Times New Roman" w:eastAsia="Times New Roman" w:hAnsi="Times New Roman" w:cs="Times New Roman"/>
          <w:sz w:val="26"/>
          <w:szCs w:val="26"/>
          <w:lang w:eastAsia="ru-RU"/>
        </w:rPr>
        <w:t>включаются</w:t>
      </w:r>
      <w:r w:rsidR="00FF2A53">
        <w:rPr>
          <w:rFonts w:ascii="Times New Roman" w:eastAsia="Times New Roman" w:hAnsi="Times New Roman" w:cs="Times New Roman"/>
          <w:sz w:val="26"/>
          <w:szCs w:val="26"/>
          <w:lang w:eastAsia="ru-RU"/>
        </w:rPr>
        <w:t>:</w:t>
      </w:r>
    </w:p>
    <w:p w:rsidR="00E5632E" w:rsidRDefault="00FF2A53"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по ежегодному оплачиваемому отпуску с начислениями в государственные внебюджетные фонды за неотработанные дни отпуска;</w:t>
      </w:r>
    </w:p>
    <w:p w:rsidR="00FF2A53" w:rsidRDefault="00FF2A53"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страховые взносы по договорам страхования, которые равномерно относятся на расходы в течение срока, установленного договорами;</w:t>
      </w:r>
    </w:p>
    <w:p w:rsidR="00FF2A53" w:rsidRDefault="00FF2A53"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добровольное страхование (пенсионное обеспечение) сотрудников (работников) субъекта централизованного учета;</w:t>
      </w:r>
    </w:p>
    <w:p w:rsidR="00FF2A53" w:rsidRDefault="00FF2A53"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страхование имущества, гражданской ответственности</w:t>
      </w:r>
      <w:r w:rsidR="00F47755">
        <w:rPr>
          <w:rFonts w:ascii="Times New Roman" w:eastAsia="Times New Roman" w:hAnsi="Times New Roman" w:cs="Times New Roman"/>
          <w:sz w:val="26"/>
          <w:szCs w:val="26"/>
          <w:lang w:eastAsia="ru-RU"/>
        </w:rPr>
        <w:t xml:space="preserve"> (</w:t>
      </w:r>
      <w:r w:rsidR="00F47755" w:rsidRPr="00E5632E">
        <w:rPr>
          <w:rFonts w:ascii="Times New Roman" w:eastAsia="Times New Roman" w:hAnsi="Times New Roman" w:cs="Times New Roman"/>
          <w:sz w:val="26"/>
          <w:szCs w:val="26"/>
          <w:lang w:eastAsia="ru-RU"/>
        </w:rPr>
        <w:t>период, к которому относятся расходы, равен сроку действия договора</w:t>
      </w:r>
      <w:r w:rsidR="00F4775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p>
    <w:p w:rsidR="00E5632E" w:rsidRDefault="00FF2A53"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справедливой (рыночной) стоимости на срок использования передаваемых нефинансовых активов по договорам безвозмездного пользования;</w:t>
      </w:r>
    </w:p>
    <w:p w:rsidR="00FF2A53" w:rsidRDefault="00FF2A53"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на оплату взносов на капитальный ремонт в Фонд капитального ремонта.</w:t>
      </w:r>
    </w:p>
    <w:p w:rsidR="00F47755" w:rsidRDefault="006D7E9A"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20</w:t>
      </w:r>
      <w:r w:rsidR="00AD2174" w:rsidRPr="00F47755">
        <w:rPr>
          <w:rFonts w:ascii="Times New Roman" w:eastAsia="Times New Roman" w:hAnsi="Times New Roman" w:cs="Times New Roman"/>
          <w:b/>
          <w:sz w:val="26"/>
          <w:szCs w:val="26"/>
          <w:lang w:eastAsia="ru-RU"/>
        </w:rPr>
        <w:t>.</w:t>
      </w:r>
      <w:r w:rsidR="00AD2174">
        <w:rPr>
          <w:rFonts w:ascii="Times New Roman" w:eastAsia="Times New Roman" w:hAnsi="Times New Roman" w:cs="Times New Roman"/>
          <w:sz w:val="26"/>
          <w:szCs w:val="26"/>
          <w:lang w:eastAsia="ru-RU"/>
        </w:rPr>
        <w:t xml:space="preserve"> Расход</w:t>
      </w:r>
      <w:r w:rsidR="00F47755">
        <w:rPr>
          <w:rFonts w:ascii="Times New Roman" w:eastAsia="Times New Roman" w:hAnsi="Times New Roman" w:cs="Times New Roman"/>
          <w:sz w:val="26"/>
          <w:szCs w:val="26"/>
          <w:lang w:eastAsia="ru-RU"/>
        </w:rPr>
        <w:t>ы</w:t>
      </w:r>
      <w:r w:rsidR="00AD2174">
        <w:rPr>
          <w:rFonts w:ascii="Times New Roman" w:eastAsia="Times New Roman" w:hAnsi="Times New Roman" w:cs="Times New Roman"/>
          <w:sz w:val="26"/>
          <w:szCs w:val="26"/>
          <w:lang w:eastAsia="ru-RU"/>
        </w:rPr>
        <w:t xml:space="preserve"> будущих периодов, за исключение расходов на взносы на капитальный ремонт, списываются на расходы текущего финансового года ежемесячно последним днем</w:t>
      </w:r>
      <w:r w:rsidR="00F47755">
        <w:rPr>
          <w:rFonts w:ascii="Times New Roman" w:eastAsia="Times New Roman" w:hAnsi="Times New Roman" w:cs="Times New Roman"/>
          <w:sz w:val="26"/>
          <w:szCs w:val="26"/>
          <w:lang w:eastAsia="ru-RU"/>
        </w:rPr>
        <w:t xml:space="preserve"> месяца, за неполный месяц – пропорционально количеству календарных дней.</w:t>
      </w:r>
    </w:p>
    <w:p w:rsidR="00F47755" w:rsidRDefault="006D7E9A"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1</w:t>
      </w:r>
      <w:r w:rsidR="00F47755" w:rsidRPr="00F47755">
        <w:rPr>
          <w:rFonts w:ascii="Times New Roman" w:eastAsia="Times New Roman" w:hAnsi="Times New Roman" w:cs="Times New Roman"/>
          <w:b/>
          <w:sz w:val="26"/>
          <w:szCs w:val="26"/>
          <w:lang w:eastAsia="ru-RU"/>
        </w:rPr>
        <w:t>.</w:t>
      </w:r>
      <w:r w:rsidR="00F47755">
        <w:rPr>
          <w:rFonts w:ascii="Times New Roman" w:eastAsia="Times New Roman" w:hAnsi="Times New Roman" w:cs="Times New Roman"/>
          <w:sz w:val="26"/>
          <w:szCs w:val="26"/>
          <w:lang w:eastAsia="ru-RU"/>
        </w:rPr>
        <w:t xml:space="preserve"> Расходы будущих периодов по взносам на капитальный ремонт списываются на расходы текущего периода на основании письменного распоряжения руководителя субъекта централизованного учета.</w:t>
      </w:r>
    </w:p>
    <w:p w:rsidR="00F47755" w:rsidRDefault="006D7E9A"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2</w:t>
      </w:r>
      <w:r w:rsidR="00F47755" w:rsidRPr="00F47755">
        <w:rPr>
          <w:rFonts w:ascii="Times New Roman" w:eastAsia="Times New Roman" w:hAnsi="Times New Roman" w:cs="Times New Roman"/>
          <w:b/>
          <w:sz w:val="26"/>
          <w:szCs w:val="26"/>
          <w:lang w:eastAsia="ru-RU"/>
        </w:rPr>
        <w:t>.</w:t>
      </w:r>
      <w:r w:rsidR="00F47755">
        <w:rPr>
          <w:rFonts w:ascii="Times New Roman" w:eastAsia="Times New Roman" w:hAnsi="Times New Roman" w:cs="Times New Roman"/>
          <w:sz w:val="26"/>
          <w:szCs w:val="26"/>
          <w:lang w:eastAsia="ru-RU"/>
        </w:rPr>
        <w:t xml:space="preserve"> Расходы на приобретение субъектом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 отражаются на счете 0 401 50 000 «расходы будущих периодов».</w:t>
      </w:r>
    </w:p>
    <w:p w:rsidR="00F47755" w:rsidRDefault="00F47755" w:rsidP="00FF2A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w:t>
      </w:r>
      <w:r w:rsidRPr="00E5632E">
        <w:rPr>
          <w:rFonts w:ascii="Times New Roman" w:eastAsia="Times New Roman" w:hAnsi="Times New Roman" w:cs="Times New Roman"/>
          <w:sz w:val="26"/>
          <w:szCs w:val="26"/>
          <w:lang w:eastAsia="ru-RU"/>
        </w:rPr>
        <w:t>В случае, если в лицензионном договоре не указан срок его действия, то он считается заключенным на 5 лет.</w:t>
      </w:r>
    </w:p>
    <w:p w:rsidR="00E5632E" w:rsidRPr="00F47755" w:rsidRDefault="00AD2174" w:rsidP="00DC1849">
      <w:pPr>
        <w:pStyle w:val="1"/>
        <w:rPr>
          <w:i/>
          <w:color w:val="000099"/>
        </w:rPr>
      </w:pPr>
      <w:r>
        <w:rPr>
          <w:szCs w:val="26"/>
        </w:rPr>
        <w:t xml:space="preserve"> </w:t>
      </w:r>
      <w:r w:rsidR="00F47755" w:rsidRPr="00F47755">
        <w:t>14. ПОРЯДОК ФОРМИРОВАНИЯ ОТЛОЖЕННЫХ ОБЯЗАТЕЛЬСТВ</w:t>
      </w:r>
      <w:r w:rsidR="00DC1849">
        <w:t xml:space="preserve"> </w:t>
      </w:r>
      <w:r w:rsidR="00F47755" w:rsidRPr="00F47755">
        <w:t>(РЕЗЕРВОВ ПРЕДСТОЯЩИХ РАСХОДОВ)</w:t>
      </w:r>
    </w:p>
    <w:p w:rsidR="00F47755" w:rsidRPr="00F47755" w:rsidRDefault="00627932"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00623F23">
        <w:rPr>
          <w:rFonts w:ascii="Times New Roman" w:eastAsia="Times New Roman" w:hAnsi="Times New Roman" w:cs="Times New Roman"/>
          <w:b/>
          <w:sz w:val="26"/>
          <w:szCs w:val="26"/>
          <w:lang w:eastAsia="ru-RU"/>
        </w:rPr>
        <w:t>3</w:t>
      </w:r>
      <w:r w:rsidR="004E1C9E" w:rsidRPr="004E1C9E">
        <w:rPr>
          <w:rFonts w:ascii="Times New Roman" w:eastAsia="Times New Roman" w:hAnsi="Times New Roman" w:cs="Times New Roman"/>
          <w:b/>
          <w:sz w:val="26"/>
          <w:szCs w:val="26"/>
          <w:lang w:eastAsia="ru-RU"/>
        </w:rPr>
        <w:t>.</w:t>
      </w:r>
      <w:r w:rsidR="004E1C9E">
        <w:rPr>
          <w:rFonts w:ascii="Times New Roman" w:eastAsia="Times New Roman" w:hAnsi="Times New Roman" w:cs="Times New Roman"/>
          <w:sz w:val="26"/>
          <w:szCs w:val="26"/>
          <w:lang w:eastAsia="ru-RU"/>
        </w:rPr>
        <w:t xml:space="preserve"> Информация о сформированных резервах предстоящих расходов в сумме отложенных обязательств подлежит отражению на счете 0 401 60 000 «Резервы предстоящих расходов».</w:t>
      </w:r>
    </w:p>
    <w:p w:rsidR="00800683" w:rsidRPr="00454F6B" w:rsidRDefault="00800683" w:rsidP="00800683">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b/>
          <w:sz w:val="26"/>
          <w:szCs w:val="26"/>
          <w:shd w:val="clear" w:color="auto" w:fill="FFFFFF"/>
        </w:rPr>
        <w:t>224.</w:t>
      </w:r>
      <w:r w:rsidRPr="00454F6B">
        <w:rPr>
          <w:rFonts w:ascii="Times New Roman" w:eastAsia="Calibri" w:hAnsi="Times New Roman" w:cs="Times New Roman"/>
          <w:sz w:val="26"/>
          <w:szCs w:val="26"/>
          <w:shd w:val="clear" w:color="auto" w:fill="FFFFFF"/>
        </w:rPr>
        <w:t xml:space="preserve"> В целях равномерного отнесения расходов на финансовый результат субъекта централизованного учета по обязательствам, не определенным по величине и (или) времени исполнения, формируются следующие виды резервов:</w:t>
      </w:r>
    </w:p>
    <w:p w:rsidR="00800683" w:rsidRPr="00454F6B" w:rsidRDefault="00800683" w:rsidP="00800683">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резерв предстоящих расходов по выплатам персоналу в части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страхование работника (далее – резерв отпусков);</w:t>
      </w:r>
    </w:p>
    <w:p w:rsidR="00800683" w:rsidRPr="00454F6B" w:rsidRDefault="00800683" w:rsidP="00800683">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резерв по претензионным требованиям и искам, в том числе оспариваемым в судебном порядке;</w:t>
      </w:r>
    </w:p>
    <w:p w:rsidR="00BF74CE" w:rsidRPr="00454F6B" w:rsidRDefault="00800683" w:rsidP="00BF74CE">
      <w:pPr>
        <w:spacing w:before="120" w:after="0"/>
        <w:jc w:val="both"/>
        <w:rPr>
          <w:rFonts w:ascii="Times New Roman" w:eastAsia="Times New Roman" w:hAnsi="Times New Roman" w:cs="Times New Roman"/>
          <w:i/>
          <w:sz w:val="20"/>
          <w:szCs w:val="20"/>
          <w:lang w:eastAsia="ru-RU"/>
        </w:rPr>
      </w:pPr>
      <w:r w:rsidRPr="00454F6B">
        <w:rPr>
          <w:rFonts w:ascii="Times New Roman" w:eastAsia="Calibri" w:hAnsi="Times New Roman" w:cs="Times New Roman"/>
          <w:sz w:val="26"/>
          <w:szCs w:val="26"/>
          <w:shd w:val="clear" w:color="auto" w:fill="FFFFFF"/>
        </w:rPr>
        <w:tab/>
        <w:t>резерв предстоящих расходов с отражением отложенных обязательств.</w:t>
      </w:r>
      <w:r w:rsidRPr="00454F6B">
        <w:rPr>
          <w:rFonts w:ascii="Times New Roman" w:eastAsia="Times New Roman" w:hAnsi="Times New Roman" w:cs="Times New Roman"/>
          <w:i/>
          <w:sz w:val="20"/>
          <w:szCs w:val="20"/>
          <w:lang w:eastAsia="ru-RU"/>
        </w:rPr>
        <w:t xml:space="preserve"> </w:t>
      </w:r>
    </w:p>
    <w:p w:rsidR="00BF74CE" w:rsidRPr="00454F6B" w:rsidRDefault="00BF74CE" w:rsidP="00BF74CE">
      <w:pPr>
        <w:spacing w:after="0"/>
        <w:jc w:val="both"/>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p w:rsidR="004E1C9E" w:rsidRDefault="00627932" w:rsidP="00BF74CE">
      <w:pPr>
        <w:spacing w:before="120" w:after="0"/>
        <w:jc w:val="both"/>
        <w:rPr>
          <w:rFonts w:ascii="Times New Roman" w:eastAsia="Times New Roman" w:hAnsi="Times New Roman" w:cs="Times New Roman"/>
          <w:sz w:val="26"/>
          <w:szCs w:val="26"/>
          <w:shd w:val="clear" w:color="auto" w:fill="FFFFFF"/>
          <w:lang w:eastAsia="ru-RU"/>
        </w:rPr>
      </w:pPr>
      <w:r w:rsidRPr="00454F6B">
        <w:rPr>
          <w:rFonts w:ascii="Times New Roman" w:eastAsia="Times New Roman" w:hAnsi="Times New Roman" w:cs="Times New Roman"/>
          <w:b/>
          <w:sz w:val="26"/>
          <w:szCs w:val="26"/>
          <w:shd w:val="clear" w:color="auto" w:fill="FFFFFF"/>
          <w:lang w:eastAsia="ru-RU"/>
        </w:rPr>
        <w:t>22</w:t>
      </w:r>
      <w:r w:rsidR="00623F23" w:rsidRPr="00454F6B">
        <w:rPr>
          <w:rFonts w:ascii="Times New Roman" w:eastAsia="Times New Roman" w:hAnsi="Times New Roman" w:cs="Times New Roman"/>
          <w:b/>
          <w:sz w:val="26"/>
          <w:szCs w:val="26"/>
          <w:shd w:val="clear" w:color="auto" w:fill="FFFFFF"/>
          <w:lang w:eastAsia="ru-RU"/>
        </w:rPr>
        <w:t>5</w:t>
      </w:r>
      <w:r w:rsidR="004E1C9E" w:rsidRPr="00454F6B">
        <w:rPr>
          <w:rFonts w:ascii="Times New Roman" w:eastAsia="Times New Roman" w:hAnsi="Times New Roman" w:cs="Times New Roman"/>
          <w:b/>
          <w:sz w:val="26"/>
          <w:szCs w:val="26"/>
          <w:shd w:val="clear" w:color="auto" w:fill="FFFFFF"/>
          <w:lang w:eastAsia="ru-RU"/>
        </w:rPr>
        <w:t xml:space="preserve">. </w:t>
      </w:r>
      <w:r w:rsidR="004E1C9E" w:rsidRPr="00454F6B">
        <w:rPr>
          <w:rFonts w:ascii="Times New Roman" w:eastAsia="Times New Roman" w:hAnsi="Times New Roman" w:cs="Times New Roman"/>
          <w:sz w:val="26"/>
          <w:szCs w:val="26"/>
          <w:shd w:val="clear" w:color="auto" w:fill="FFFFFF"/>
          <w:lang w:eastAsia="ru-RU"/>
        </w:rPr>
        <w:t xml:space="preserve">Формирование резервов (отражение в учете отложенных обязательств) </w:t>
      </w:r>
      <w:r w:rsidR="004E1C9E">
        <w:rPr>
          <w:rFonts w:ascii="Times New Roman" w:eastAsia="Times New Roman" w:hAnsi="Times New Roman" w:cs="Times New Roman"/>
          <w:sz w:val="26"/>
          <w:szCs w:val="26"/>
          <w:shd w:val="clear" w:color="auto" w:fill="FFFFFF"/>
          <w:lang w:eastAsia="ru-RU"/>
        </w:rPr>
        <w:t>осуществляется на основе оценочных значений на основании Бухгалтерской справки (ф.0504833).</w:t>
      </w:r>
    </w:p>
    <w:p w:rsidR="007D37E2" w:rsidRDefault="00627932" w:rsidP="007D37E2">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22</w:t>
      </w:r>
      <w:r w:rsidR="00623F23">
        <w:rPr>
          <w:rFonts w:ascii="Times New Roman" w:eastAsia="Times New Roman" w:hAnsi="Times New Roman" w:cs="Times New Roman"/>
          <w:b/>
          <w:sz w:val="26"/>
          <w:szCs w:val="26"/>
          <w:shd w:val="clear" w:color="auto" w:fill="FFFFFF"/>
          <w:lang w:eastAsia="ru-RU"/>
        </w:rPr>
        <w:t>6</w:t>
      </w:r>
      <w:r w:rsidR="004E1C9E" w:rsidRPr="007D37E2">
        <w:rPr>
          <w:rFonts w:ascii="Times New Roman" w:eastAsia="Times New Roman" w:hAnsi="Times New Roman" w:cs="Times New Roman"/>
          <w:b/>
          <w:sz w:val="26"/>
          <w:szCs w:val="26"/>
          <w:shd w:val="clear" w:color="auto" w:fill="FFFFFF"/>
          <w:lang w:eastAsia="ru-RU"/>
        </w:rPr>
        <w:t>.</w:t>
      </w:r>
      <w:r w:rsidR="004E1C9E">
        <w:rPr>
          <w:rFonts w:ascii="Times New Roman" w:eastAsia="Times New Roman" w:hAnsi="Times New Roman" w:cs="Times New Roman"/>
          <w:sz w:val="26"/>
          <w:szCs w:val="26"/>
          <w:shd w:val="clear" w:color="auto" w:fill="FFFFFF"/>
          <w:lang w:eastAsia="ru-RU"/>
        </w:rPr>
        <w:t xml:space="preserve"> </w:t>
      </w:r>
      <w:r w:rsidR="007D37E2" w:rsidRPr="00E01179">
        <w:rPr>
          <w:rFonts w:ascii="Times New Roman" w:eastAsia="Times New Roman" w:hAnsi="Times New Roman" w:cs="Times New Roman"/>
          <w:sz w:val="26"/>
          <w:szCs w:val="26"/>
          <w:shd w:val="clear" w:color="auto" w:fill="FFFFFF"/>
          <w:lang w:eastAsia="ru-RU"/>
        </w:rPr>
        <w:t>Резерв отпусков.</w:t>
      </w:r>
      <w:r w:rsidR="007D37E2">
        <w:rPr>
          <w:rFonts w:ascii="Times New Roman" w:eastAsia="Times New Roman" w:hAnsi="Times New Roman" w:cs="Times New Roman"/>
          <w:sz w:val="26"/>
          <w:szCs w:val="26"/>
          <w:shd w:val="clear" w:color="auto" w:fill="FFFFFF"/>
          <w:lang w:eastAsia="ru-RU"/>
        </w:rPr>
        <w:t xml:space="preserve"> Оценочное обязательство в виде резерва отпусков определяется ежегодно на предстоящий год </w:t>
      </w:r>
      <w:r w:rsidR="00E90552">
        <w:rPr>
          <w:rFonts w:ascii="Times New Roman" w:eastAsia="Times New Roman" w:hAnsi="Times New Roman" w:cs="Times New Roman"/>
          <w:sz w:val="26"/>
          <w:szCs w:val="26"/>
          <w:shd w:val="clear" w:color="auto" w:fill="FFFFFF"/>
          <w:lang w:eastAsia="ru-RU"/>
        </w:rPr>
        <w:t>до</w:t>
      </w:r>
      <w:r w:rsidR="007D37E2">
        <w:rPr>
          <w:rFonts w:ascii="Times New Roman" w:eastAsia="Times New Roman" w:hAnsi="Times New Roman" w:cs="Times New Roman"/>
          <w:sz w:val="26"/>
          <w:szCs w:val="26"/>
          <w:shd w:val="clear" w:color="auto" w:fill="FFFFFF"/>
          <w:lang w:eastAsia="ru-RU"/>
        </w:rPr>
        <w:t xml:space="preserve"> 30 декабря текущего года исходя из информации о количестве дней неиспользованного отпуска всех сотрудников (работников)</w:t>
      </w:r>
      <w:r w:rsidR="006942F0">
        <w:rPr>
          <w:rFonts w:ascii="Times New Roman" w:eastAsia="Times New Roman" w:hAnsi="Times New Roman" w:cs="Times New Roman"/>
          <w:sz w:val="26"/>
          <w:szCs w:val="26"/>
          <w:shd w:val="clear" w:color="auto" w:fill="FFFFFF"/>
          <w:lang w:eastAsia="ru-RU"/>
        </w:rPr>
        <w:t>, по следующей форме:</w:t>
      </w:r>
      <w:r w:rsidR="007D37E2">
        <w:rPr>
          <w:rFonts w:ascii="Times New Roman" w:eastAsia="Times New Roman" w:hAnsi="Times New Roman" w:cs="Times New Roman"/>
          <w:sz w:val="26"/>
          <w:szCs w:val="26"/>
          <w:shd w:val="clear" w:color="auto" w:fill="FFFFFF"/>
          <w:lang w:eastAsia="ru-RU"/>
        </w:rPr>
        <w:t xml:space="preserve">  </w:t>
      </w:r>
    </w:p>
    <w:p w:rsidR="00F145AE" w:rsidRDefault="00F145AE" w:rsidP="00F145AE">
      <w:pPr>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F145AE" w:rsidRPr="00223AEC" w:rsidRDefault="00F145AE" w:rsidP="00F145AE">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Сведения о планируемых отпусках</w:t>
      </w:r>
      <w:r w:rsidR="00D6358B" w:rsidRPr="00D6358B">
        <w:rPr>
          <w:rFonts w:ascii="Times New Roman" w:eastAsia="Times New Roman" w:hAnsi="Times New Roman" w:cs="Times New Roman"/>
          <w:sz w:val="26"/>
          <w:szCs w:val="26"/>
          <w:lang w:eastAsia="ru-RU"/>
        </w:rPr>
        <w:t xml:space="preserve"> </w:t>
      </w:r>
      <w:r w:rsidR="00D6358B" w:rsidRPr="00223AEC">
        <w:rPr>
          <w:rFonts w:ascii="Times New Roman" w:eastAsia="Times New Roman" w:hAnsi="Times New Roman" w:cs="Times New Roman"/>
          <w:sz w:val="26"/>
          <w:szCs w:val="26"/>
          <w:lang w:eastAsia="ru-RU"/>
        </w:rPr>
        <w:t>в 20__ г.</w:t>
      </w:r>
    </w:p>
    <w:p w:rsidR="00F145AE" w:rsidRPr="00223AEC" w:rsidRDefault="00F145AE" w:rsidP="00F145AE">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 xml:space="preserve">Учреждение: _______________________________________ </w:t>
      </w:r>
    </w:p>
    <w:p w:rsidR="00F145AE" w:rsidRPr="00223AEC" w:rsidRDefault="00F145AE" w:rsidP="00F145AE">
      <w:pPr>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0" w:type="auto"/>
        <w:tblInd w:w="62" w:type="dxa"/>
        <w:tblLayout w:type="fixed"/>
        <w:tblCellMar>
          <w:top w:w="28" w:type="dxa"/>
          <w:left w:w="62" w:type="dxa"/>
          <w:bottom w:w="28" w:type="dxa"/>
          <w:right w:w="62" w:type="dxa"/>
        </w:tblCellMar>
        <w:tblLook w:val="0000" w:firstRow="0" w:lastRow="0" w:firstColumn="0" w:lastColumn="0" w:noHBand="0" w:noVBand="0"/>
      </w:tblPr>
      <w:tblGrid>
        <w:gridCol w:w="567"/>
        <w:gridCol w:w="1701"/>
        <w:gridCol w:w="1701"/>
        <w:gridCol w:w="850"/>
        <w:gridCol w:w="1984"/>
        <w:gridCol w:w="2835"/>
      </w:tblGrid>
      <w:tr w:rsidR="00F145AE" w:rsidRPr="00D6358B" w:rsidTr="00D6358B">
        <w:tc>
          <w:tcPr>
            <w:tcW w:w="567" w:type="dxa"/>
            <w:vMerge w:val="restart"/>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N п/п</w:t>
            </w:r>
          </w:p>
        </w:tc>
        <w:tc>
          <w:tcPr>
            <w:tcW w:w="1701" w:type="dxa"/>
            <w:vMerge w:val="restart"/>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Должность работника</w:t>
            </w:r>
          </w:p>
        </w:tc>
        <w:tc>
          <w:tcPr>
            <w:tcW w:w="1701" w:type="dxa"/>
            <w:vMerge w:val="restart"/>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Ф.И.О.</w:t>
            </w:r>
          </w:p>
        </w:tc>
        <w:tc>
          <w:tcPr>
            <w:tcW w:w="5669" w:type="dxa"/>
            <w:gridSpan w:val="3"/>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Количество дней отпуска</w:t>
            </w:r>
          </w:p>
        </w:tc>
      </w:tr>
      <w:tr w:rsidR="00F145AE" w:rsidRPr="00D6358B" w:rsidTr="00D6358B">
        <w:tc>
          <w:tcPr>
            <w:tcW w:w="567"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Итого</w:t>
            </w:r>
          </w:p>
        </w:tc>
        <w:tc>
          <w:tcPr>
            <w:tcW w:w="4819" w:type="dxa"/>
            <w:gridSpan w:val="2"/>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В том числе</w:t>
            </w:r>
          </w:p>
        </w:tc>
      </w:tr>
      <w:tr w:rsidR="00F145AE" w:rsidRPr="00D6358B" w:rsidTr="00D6358B">
        <w:tc>
          <w:tcPr>
            <w:tcW w:w="567"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на планируемый год</w:t>
            </w:r>
          </w:p>
        </w:tc>
        <w:tc>
          <w:tcPr>
            <w:tcW w:w="2835"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r w:rsidRPr="00D6358B">
              <w:rPr>
                <w:rFonts w:ascii="Times New Roman" w:eastAsia="Times New Roman" w:hAnsi="Times New Roman" w:cs="Times New Roman"/>
                <w:lang w:eastAsia="ru-RU"/>
              </w:rPr>
              <w:t>неиспользованного за текущий и прошлые годы</w:t>
            </w:r>
          </w:p>
        </w:tc>
      </w:tr>
      <w:tr w:rsidR="00F145AE" w:rsidRPr="00D6358B" w:rsidTr="00D6358B">
        <w:tc>
          <w:tcPr>
            <w:tcW w:w="567"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tcPr>
          <w:p w:rsidR="00F145AE" w:rsidRPr="00D6358B" w:rsidRDefault="00F145AE" w:rsidP="00D6358B">
            <w:pPr>
              <w:autoSpaceDE w:val="0"/>
              <w:autoSpaceDN w:val="0"/>
              <w:adjustRightInd w:val="0"/>
              <w:spacing w:after="0" w:line="240" w:lineRule="auto"/>
              <w:jc w:val="center"/>
              <w:rPr>
                <w:rFonts w:ascii="Times New Roman" w:eastAsia="Times New Roman" w:hAnsi="Times New Roman" w:cs="Times New Roman"/>
                <w:lang w:eastAsia="ru-RU"/>
              </w:rPr>
            </w:pPr>
          </w:p>
        </w:tc>
      </w:tr>
    </w:tbl>
    <w:p w:rsidR="00F145AE" w:rsidRPr="00223AEC" w:rsidRDefault="00F145AE" w:rsidP="00F145AE">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D37E2" w:rsidRDefault="007D37E2" w:rsidP="007D37E2">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223AEC">
        <w:rPr>
          <w:rFonts w:ascii="Times New Roman" w:eastAsia="Times New Roman" w:hAnsi="Times New Roman" w:cs="Times New Roman"/>
          <w:sz w:val="26"/>
          <w:szCs w:val="26"/>
          <w:lang w:eastAsia="ru-RU"/>
        </w:rPr>
        <w:t xml:space="preserve">Оценка обязательств осуществляется на основании сведений отдела кадров о количестве полагающихся дней отпуска в следующем году по каждому работнику. Сведения предоставляются за подписью специалиста отдела кадров и руководителя </w:t>
      </w:r>
      <w:r w:rsidR="00E90552">
        <w:rPr>
          <w:rFonts w:ascii="Times New Roman" w:eastAsia="Times New Roman" w:hAnsi="Times New Roman" w:cs="Times New Roman"/>
          <w:sz w:val="26"/>
          <w:szCs w:val="26"/>
          <w:lang w:eastAsia="ru-RU"/>
        </w:rPr>
        <w:t xml:space="preserve">субъекта централизованного учета </w:t>
      </w:r>
      <w:r w:rsidRPr="00223AEC">
        <w:rPr>
          <w:rFonts w:ascii="Times New Roman" w:eastAsia="Times New Roman" w:hAnsi="Times New Roman" w:cs="Times New Roman"/>
          <w:sz w:val="26"/>
          <w:szCs w:val="26"/>
          <w:lang w:eastAsia="ru-RU"/>
        </w:rPr>
        <w:t xml:space="preserve">до 20 декабря текущего года. </w:t>
      </w:r>
    </w:p>
    <w:p w:rsidR="007D37E2" w:rsidRPr="00223AEC" w:rsidRDefault="007D37E2" w:rsidP="007D37E2">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223AEC">
        <w:rPr>
          <w:rFonts w:ascii="Times New Roman" w:eastAsia="Times New Roman" w:hAnsi="Times New Roman" w:cs="Times New Roman"/>
          <w:sz w:val="26"/>
          <w:szCs w:val="26"/>
          <w:lang w:eastAsia="ru-RU"/>
        </w:rPr>
        <w:t>Оценка обязательств осуществляется:</w:t>
      </w:r>
    </w:p>
    <w:p w:rsidR="007D37E2" w:rsidRPr="00223AEC" w:rsidRDefault="007D37E2" w:rsidP="007D37E2">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223AEC">
        <w:rPr>
          <w:rFonts w:ascii="Times New Roman" w:eastAsia="Times New Roman" w:hAnsi="Times New Roman" w:cs="Times New Roman"/>
          <w:sz w:val="26"/>
          <w:szCs w:val="26"/>
          <w:lang w:eastAsia="ru-RU"/>
        </w:rPr>
        <w:t>по заработной плате для оплаты отпусков и компенсаций за неиспользованный отпуск;</w:t>
      </w:r>
    </w:p>
    <w:p w:rsidR="007D37E2" w:rsidRPr="00223AEC" w:rsidRDefault="007D37E2" w:rsidP="007D37E2">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223AEC">
        <w:rPr>
          <w:rFonts w:ascii="Times New Roman" w:eastAsia="Times New Roman" w:hAnsi="Times New Roman" w:cs="Times New Roman"/>
          <w:sz w:val="26"/>
          <w:szCs w:val="26"/>
          <w:lang w:eastAsia="ru-RU"/>
        </w:rPr>
        <w:t>по сумме страховых взносов.</w:t>
      </w:r>
    </w:p>
    <w:p w:rsidR="007D37E2" w:rsidRPr="00223AEC"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 xml:space="preserve">Сумма расходов на оплату предстоящих отпусков определяется в целом по </w:t>
      </w:r>
      <w:r>
        <w:rPr>
          <w:rFonts w:ascii="Times New Roman" w:eastAsia="Times New Roman" w:hAnsi="Times New Roman" w:cs="Times New Roman"/>
          <w:sz w:val="26"/>
          <w:szCs w:val="26"/>
          <w:lang w:eastAsia="ru-RU"/>
        </w:rPr>
        <w:t>субъекту централизованного учета исходя из следующей формулы</w:t>
      </w:r>
      <w:r w:rsidRPr="00223AEC">
        <w:rPr>
          <w:rFonts w:ascii="Times New Roman" w:eastAsia="Times New Roman" w:hAnsi="Times New Roman" w:cs="Times New Roman"/>
          <w:sz w:val="26"/>
          <w:szCs w:val="26"/>
          <w:lang w:eastAsia="ru-RU"/>
        </w:rPr>
        <w:t>:</w:t>
      </w:r>
    </w:p>
    <w:p w:rsidR="009D1770" w:rsidRPr="009D1770"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9D1770">
        <w:rPr>
          <w:rFonts w:ascii="Times New Roman" w:eastAsia="Times New Roman" w:hAnsi="Times New Roman" w:cs="Times New Roman"/>
          <w:sz w:val="26"/>
          <w:szCs w:val="26"/>
          <w:lang w:eastAsia="ru-RU"/>
        </w:rPr>
        <w:t xml:space="preserve">Резерв отпусков = К * ЗПср, </w:t>
      </w:r>
    </w:p>
    <w:p w:rsidR="007D37E2" w:rsidRPr="00223AEC"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где</w:t>
      </w:r>
      <w:r w:rsidR="009D1770">
        <w:rPr>
          <w:rFonts w:ascii="Times New Roman" w:eastAsia="Times New Roman" w:hAnsi="Times New Roman" w:cs="Times New Roman"/>
          <w:sz w:val="26"/>
          <w:szCs w:val="26"/>
          <w:lang w:eastAsia="ru-RU"/>
        </w:rPr>
        <w:t xml:space="preserve"> </w:t>
      </w:r>
      <w:r w:rsidRPr="00223AEC">
        <w:rPr>
          <w:rFonts w:ascii="Times New Roman" w:eastAsia="Times New Roman" w:hAnsi="Times New Roman" w:cs="Times New Roman"/>
          <w:sz w:val="26"/>
          <w:szCs w:val="26"/>
          <w:lang w:eastAsia="ru-RU"/>
        </w:rPr>
        <w:t>К - общее количество не использованных всеми сотрудниками</w:t>
      </w:r>
      <w:r w:rsidR="00C5494F">
        <w:rPr>
          <w:rFonts w:ascii="Times New Roman" w:eastAsia="Times New Roman" w:hAnsi="Times New Roman" w:cs="Times New Roman"/>
          <w:sz w:val="26"/>
          <w:szCs w:val="26"/>
          <w:lang w:eastAsia="ru-RU"/>
        </w:rPr>
        <w:t xml:space="preserve"> (работниками)</w:t>
      </w:r>
      <w:r w:rsidRPr="00223AEC">
        <w:rPr>
          <w:rFonts w:ascii="Times New Roman" w:eastAsia="Times New Roman" w:hAnsi="Times New Roman" w:cs="Times New Roman"/>
          <w:sz w:val="26"/>
          <w:szCs w:val="26"/>
          <w:lang w:eastAsia="ru-RU"/>
        </w:rPr>
        <w:t xml:space="preserve"> дней отпуска за период с начала работы на дату расчета (конец года);</w:t>
      </w:r>
    </w:p>
    <w:p w:rsidR="007D37E2"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 xml:space="preserve">ЗПср </w:t>
      </w:r>
      <w:r w:rsidR="00E01179">
        <w:rPr>
          <w:rFonts w:ascii="Times New Roman" w:eastAsia="Times New Roman" w:hAnsi="Times New Roman" w:cs="Times New Roman"/>
          <w:sz w:val="26"/>
          <w:szCs w:val="26"/>
          <w:lang w:eastAsia="ru-RU"/>
        </w:rPr>
        <w:t>–</w:t>
      </w:r>
      <w:r w:rsidRPr="00223AEC">
        <w:rPr>
          <w:rFonts w:ascii="Times New Roman" w:eastAsia="Times New Roman" w:hAnsi="Times New Roman" w:cs="Times New Roman"/>
          <w:sz w:val="26"/>
          <w:szCs w:val="26"/>
          <w:lang w:eastAsia="ru-RU"/>
        </w:rPr>
        <w:t xml:space="preserve"> средн</w:t>
      </w:r>
      <w:r w:rsidR="00C5494F">
        <w:rPr>
          <w:rFonts w:ascii="Times New Roman" w:eastAsia="Times New Roman" w:hAnsi="Times New Roman" w:cs="Times New Roman"/>
          <w:sz w:val="26"/>
          <w:szCs w:val="26"/>
          <w:lang w:eastAsia="ru-RU"/>
        </w:rPr>
        <w:t>е</w:t>
      </w:r>
      <w:r w:rsidR="00E01179">
        <w:rPr>
          <w:rFonts w:ascii="Times New Roman" w:eastAsia="Times New Roman" w:hAnsi="Times New Roman" w:cs="Times New Roman"/>
          <w:sz w:val="26"/>
          <w:szCs w:val="26"/>
          <w:lang w:eastAsia="ru-RU"/>
        </w:rPr>
        <w:t xml:space="preserve">дневная </w:t>
      </w:r>
      <w:r w:rsidRPr="00223AEC">
        <w:rPr>
          <w:rFonts w:ascii="Times New Roman" w:eastAsia="Times New Roman" w:hAnsi="Times New Roman" w:cs="Times New Roman"/>
          <w:sz w:val="26"/>
          <w:szCs w:val="26"/>
          <w:lang w:eastAsia="ru-RU"/>
        </w:rPr>
        <w:t>заработная плата по всем сотрудникам</w:t>
      </w:r>
      <w:r w:rsidR="00E01179">
        <w:rPr>
          <w:rFonts w:ascii="Times New Roman" w:eastAsia="Times New Roman" w:hAnsi="Times New Roman" w:cs="Times New Roman"/>
          <w:sz w:val="26"/>
          <w:szCs w:val="26"/>
          <w:lang w:eastAsia="ru-RU"/>
        </w:rPr>
        <w:t xml:space="preserve"> (работникам)</w:t>
      </w:r>
      <w:r w:rsidRPr="00223AEC">
        <w:rPr>
          <w:rFonts w:ascii="Times New Roman" w:eastAsia="Times New Roman" w:hAnsi="Times New Roman" w:cs="Times New Roman"/>
          <w:sz w:val="26"/>
          <w:szCs w:val="26"/>
          <w:lang w:eastAsia="ru-RU"/>
        </w:rPr>
        <w:t>.</w:t>
      </w:r>
    </w:p>
    <w:p w:rsidR="00E01179" w:rsidRDefault="00E01179"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этом среднедневной заработок для расчета резерва определяется следующим образом:</w:t>
      </w:r>
    </w:p>
    <w:p w:rsidR="009D1770" w:rsidRDefault="00E01179"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ЗПср = ФОТ / (12*29,3*Ч)</w:t>
      </w:r>
      <w:r w:rsidR="009D1770">
        <w:rPr>
          <w:rFonts w:ascii="Times New Roman" w:eastAsia="Times New Roman" w:hAnsi="Times New Roman" w:cs="Times New Roman"/>
          <w:sz w:val="26"/>
          <w:szCs w:val="26"/>
          <w:lang w:eastAsia="ru-RU"/>
        </w:rPr>
        <w:t xml:space="preserve">, </w:t>
      </w:r>
    </w:p>
    <w:p w:rsidR="009D1770" w:rsidRDefault="009D1770"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ФОТ – сумма фактически начисленной заработной платы за предшествующие 12 месяцев в целом по субъекту централизованного учета;</w:t>
      </w:r>
    </w:p>
    <w:p w:rsidR="009D1770" w:rsidRDefault="009D1770"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 – количество месяцев в году;</w:t>
      </w:r>
    </w:p>
    <w:p w:rsidR="009D1770" w:rsidRDefault="009D1770"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29,3 – среднемесячное число календарных дней;</w:t>
      </w:r>
    </w:p>
    <w:p w:rsidR="009D1770" w:rsidRPr="00223AEC" w:rsidRDefault="009D1770"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 – среднесписочная численность работников (служащих).</w:t>
      </w:r>
    </w:p>
    <w:p w:rsidR="009D1770" w:rsidRDefault="009D1770"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p>
    <w:p w:rsidR="007D37E2" w:rsidRPr="00223AEC"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Резерв на оплату страховых взносов рассчитывается с учетом методики расчета резерва на оплату отпусков.</w:t>
      </w:r>
    </w:p>
    <w:p w:rsidR="007D37E2" w:rsidRPr="00223AEC"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 xml:space="preserve">Сумма страховых взносов при формировании резерва рассчитывается в среднем по </w:t>
      </w:r>
      <w:r w:rsidR="009D1770">
        <w:rPr>
          <w:rFonts w:ascii="Times New Roman" w:eastAsia="Times New Roman" w:hAnsi="Times New Roman" w:cs="Times New Roman"/>
          <w:sz w:val="26"/>
          <w:szCs w:val="26"/>
          <w:lang w:eastAsia="ru-RU"/>
        </w:rPr>
        <w:t>субъекту централизованного учета</w:t>
      </w:r>
      <w:r w:rsidRPr="00223AEC">
        <w:rPr>
          <w:rFonts w:ascii="Times New Roman" w:eastAsia="Times New Roman" w:hAnsi="Times New Roman" w:cs="Times New Roman"/>
          <w:sz w:val="26"/>
          <w:szCs w:val="26"/>
          <w:lang w:eastAsia="ru-RU"/>
        </w:rPr>
        <w:t>:</w:t>
      </w:r>
    </w:p>
    <w:p w:rsidR="009D1770"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9D1770">
        <w:rPr>
          <w:rFonts w:ascii="Times New Roman" w:eastAsia="Times New Roman" w:hAnsi="Times New Roman" w:cs="Times New Roman"/>
          <w:sz w:val="26"/>
          <w:szCs w:val="26"/>
          <w:lang w:eastAsia="ru-RU"/>
        </w:rPr>
        <w:t>Резерв стр. взн = К * ЗПср</w:t>
      </w:r>
      <w:r w:rsidR="009D1770">
        <w:rPr>
          <w:rFonts w:ascii="Times New Roman" w:eastAsia="Times New Roman" w:hAnsi="Times New Roman" w:cs="Times New Roman"/>
          <w:sz w:val="26"/>
          <w:szCs w:val="26"/>
          <w:lang w:eastAsia="ru-RU"/>
        </w:rPr>
        <w:t xml:space="preserve"> </w:t>
      </w:r>
      <w:r w:rsidRPr="009D1770">
        <w:rPr>
          <w:rFonts w:ascii="Times New Roman" w:eastAsia="Times New Roman" w:hAnsi="Times New Roman" w:cs="Times New Roman"/>
          <w:sz w:val="26"/>
          <w:szCs w:val="26"/>
          <w:lang w:eastAsia="ru-RU"/>
        </w:rPr>
        <w:t>* С</w:t>
      </w:r>
      <w:r w:rsidRPr="00223AEC">
        <w:rPr>
          <w:rFonts w:ascii="Times New Roman" w:eastAsia="Times New Roman" w:hAnsi="Times New Roman" w:cs="Times New Roman"/>
          <w:sz w:val="26"/>
          <w:szCs w:val="26"/>
          <w:lang w:eastAsia="ru-RU"/>
        </w:rPr>
        <w:t xml:space="preserve">, </w:t>
      </w:r>
    </w:p>
    <w:p w:rsidR="007D37E2" w:rsidRDefault="007D37E2" w:rsidP="00C5494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где</w:t>
      </w:r>
      <w:r w:rsidR="009D1770">
        <w:rPr>
          <w:rFonts w:ascii="Times New Roman" w:eastAsia="Times New Roman" w:hAnsi="Times New Roman" w:cs="Times New Roman"/>
          <w:sz w:val="26"/>
          <w:szCs w:val="26"/>
          <w:lang w:eastAsia="ru-RU"/>
        </w:rPr>
        <w:t xml:space="preserve">: </w:t>
      </w:r>
      <w:r w:rsidRPr="00223AEC">
        <w:rPr>
          <w:rFonts w:ascii="Times New Roman" w:eastAsia="Times New Roman" w:hAnsi="Times New Roman" w:cs="Times New Roman"/>
          <w:sz w:val="26"/>
          <w:szCs w:val="26"/>
          <w:lang w:eastAsia="ru-RU"/>
        </w:rPr>
        <w:t>С - ставка страховых взносов.</w:t>
      </w:r>
    </w:p>
    <w:p w:rsidR="00F145AE" w:rsidRDefault="009D1770" w:rsidP="00F145A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w:t>
      </w:r>
      <w:r w:rsidR="007D37E2" w:rsidRPr="00223AEC">
        <w:rPr>
          <w:rFonts w:ascii="Times New Roman" w:eastAsia="Times New Roman" w:hAnsi="Times New Roman" w:cs="Times New Roman"/>
          <w:sz w:val="26"/>
          <w:szCs w:val="26"/>
          <w:lang w:eastAsia="ru-RU"/>
        </w:rPr>
        <w:t>траховых взносов</w:t>
      </w:r>
      <w:r>
        <w:rPr>
          <w:rFonts w:ascii="Times New Roman" w:eastAsia="Times New Roman" w:hAnsi="Times New Roman" w:cs="Times New Roman"/>
          <w:sz w:val="26"/>
          <w:szCs w:val="26"/>
          <w:lang w:eastAsia="ru-RU"/>
        </w:rPr>
        <w:t xml:space="preserve"> рассчитывается по максимальному тарифу страховых взносов без учета предельной величины базы для исчисления страховых взносов.</w:t>
      </w:r>
    </w:p>
    <w:p w:rsidR="009D1770" w:rsidRDefault="00F145AE" w:rsidP="00F145A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9D1770">
        <w:rPr>
          <w:rFonts w:ascii="Times New Roman" w:eastAsia="Times New Roman" w:hAnsi="Times New Roman" w:cs="Times New Roman"/>
          <w:sz w:val="26"/>
          <w:szCs w:val="26"/>
          <w:lang w:eastAsia="ru-RU"/>
        </w:rPr>
        <w:t>Оценочное обязательство в виде резерва для оплаты обязательств определяется (уточняется) на основании информации, представленной субъектом централизованного учета.</w:t>
      </w:r>
    </w:p>
    <w:p w:rsidR="007D37E2" w:rsidRPr="00223AEC" w:rsidRDefault="009D1770" w:rsidP="00F145A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D37E2" w:rsidRPr="00223AEC">
        <w:rPr>
          <w:rFonts w:ascii="Times New Roman" w:eastAsia="Times New Roman" w:hAnsi="Times New Roman" w:cs="Times New Roman"/>
          <w:sz w:val="26"/>
          <w:szCs w:val="26"/>
          <w:lang w:eastAsia="ru-RU"/>
        </w:rPr>
        <w:t xml:space="preserve"> </w:t>
      </w:r>
      <w:r w:rsidR="00F145AE">
        <w:rPr>
          <w:rFonts w:ascii="Times New Roman" w:eastAsia="Times New Roman" w:hAnsi="Times New Roman" w:cs="Times New Roman"/>
          <w:sz w:val="26"/>
          <w:szCs w:val="26"/>
          <w:lang w:eastAsia="ru-RU"/>
        </w:rPr>
        <w:tab/>
      </w:r>
      <w:r w:rsidR="007D37E2" w:rsidRPr="00223AEC">
        <w:rPr>
          <w:rFonts w:ascii="Times New Roman" w:eastAsia="Times New Roman" w:hAnsi="Times New Roman" w:cs="Times New Roman"/>
          <w:sz w:val="26"/>
          <w:szCs w:val="26"/>
          <w:lang w:eastAsia="ru-RU"/>
        </w:rPr>
        <w:t>Расчет оценки обязательств подписывается исполнителем и заместителем главного бухгалтера МКУ «ЦБ и КОМУ г.Пыть-Яха».</w:t>
      </w:r>
    </w:p>
    <w:p w:rsidR="007D37E2" w:rsidRDefault="00F145AE" w:rsidP="00F145AE">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7D37E2" w:rsidRPr="00223AEC">
        <w:rPr>
          <w:rFonts w:ascii="Times New Roman" w:eastAsia="Times New Roman" w:hAnsi="Times New Roman" w:cs="Times New Roman"/>
          <w:sz w:val="26"/>
          <w:szCs w:val="26"/>
          <w:lang w:eastAsia="ru-RU"/>
        </w:rPr>
        <w:t>Сумма резерва учреждения формируется ежемесячно из расчета 1/12 величины оценки обязательства по заработной плате и сумме страховых взносов соответственно.</w:t>
      </w:r>
    </w:p>
    <w:p w:rsidR="00F145AE" w:rsidRPr="00223AEC" w:rsidRDefault="00F145AE" w:rsidP="00F145AE">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223AEC">
        <w:rPr>
          <w:rFonts w:ascii="Times New Roman" w:eastAsia="Times New Roman" w:hAnsi="Times New Roman" w:cs="Times New Roman"/>
          <w:sz w:val="26"/>
          <w:szCs w:val="26"/>
          <w:lang w:eastAsia="ru-RU"/>
        </w:rPr>
        <w:t>Операция по формированию Резерва учреждения отражается в бухгалтерском учете в первый рабочий день месяца, на который формируется резерв.</w:t>
      </w:r>
    </w:p>
    <w:p w:rsidR="007D37E2" w:rsidRDefault="00627932" w:rsidP="006942F0">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00623F23">
        <w:rPr>
          <w:rFonts w:ascii="Times New Roman" w:eastAsia="Times New Roman" w:hAnsi="Times New Roman" w:cs="Times New Roman"/>
          <w:b/>
          <w:sz w:val="26"/>
          <w:szCs w:val="26"/>
          <w:lang w:eastAsia="ru-RU"/>
        </w:rPr>
        <w:t>7</w:t>
      </w:r>
      <w:r w:rsidR="00F145AE" w:rsidRPr="00F145AE">
        <w:rPr>
          <w:rFonts w:ascii="Times New Roman" w:eastAsia="Times New Roman" w:hAnsi="Times New Roman" w:cs="Times New Roman"/>
          <w:b/>
          <w:sz w:val="26"/>
          <w:szCs w:val="26"/>
          <w:lang w:eastAsia="ru-RU"/>
        </w:rPr>
        <w:t>.</w:t>
      </w:r>
      <w:r w:rsidR="00F145AE">
        <w:rPr>
          <w:rFonts w:ascii="Times New Roman" w:eastAsia="Times New Roman" w:hAnsi="Times New Roman" w:cs="Times New Roman"/>
          <w:sz w:val="26"/>
          <w:szCs w:val="26"/>
          <w:lang w:eastAsia="ru-RU"/>
        </w:rPr>
        <w:t xml:space="preserve"> Резерв по претензионным требованиям и искам признается в полной сумме в случае предъявления претензионных требований и исков о возмещении вреда, причиненного физическому или юридическому лицу в результате незаконных действий (бездействий) должностных лиц (в том числе при издании актов, не соответствующих законодательству Российской Федерации или иному правовому акту), а также ожидаемых судебных расходов (издержек), в случае предъявления претензий (исков), иных аналогичных ожидаемых расходов. </w:t>
      </w:r>
      <w:r w:rsidR="006942F0">
        <w:rPr>
          <w:rFonts w:ascii="Times New Roman" w:eastAsia="Times New Roman" w:hAnsi="Times New Roman" w:cs="Times New Roman"/>
          <w:sz w:val="26"/>
          <w:szCs w:val="26"/>
          <w:lang w:eastAsia="ru-RU"/>
        </w:rPr>
        <w:t xml:space="preserve"> 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rsidR="00800683" w:rsidRPr="00454F6B" w:rsidRDefault="00800683" w:rsidP="00800683">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b/>
          <w:sz w:val="26"/>
          <w:szCs w:val="26"/>
          <w:shd w:val="clear" w:color="auto" w:fill="FFFFFF"/>
        </w:rPr>
        <w:t>228.</w:t>
      </w:r>
      <w:r w:rsidRPr="00454F6B">
        <w:rPr>
          <w:rFonts w:ascii="Times New Roman" w:eastAsia="Calibri" w:hAnsi="Times New Roman" w:cs="Times New Roman"/>
          <w:sz w:val="26"/>
          <w:szCs w:val="26"/>
          <w:shd w:val="clear" w:color="auto" w:fill="FFFFFF"/>
        </w:rPr>
        <w:t xml:space="preserve"> Резерв предстоящих расходов с отражением отложенных обязательств формируется в случае размещения в единой информационной системе в сфере закупок о приемке поставленного товара (переданного результата работ, оказанной услуги) не в момент передачи (поступления) товара, результатов работ (с временным разрывом, дата фактического получения (поставки) товара, результата работы (услуги) ранее даты документа о приемке) и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0 502 99 000 «Отложенные обязательства» на основании полученных от контрагента первичных документов (накладных, актов, УПД) и решения (протокола) комиссии учреждения. </w:t>
      </w:r>
    </w:p>
    <w:p w:rsidR="00BF74CE" w:rsidRPr="00454F6B" w:rsidRDefault="00800683" w:rsidP="00BF74CE">
      <w:pPr>
        <w:spacing w:before="120" w:after="0"/>
        <w:jc w:val="both"/>
        <w:rPr>
          <w:rFonts w:ascii="Times New Roman" w:eastAsia="Calibri" w:hAnsi="Times New Roman" w:cs="Times New Roman"/>
          <w:sz w:val="26"/>
          <w:szCs w:val="26"/>
          <w:shd w:val="clear" w:color="auto" w:fill="FFFFFF"/>
        </w:rPr>
      </w:pPr>
      <w:r w:rsidRPr="00454F6B">
        <w:rPr>
          <w:rFonts w:ascii="Times New Roman" w:eastAsia="Calibri" w:hAnsi="Times New Roman" w:cs="Times New Roman"/>
          <w:sz w:val="26"/>
          <w:szCs w:val="26"/>
          <w:shd w:val="clear" w:color="auto" w:fill="FFFFFF"/>
        </w:rPr>
        <w:tab/>
        <w:t xml:space="preserve">По обязательствам субъекта централизованного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 субъектом централизованного учета предоставляется расчетно-документальная обоснованная оценка (в соответствии с условиями контракта (договора) для формирования расходов с отражением отложенных обязательств. </w:t>
      </w:r>
    </w:p>
    <w:p w:rsidR="00BF74CE" w:rsidRPr="00454F6B" w:rsidRDefault="00BF74CE" w:rsidP="00BF74CE">
      <w:pPr>
        <w:spacing w:after="0"/>
        <w:jc w:val="both"/>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p w:rsidR="006942F0" w:rsidRPr="00454F6B" w:rsidRDefault="00627932" w:rsidP="00BF74CE">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22</w:t>
      </w:r>
      <w:r w:rsidR="00623F23" w:rsidRPr="00454F6B">
        <w:rPr>
          <w:rFonts w:ascii="Times New Roman" w:eastAsia="Times New Roman" w:hAnsi="Times New Roman" w:cs="Times New Roman"/>
          <w:b/>
          <w:sz w:val="26"/>
          <w:szCs w:val="26"/>
          <w:lang w:eastAsia="ru-RU"/>
        </w:rPr>
        <w:t>9</w:t>
      </w:r>
      <w:r w:rsidR="006942F0" w:rsidRPr="00454F6B">
        <w:rPr>
          <w:rFonts w:ascii="Times New Roman" w:eastAsia="Times New Roman" w:hAnsi="Times New Roman" w:cs="Times New Roman"/>
          <w:b/>
          <w:sz w:val="26"/>
          <w:szCs w:val="26"/>
          <w:lang w:eastAsia="ru-RU"/>
        </w:rPr>
        <w:t>.</w:t>
      </w:r>
      <w:r w:rsidR="006942F0" w:rsidRPr="00454F6B">
        <w:rPr>
          <w:rFonts w:ascii="Times New Roman" w:eastAsia="Times New Roman" w:hAnsi="Times New Roman" w:cs="Times New Roman"/>
          <w:sz w:val="26"/>
          <w:szCs w:val="26"/>
          <w:lang w:eastAsia="ru-RU"/>
        </w:rPr>
        <w:t xml:space="preserve"> Резерв списывается при признании затрат и (или) при признании кредиторской задолженности по выполнению обязательства, по которому резерв был создан.</w:t>
      </w:r>
    </w:p>
    <w:p w:rsidR="008C6C17" w:rsidRDefault="00DC3CB6" w:rsidP="006942F0">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30</w:t>
      </w:r>
      <w:r w:rsidR="006942F0" w:rsidRPr="008C6C17">
        <w:rPr>
          <w:rFonts w:ascii="Times New Roman" w:eastAsia="Times New Roman" w:hAnsi="Times New Roman" w:cs="Times New Roman"/>
          <w:b/>
          <w:sz w:val="26"/>
          <w:szCs w:val="26"/>
          <w:lang w:eastAsia="ru-RU"/>
        </w:rPr>
        <w:t>.</w:t>
      </w:r>
      <w:r w:rsidR="006942F0">
        <w:rPr>
          <w:rFonts w:ascii="Times New Roman" w:eastAsia="Times New Roman" w:hAnsi="Times New Roman" w:cs="Times New Roman"/>
          <w:sz w:val="26"/>
          <w:szCs w:val="26"/>
          <w:lang w:eastAsia="ru-RU"/>
        </w:rPr>
        <w:t xml:space="preserve"> Резерв используется только на покрытие тех затрат, в отношении которых он был изначально создан. При этом признание в учете расходов, в отношении которых сформирован резерв предстоящих расходов, осуществляется за счет суммы</w:t>
      </w:r>
      <w:r w:rsidR="008C6C17">
        <w:rPr>
          <w:rFonts w:ascii="Times New Roman" w:eastAsia="Times New Roman" w:hAnsi="Times New Roman" w:cs="Times New Roman"/>
          <w:sz w:val="26"/>
          <w:szCs w:val="26"/>
          <w:lang w:eastAsia="ru-RU"/>
        </w:rPr>
        <w:t xml:space="preserve"> созданного резерва.</w:t>
      </w:r>
    </w:p>
    <w:p w:rsidR="00800683" w:rsidRPr="00454F6B" w:rsidRDefault="00800683" w:rsidP="006942F0">
      <w:pPr>
        <w:autoSpaceDE w:val="0"/>
        <w:autoSpaceDN w:val="0"/>
        <w:adjustRightInd w:val="0"/>
        <w:spacing w:before="120" w:after="0" w:line="240" w:lineRule="auto"/>
        <w:jc w:val="both"/>
        <w:rPr>
          <w:rFonts w:ascii="Times New Roman" w:eastAsia="Times New Roman" w:hAnsi="Times New Roman" w:cs="Times New Roman"/>
          <w:strike/>
          <w:sz w:val="26"/>
          <w:szCs w:val="26"/>
          <w:lang w:eastAsia="ru-RU"/>
        </w:rPr>
      </w:pPr>
      <w:r w:rsidRPr="00454F6B">
        <w:rPr>
          <w:rFonts w:ascii="Times New Roman" w:eastAsia="Calibri" w:hAnsi="Times New Roman" w:cs="Times New Roman"/>
          <w:b/>
          <w:sz w:val="26"/>
          <w:szCs w:val="26"/>
          <w:shd w:val="clear" w:color="auto" w:fill="FFFFFF"/>
        </w:rPr>
        <w:t>231.</w:t>
      </w:r>
      <w:r w:rsidRPr="00454F6B">
        <w:rPr>
          <w:rFonts w:ascii="Times New Roman" w:eastAsia="Calibri" w:hAnsi="Times New Roman" w:cs="Times New Roman"/>
          <w:sz w:val="26"/>
          <w:szCs w:val="26"/>
          <w:shd w:val="clear" w:color="auto" w:fill="FFFFFF"/>
        </w:rPr>
        <w:t xml:space="preserve"> Уточнение ранее сформированного резерва отражается на дату его расчета дополнительной бухгалтерской записью (увеличение резерва), в случае его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 </w:t>
      </w:r>
      <w:r w:rsidR="00BF74CE" w:rsidRPr="00454F6B">
        <w:rPr>
          <w:rFonts w:ascii="Times New Roman" w:eastAsia="Times New Roman" w:hAnsi="Times New Roman" w:cs="Times New Roman"/>
          <w:i/>
          <w:sz w:val="20"/>
          <w:szCs w:val="20"/>
          <w:lang w:eastAsia="ru-RU"/>
        </w:rPr>
        <w:t>(в ред. приказа от 11.05.2023 № ОД-32)</w:t>
      </w:r>
    </w:p>
    <w:p w:rsidR="00450606" w:rsidRPr="00454F6B" w:rsidRDefault="00450606" w:rsidP="00DC1849">
      <w:pPr>
        <w:pStyle w:val="1"/>
      </w:pPr>
      <w:r w:rsidRPr="00454F6B">
        <w:t>15. БУХГАЛТЕРСКАЯ (ФИНАНСОВАЯ) ОТЧЕТНОСТЬ</w:t>
      </w:r>
    </w:p>
    <w:p w:rsidR="00450606" w:rsidRDefault="00DC3CB6" w:rsidP="00DC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2</w:t>
      </w:r>
      <w:r w:rsidR="00450606" w:rsidRPr="00E5632E">
        <w:rPr>
          <w:rFonts w:ascii="Times New Roman" w:eastAsia="Times New Roman" w:hAnsi="Times New Roman" w:cs="Times New Roman"/>
          <w:b/>
          <w:sz w:val="26"/>
          <w:szCs w:val="26"/>
          <w:lang w:eastAsia="ru-RU"/>
        </w:rPr>
        <w:t xml:space="preserve">. </w:t>
      </w:r>
      <w:r w:rsidR="00450606" w:rsidRPr="00E5632E">
        <w:rPr>
          <w:rFonts w:ascii="Times New Roman" w:eastAsia="Times New Roman" w:hAnsi="Times New Roman" w:cs="Times New Roman"/>
          <w:sz w:val="26"/>
          <w:szCs w:val="26"/>
          <w:lang w:eastAsia="ru-RU"/>
        </w:rPr>
        <w:t>Бухгалтерская (бюджетная) отчетность составляется на основании аналитического и синтетического учета по формам, в объеме и в сроки, установленные Комитетом по финансам администрации города Пыть-Яха,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28 декабря 2010 г. № 191н),</w:t>
      </w:r>
      <w:r w:rsidR="00450606" w:rsidRPr="00E5632E">
        <w:rPr>
          <w:rFonts w:ascii="Times New Roman" w:eastAsia="Times New Roman" w:hAnsi="Times New Roman" w:cs="Times New Roman"/>
          <w:lang w:eastAsia="ru-RU"/>
        </w:rPr>
        <w:t xml:space="preserve"> </w:t>
      </w:r>
      <w:r w:rsidR="00450606" w:rsidRPr="00E5632E">
        <w:rPr>
          <w:rFonts w:ascii="Times New Roman" w:eastAsia="Times New Roman" w:hAnsi="Times New Roman" w:cs="Times New Roman"/>
          <w:sz w:val="26"/>
          <w:szCs w:val="26"/>
          <w:lang w:eastAsia="ru-RU"/>
        </w:rPr>
        <w:t xml:space="preserve">Инструкцией о порядке составления, представления годовой квартальной отчетности государственных (муниципальных) бюджетных и автономных учреждений (приказ Минфина России от 25 марта 2011 г. № 33н). </w:t>
      </w:r>
    </w:p>
    <w:p w:rsidR="00450606" w:rsidRDefault="00DC3CB6" w:rsidP="00627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3</w:t>
      </w:r>
      <w:r w:rsidR="00450606" w:rsidRPr="0091724F">
        <w:rPr>
          <w:rFonts w:ascii="Times New Roman" w:eastAsia="Times New Roman" w:hAnsi="Times New Roman" w:cs="Times New Roman"/>
          <w:b/>
          <w:sz w:val="26"/>
          <w:szCs w:val="26"/>
          <w:lang w:eastAsia="ru-RU"/>
        </w:rPr>
        <w:t>.</w:t>
      </w:r>
      <w:r w:rsidR="00450606">
        <w:rPr>
          <w:rFonts w:ascii="Times New Roman" w:eastAsia="Times New Roman" w:hAnsi="Times New Roman" w:cs="Times New Roman"/>
          <w:sz w:val="26"/>
          <w:szCs w:val="26"/>
          <w:lang w:eastAsia="ru-RU"/>
        </w:rPr>
        <w:t xml:space="preserve"> Бухгалтерская отчетность подписывается руководителем субъекта централизованного учета и ответственными лицами Централизованной бухгалтерии.</w:t>
      </w:r>
    </w:p>
    <w:p w:rsidR="00450606" w:rsidRPr="00E5632E" w:rsidRDefault="00627932" w:rsidP="00450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4</w:t>
      </w:r>
      <w:r w:rsidR="00450606" w:rsidRPr="00E5632E">
        <w:rPr>
          <w:rFonts w:ascii="Times New Roman" w:eastAsia="Times New Roman" w:hAnsi="Times New Roman" w:cs="Times New Roman"/>
          <w:b/>
          <w:sz w:val="26"/>
          <w:szCs w:val="26"/>
          <w:lang w:eastAsia="ru-RU"/>
        </w:rPr>
        <w:t>.</w:t>
      </w:r>
      <w:r w:rsidR="00450606" w:rsidRPr="00E5632E">
        <w:rPr>
          <w:rFonts w:ascii="Times New Roman" w:eastAsia="Times New Roman" w:hAnsi="Times New Roman" w:cs="Times New Roman"/>
          <w:sz w:val="26"/>
          <w:szCs w:val="26"/>
          <w:lang w:eastAsia="ru-RU"/>
        </w:rPr>
        <w:t xml:space="preserve"> Бухгалтерская (бюджетная) отчетность </w:t>
      </w:r>
      <w:r w:rsidR="0091724F">
        <w:rPr>
          <w:rFonts w:ascii="Times New Roman" w:eastAsia="Times New Roman" w:hAnsi="Times New Roman" w:cs="Times New Roman"/>
          <w:sz w:val="26"/>
          <w:szCs w:val="26"/>
          <w:lang w:eastAsia="ru-RU"/>
        </w:rPr>
        <w:t>составляется в электронном виде в</w:t>
      </w:r>
      <w:r w:rsidR="00450606" w:rsidRPr="00E5632E">
        <w:rPr>
          <w:rFonts w:ascii="Times New Roman" w:eastAsia="Times New Roman" w:hAnsi="Times New Roman" w:cs="Times New Roman"/>
          <w:sz w:val="26"/>
          <w:szCs w:val="26"/>
          <w:lang w:eastAsia="ru-RU"/>
        </w:rPr>
        <w:t xml:space="preserve"> информационной системе «Web-Консолидация». Бумажная копия комплекта отчетности хранится у заместителя главного бухгалтера</w:t>
      </w:r>
      <w:r w:rsidR="00C26DFC">
        <w:rPr>
          <w:rFonts w:ascii="Times New Roman" w:eastAsia="Times New Roman" w:hAnsi="Times New Roman" w:cs="Times New Roman"/>
          <w:sz w:val="26"/>
          <w:szCs w:val="26"/>
          <w:lang w:eastAsia="ru-RU"/>
        </w:rPr>
        <w:t xml:space="preserve"> Централизованной бухгалтерии</w:t>
      </w:r>
      <w:r w:rsidR="00450606" w:rsidRPr="00E5632E">
        <w:rPr>
          <w:rFonts w:ascii="Times New Roman" w:eastAsia="Times New Roman" w:hAnsi="Times New Roman" w:cs="Times New Roman"/>
          <w:sz w:val="26"/>
          <w:szCs w:val="26"/>
          <w:lang w:eastAsia="ru-RU"/>
        </w:rPr>
        <w:t>.</w:t>
      </w:r>
    </w:p>
    <w:p w:rsidR="00450606" w:rsidRPr="00E5632E" w:rsidRDefault="00450606" w:rsidP="006279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E5632E">
        <w:rPr>
          <w:rFonts w:ascii="Times New Roman" w:eastAsia="Times New Roman" w:hAnsi="Times New Roman" w:cs="Times New Roman"/>
          <w:sz w:val="26"/>
          <w:szCs w:val="26"/>
          <w:lang w:eastAsia="ru-RU"/>
        </w:rPr>
        <w:tab/>
        <w:t>Руководитель и главный бухгалтер копии отчетности не подписывают. Бумажную копию подписывает сотрудник, который отвечает за распечатку электронных документов, и ставит на ней отметку «Копия электронного документа» (письмо Минфина от 03.06.2014 № 02-07-05/26571)</w:t>
      </w:r>
    </w:p>
    <w:p w:rsidR="00450606" w:rsidRPr="00454F6B" w:rsidRDefault="00450606" w:rsidP="00C26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454F6B">
        <w:rPr>
          <w:rFonts w:ascii="Times New Roman" w:eastAsia="Times New Roman" w:hAnsi="Times New Roman" w:cs="Times New Roman"/>
          <w:i/>
          <w:sz w:val="24"/>
          <w:szCs w:val="24"/>
          <w:lang w:eastAsia="ru-RU"/>
        </w:rPr>
        <w:t>Основание: часть 7.1 статьи 13 Закона от 06.12.2011 № 402-ФЗ.</w:t>
      </w:r>
    </w:p>
    <w:p w:rsidR="007D37E2" w:rsidRDefault="00627932" w:rsidP="00C26DFC">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5</w:t>
      </w:r>
      <w:r w:rsidR="007B3B91" w:rsidRPr="007B3B91">
        <w:rPr>
          <w:rFonts w:ascii="Times New Roman" w:eastAsia="Times New Roman" w:hAnsi="Times New Roman" w:cs="Times New Roman"/>
          <w:b/>
          <w:sz w:val="26"/>
          <w:szCs w:val="26"/>
          <w:lang w:eastAsia="ru-RU"/>
        </w:rPr>
        <w:t>.</w:t>
      </w:r>
      <w:r w:rsidR="007B3B91">
        <w:rPr>
          <w:rFonts w:ascii="Times New Roman" w:eastAsia="Times New Roman" w:hAnsi="Times New Roman" w:cs="Times New Roman"/>
          <w:sz w:val="26"/>
          <w:szCs w:val="26"/>
          <w:lang w:eastAsia="ru-RU"/>
        </w:rPr>
        <w:t xml:space="preserve"> Централизованная бухгалтерия не несет ответственности за искажение показателей бухгалтерской отчетности в случае, если такое искажение допущено в результате несоответствия составленных субъектом централизованного учета первичных учетных документов свершившимся фактам хозяйственной жизни и (или) не передачи либо несвоевременной передачи первичных учетных документов для регистрации содержащихся в них данных в регистрах бухгалтерского учета.   </w:t>
      </w:r>
    </w:p>
    <w:p w:rsidR="00F145AE" w:rsidRDefault="00F145AE" w:rsidP="007D37E2">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7B3B91" w:rsidRPr="00E5632E" w:rsidRDefault="007B3B91" w:rsidP="00DC1849">
      <w:pPr>
        <w:pStyle w:val="1"/>
      </w:pPr>
      <w:r>
        <w:t>16</w:t>
      </w:r>
      <w:r w:rsidRPr="00E5632E">
        <w:t xml:space="preserve">. </w:t>
      </w:r>
      <w:r>
        <w:t xml:space="preserve">ПОРЯДОК ПРИЗНАНИЯ В БУХГАЛТЕРСКОМ УЧЕТЕ И РАСКРЫТИЯ В БУХГАЛТЕРСКОЙ ОТЧЕТНОСТИ </w:t>
      </w:r>
      <w:r w:rsidRPr="00E5632E">
        <w:t>С</w:t>
      </w:r>
      <w:r>
        <w:t>ОБЫТИЙ ПОСЛЕ ОТЧЕТНОЙ ДАТЫ</w:t>
      </w:r>
    </w:p>
    <w:p w:rsidR="007B3B91" w:rsidRDefault="00627932" w:rsidP="007B3B9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6</w:t>
      </w:r>
      <w:r w:rsidR="007B3B91" w:rsidRPr="00223AEC">
        <w:rPr>
          <w:rFonts w:ascii="Times New Roman" w:eastAsia="Times New Roman" w:hAnsi="Times New Roman" w:cs="Times New Roman"/>
          <w:b/>
          <w:sz w:val="26"/>
          <w:szCs w:val="26"/>
          <w:lang w:eastAsia="ru-RU"/>
        </w:rPr>
        <w:t>.</w:t>
      </w:r>
      <w:r w:rsidR="007B3B91" w:rsidRPr="00223AEC">
        <w:rPr>
          <w:rFonts w:ascii="Times New Roman" w:eastAsia="Times New Roman" w:hAnsi="Times New Roman" w:cs="Times New Roman"/>
          <w:sz w:val="26"/>
          <w:szCs w:val="26"/>
          <w:lang w:eastAsia="ru-RU"/>
        </w:rPr>
        <w:t xml:space="preserve"> В данные бухгалтерского (бюджетного) учета за отчетный год включается информация о событиях после отчетной даты -</w:t>
      </w:r>
      <w:r w:rsidR="007B3B91" w:rsidRPr="00223AEC">
        <w:rPr>
          <w:rFonts w:ascii="Times New Roman" w:eastAsia="Times New Roman" w:hAnsi="Times New Roman" w:cs="Times New Roman"/>
          <w:color w:val="00B050"/>
          <w:sz w:val="26"/>
          <w:szCs w:val="26"/>
          <w:lang w:eastAsia="ru-RU"/>
        </w:rPr>
        <w:t xml:space="preserve"> </w:t>
      </w:r>
      <w:r w:rsidR="007B3B91" w:rsidRPr="00223AEC">
        <w:rPr>
          <w:rFonts w:ascii="Times New Roman" w:eastAsia="Times New Roman" w:hAnsi="Times New Roman" w:cs="Times New Roman"/>
          <w:sz w:val="26"/>
          <w:szCs w:val="26"/>
          <w:lang w:eastAsia="ru-RU"/>
        </w:rPr>
        <w:t>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7B3B91" w:rsidRDefault="007B3B91" w:rsidP="007B3B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223AEC">
        <w:rPr>
          <w:rFonts w:ascii="Times New Roman" w:eastAsia="Times New Roman" w:hAnsi="Times New Roman" w:cs="Times New Roman"/>
          <w:sz w:val="26"/>
          <w:szCs w:val="26"/>
          <w:lang w:eastAsia="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квалифицирует событие после отчетной даты заместитель главного бухгалтера по согласованию с органом, осуществляющим полномочия учредителя.</w:t>
      </w:r>
    </w:p>
    <w:p w:rsidR="007B3B91" w:rsidRDefault="00627932" w:rsidP="007B3B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7</w:t>
      </w:r>
      <w:r w:rsidR="007B3B91" w:rsidRPr="00223AEC">
        <w:rPr>
          <w:rFonts w:ascii="Times New Roman" w:eastAsia="Times New Roman" w:hAnsi="Times New Roman" w:cs="Times New Roman"/>
          <w:b/>
          <w:sz w:val="26"/>
          <w:szCs w:val="26"/>
          <w:lang w:eastAsia="ru-RU"/>
        </w:rPr>
        <w:t>.</w:t>
      </w:r>
      <w:r w:rsidR="007B3B91" w:rsidRPr="00223AEC">
        <w:rPr>
          <w:rFonts w:ascii="Times New Roman" w:eastAsia="Times New Roman" w:hAnsi="Times New Roman" w:cs="Times New Roman"/>
          <w:sz w:val="26"/>
          <w:szCs w:val="26"/>
          <w:lang w:eastAsia="ru-RU"/>
        </w:rPr>
        <w:t xml:space="preserve"> </w:t>
      </w:r>
      <w:r w:rsidR="007B3B91" w:rsidRPr="007B3B91">
        <w:rPr>
          <w:rFonts w:ascii="Times New Roman" w:eastAsia="Times New Roman" w:hAnsi="Times New Roman" w:cs="Times New Roman"/>
          <w:sz w:val="26"/>
          <w:szCs w:val="26"/>
          <w:lang w:eastAsia="ru-RU"/>
        </w:rPr>
        <w:t>Событиями после отчетной даты признаются:</w:t>
      </w:r>
    </w:p>
    <w:p w:rsidR="007B3B91" w:rsidRDefault="007B3B91" w:rsidP="007B3B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BC053E">
        <w:rPr>
          <w:rFonts w:ascii="Times New Roman" w:eastAsia="Times New Roman" w:hAnsi="Times New Roman" w:cs="Times New Roman"/>
          <w:sz w:val="26"/>
          <w:szCs w:val="26"/>
          <w:lang w:eastAsia="ru-RU"/>
        </w:rPr>
        <w:t>с</w:t>
      </w:r>
      <w:r w:rsidRPr="00223AEC">
        <w:rPr>
          <w:rFonts w:ascii="Times New Roman" w:eastAsia="Times New Roman" w:hAnsi="Times New Roman" w:cs="Times New Roman"/>
          <w:sz w:val="26"/>
          <w:szCs w:val="26"/>
          <w:lang w:eastAsia="ru-RU"/>
        </w:rPr>
        <w:t>обытия, которые подтверждают существовавшие на отчетную дату хозяйственные условия учреждения. Учреждение применяет перечень таких событий в пункте 7 СГС</w:t>
      </w:r>
      <w:r w:rsidRPr="00223AEC">
        <w:rPr>
          <w:rFonts w:ascii="Times New Roman" w:eastAsia="Times New Roman" w:hAnsi="Times New Roman" w:cs="Times New Roman"/>
          <w:color w:val="0000FF"/>
          <w:sz w:val="26"/>
          <w:szCs w:val="26"/>
          <w:lang w:eastAsia="ru-RU"/>
        </w:rPr>
        <w:t xml:space="preserve"> </w:t>
      </w:r>
      <w:r>
        <w:rPr>
          <w:rFonts w:ascii="Times New Roman" w:eastAsia="Times New Roman" w:hAnsi="Times New Roman" w:cs="Times New Roman"/>
          <w:sz w:val="26"/>
          <w:szCs w:val="26"/>
          <w:lang w:eastAsia="ru-RU"/>
        </w:rPr>
        <w:t>«События посл</w:t>
      </w:r>
      <w:r w:rsidR="00BC053E">
        <w:rPr>
          <w:rFonts w:ascii="Times New Roman" w:eastAsia="Times New Roman" w:hAnsi="Times New Roman" w:cs="Times New Roman"/>
          <w:sz w:val="26"/>
          <w:szCs w:val="26"/>
          <w:lang w:eastAsia="ru-RU"/>
        </w:rPr>
        <w:t>е отчетной даты»;</w:t>
      </w:r>
    </w:p>
    <w:p w:rsidR="00BC053E" w:rsidRDefault="007B3B91" w:rsidP="00BC05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BC053E">
        <w:rPr>
          <w:rFonts w:ascii="Times New Roman" w:eastAsia="Times New Roman" w:hAnsi="Times New Roman" w:cs="Times New Roman"/>
          <w:sz w:val="26"/>
          <w:szCs w:val="26"/>
          <w:lang w:eastAsia="ru-RU"/>
        </w:rPr>
        <w:t>с</w:t>
      </w:r>
      <w:r w:rsidRPr="00223AEC">
        <w:rPr>
          <w:rFonts w:ascii="Times New Roman" w:eastAsia="Times New Roman" w:hAnsi="Times New Roman" w:cs="Times New Roman"/>
          <w:sz w:val="26"/>
          <w:szCs w:val="26"/>
          <w:lang w:eastAsia="ru-RU"/>
        </w:rPr>
        <w:t>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w:t>
      </w:r>
      <w:r w:rsidR="00BC053E">
        <w:rPr>
          <w:rFonts w:ascii="Times New Roman" w:eastAsia="Times New Roman" w:hAnsi="Times New Roman" w:cs="Times New Roman"/>
          <w:sz w:val="26"/>
          <w:szCs w:val="26"/>
          <w:lang w:eastAsia="ru-RU"/>
        </w:rPr>
        <w:t xml:space="preserve"> «События после отчетной даты».</w:t>
      </w:r>
    </w:p>
    <w:p w:rsidR="009E17A7" w:rsidRPr="00454F6B" w:rsidRDefault="009E17A7" w:rsidP="00BC05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 xml:space="preserve">Документы по расходам, поставкам декабря, полученные и подписанные в январе, по решению заместителя главного бухгалтера могут отражаться 31 декабря как события после отчетной даты. </w:t>
      </w:r>
      <w:r w:rsidRPr="00454F6B">
        <w:rPr>
          <w:rFonts w:ascii="Times New Roman" w:eastAsia="Times New Roman" w:hAnsi="Times New Roman" w:cs="Times New Roman"/>
          <w:i/>
          <w:sz w:val="20"/>
          <w:szCs w:val="20"/>
          <w:lang w:eastAsia="ru-RU"/>
        </w:rPr>
        <w:t>(в ред. приказа от 27.12.2023 № ОД-</w:t>
      </w:r>
      <w:r w:rsidR="008057A4" w:rsidRPr="00454F6B">
        <w:rPr>
          <w:rFonts w:ascii="Times New Roman" w:eastAsia="Times New Roman" w:hAnsi="Times New Roman" w:cs="Times New Roman"/>
          <w:i/>
          <w:sz w:val="20"/>
          <w:szCs w:val="20"/>
          <w:lang w:eastAsia="ru-RU"/>
        </w:rPr>
        <w:t>89)</w:t>
      </w:r>
    </w:p>
    <w:p w:rsidR="00BC053E" w:rsidRDefault="00627932" w:rsidP="00BC05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00623F23">
        <w:rPr>
          <w:rFonts w:ascii="Times New Roman" w:eastAsia="Times New Roman" w:hAnsi="Times New Roman" w:cs="Times New Roman"/>
          <w:b/>
          <w:sz w:val="26"/>
          <w:szCs w:val="26"/>
          <w:lang w:eastAsia="ru-RU"/>
        </w:rPr>
        <w:t>8</w:t>
      </w:r>
      <w:r w:rsidR="007B3B91" w:rsidRPr="00223AEC">
        <w:rPr>
          <w:rFonts w:ascii="Times New Roman" w:eastAsia="Times New Roman" w:hAnsi="Times New Roman" w:cs="Times New Roman"/>
          <w:b/>
          <w:sz w:val="26"/>
          <w:szCs w:val="26"/>
          <w:lang w:eastAsia="ru-RU"/>
        </w:rPr>
        <w:t xml:space="preserve">. </w:t>
      </w:r>
      <w:r w:rsidR="007B3B91" w:rsidRPr="00BC053E">
        <w:rPr>
          <w:rFonts w:ascii="Times New Roman" w:eastAsia="Times New Roman" w:hAnsi="Times New Roman" w:cs="Times New Roman"/>
          <w:sz w:val="26"/>
          <w:szCs w:val="26"/>
          <w:lang w:eastAsia="ru-RU"/>
        </w:rPr>
        <w:t>Событие отражается в учете и отчетности в следующем п</w:t>
      </w:r>
      <w:r w:rsidR="00BC053E">
        <w:rPr>
          <w:rFonts w:ascii="Times New Roman" w:eastAsia="Times New Roman" w:hAnsi="Times New Roman" w:cs="Times New Roman"/>
          <w:sz w:val="26"/>
          <w:szCs w:val="26"/>
          <w:lang w:eastAsia="ru-RU"/>
        </w:rPr>
        <w:t>орядке:</w:t>
      </w:r>
    </w:p>
    <w:p w:rsidR="007B3B91" w:rsidRPr="00223AEC" w:rsidRDefault="00627932" w:rsidP="00BC05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BC053E">
        <w:rPr>
          <w:rFonts w:ascii="Times New Roman" w:eastAsia="Times New Roman" w:hAnsi="Times New Roman" w:cs="Times New Roman"/>
          <w:sz w:val="26"/>
          <w:szCs w:val="26"/>
          <w:lang w:eastAsia="ru-RU"/>
        </w:rPr>
        <w:t>С</w:t>
      </w:r>
      <w:r w:rsidR="007B3B91" w:rsidRPr="00223AEC">
        <w:rPr>
          <w:rFonts w:ascii="Times New Roman" w:eastAsia="Times New Roman" w:hAnsi="Times New Roman" w:cs="Times New Roman"/>
          <w:sz w:val="26"/>
          <w:szCs w:val="26"/>
          <w:lang w:eastAsia="ru-RU"/>
        </w:rPr>
        <w:t>обытие, которое подтверждает хозяйственные условия, существовавшие на отчетную дату, отражается в учете отчетного</w:t>
      </w:r>
      <w:r w:rsidR="007B3B91" w:rsidRPr="00223AEC">
        <w:rPr>
          <w:rFonts w:ascii="Times New Roman" w:eastAsia="Times New Roman" w:hAnsi="Times New Roman" w:cs="Times New Roman"/>
          <w:color w:val="00B050"/>
          <w:sz w:val="26"/>
          <w:szCs w:val="26"/>
          <w:lang w:eastAsia="ru-RU"/>
        </w:rPr>
        <w:t xml:space="preserve"> </w:t>
      </w:r>
      <w:r w:rsidR="007B3B91" w:rsidRPr="00223AEC">
        <w:rPr>
          <w:rFonts w:ascii="Times New Roman" w:eastAsia="Times New Roman" w:hAnsi="Times New Roman" w:cs="Times New Roman"/>
          <w:sz w:val="26"/>
          <w:szCs w:val="26"/>
          <w:lang w:eastAsia="ru-RU"/>
        </w:rPr>
        <w:t>периода. При этом делается:</w:t>
      </w:r>
    </w:p>
    <w:p w:rsidR="007B3B91" w:rsidRPr="00223AEC" w:rsidRDefault="007B3B91" w:rsidP="00CC2BF3">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дополнительная бухгалтерская запись, которая отражает это событие,</w:t>
      </w:r>
    </w:p>
    <w:p w:rsidR="007B3B91" w:rsidRPr="00223AEC" w:rsidRDefault="007B3B91" w:rsidP="00CC2BF3">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либо запись способом «красное сторно» и (или) дополнительная бухгалтерская запись на сумму, отраженную в учете.</w:t>
      </w:r>
    </w:p>
    <w:p w:rsidR="007B3B91" w:rsidRPr="00223AEC" w:rsidRDefault="007B3B91" w:rsidP="007B3B91">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 xml:space="preserve">События отражаются в регистрах бюджетного учета в последний день отчетного периода до заключительных операций по закрытию счетов. Данные бухгалтерского (бюджетного) учета отражаются в соответствующих формах отчетности с учетом событий после отчетной даты. </w:t>
      </w:r>
    </w:p>
    <w:p w:rsidR="00BC053E" w:rsidRDefault="007B3B91" w:rsidP="007B3B91">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 xml:space="preserve">В разделе 5 текстовой части пояснительной записки раскрывается информация о Событии и его оценке в денежном выражении. </w:t>
      </w:r>
    </w:p>
    <w:p w:rsidR="007B3B91" w:rsidRPr="00223AEC" w:rsidRDefault="00627932" w:rsidP="00627932">
      <w:pPr>
        <w:autoSpaceDE w:val="0"/>
        <w:autoSpaceDN w:val="0"/>
        <w:adjustRightInd w:val="0"/>
        <w:spacing w:before="240" w:after="120" w:line="240" w:lineRule="auto"/>
        <w:jc w:val="both"/>
        <w:rPr>
          <w:rFonts w:ascii="Times New Roman" w:eastAsia="Times New Roman" w:hAnsi="Times New Roman" w:cs="Times New Roman"/>
          <w:strike/>
          <w:sz w:val="26"/>
          <w:szCs w:val="26"/>
          <w:lang w:eastAsia="ru-RU"/>
        </w:rPr>
      </w:pPr>
      <w:r>
        <w:rPr>
          <w:rFonts w:ascii="Times New Roman" w:eastAsia="Times New Roman" w:hAnsi="Times New Roman" w:cs="Times New Roman"/>
          <w:b/>
          <w:sz w:val="26"/>
          <w:szCs w:val="26"/>
          <w:lang w:eastAsia="ru-RU"/>
        </w:rPr>
        <w:tab/>
      </w:r>
      <w:r w:rsidR="007B3B91" w:rsidRPr="00223AEC">
        <w:rPr>
          <w:rFonts w:ascii="Times New Roman" w:eastAsia="Times New Roman" w:hAnsi="Times New Roman" w:cs="Times New Roman"/>
          <w:sz w:val="26"/>
          <w:szCs w:val="26"/>
          <w:lang w:eastAsia="ru-RU"/>
        </w:rPr>
        <w:t xml:space="preserve">Событие, указывающее на возникшие после отчетной даты хозяйственные условия, отражается в бухгалтерском (бюджетном) учете периода, следующего за отчетным. </w:t>
      </w:r>
    </w:p>
    <w:p w:rsidR="007B3B91" w:rsidRPr="00223AEC" w:rsidRDefault="007B3B91" w:rsidP="007B3B91">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sidRPr="00223AEC">
        <w:rPr>
          <w:rFonts w:ascii="Times New Roman" w:eastAsia="Times New Roman" w:hAnsi="Times New Roman" w:cs="Times New Roman"/>
          <w:sz w:val="26"/>
          <w:szCs w:val="26"/>
          <w:lang w:eastAsia="ru-RU"/>
        </w:rPr>
        <w:t>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E5632E" w:rsidRPr="00E5632E" w:rsidRDefault="00211AB6" w:rsidP="00DC1849">
      <w:pPr>
        <w:pStyle w:val="1"/>
      </w:pPr>
      <w:r>
        <w:t>17</w:t>
      </w:r>
      <w:r w:rsidR="00E5632E" w:rsidRPr="00E5632E">
        <w:t xml:space="preserve">. </w:t>
      </w:r>
      <w:r>
        <w:t xml:space="preserve">ПОРЯДОК И СРОКИ ПРОВЕДЕНИЯ </w:t>
      </w:r>
      <w:r w:rsidR="00E5632E" w:rsidRPr="00E5632E">
        <w:rPr>
          <w:color w:val="000000"/>
          <w:bdr w:val="none" w:sz="0" w:space="0" w:color="auto" w:frame="1"/>
        </w:rPr>
        <w:t xml:space="preserve">ИНВЕНТАРИЗАЦИЯ </w:t>
      </w:r>
    </w:p>
    <w:p w:rsidR="009E17A7" w:rsidRPr="00454F6B" w:rsidRDefault="009E17A7" w:rsidP="009E1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239.</w:t>
      </w:r>
      <w:r w:rsidRPr="00454F6B">
        <w:rPr>
          <w:rFonts w:ascii="Times New Roman" w:eastAsia="Times New Roman" w:hAnsi="Times New Roman" w:cs="Times New Roman"/>
          <w:sz w:val="26"/>
          <w:szCs w:val="26"/>
          <w:lang w:eastAsia="ru-RU"/>
        </w:rPr>
        <w:t xml:space="preserve"> Основной целью инвентаризации является подтверждение соответствия данных об объектах инвентаризации, отраженных в регистрах бухгалтерского учета, фактическому наличию у субъекта учета соответствующих объектов.</w:t>
      </w:r>
      <w:r w:rsidRPr="00454F6B">
        <w:rPr>
          <w:rFonts w:ascii="Times New Roman" w:eastAsia="Times New Roman" w:hAnsi="Times New Roman" w:cs="Times New Roman"/>
          <w:i/>
          <w:sz w:val="20"/>
          <w:szCs w:val="20"/>
          <w:lang w:eastAsia="ru-RU"/>
        </w:rPr>
        <w:t xml:space="preserve"> (в ред. приказа от 27.12.2023 № ОД-</w:t>
      </w:r>
      <w:r w:rsidR="008057A4"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3076B8" w:rsidRPr="00454F6B" w:rsidRDefault="003076B8" w:rsidP="003076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240.</w:t>
      </w:r>
      <w:r w:rsidRPr="00454F6B">
        <w:rPr>
          <w:rFonts w:ascii="Times New Roman" w:eastAsia="Times New Roman" w:hAnsi="Times New Roman" w:cs="Times New Roman"/>
          <w:sz w:val="26"/>
          <w:szCs w:val="26"/>
          <w:lang w:eastAsia="ru-RU"/>
        </w:rPr>
        <w:t xml:space="preserve"> Учреждение проводит инвентаризацию:</w:t>
      </w:r>
    </w:p>
    <w:p w:rsidR="003076B8" w:rsidRPr="00454F6B" w:rsidRDefault="003076B8" w:rsidP="003076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в случаях, установленных в пунктах 31 и 32 приложения №1 к СГС «Учетная политика, оценочные значения и ошибки» - обязательная инвентаризация;</w:t>
      </w:r>
    </w:p>
    <w:p w:rsidR="003076B8" w:rsidRPr="00454F6B" w:rsidRDefault="003076B8" w:rsidP="003076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sz w:val="26"/>
          <w:szCs w:val="26"/>
          <w:lang w:eastAsia="ru-RU"/>
        </w:rPr>
        <w:tab/>
        <w:t>в других случаях по решению о проведении инвентаризации (ф.0510439).</w:t>
      </w:r>
    </w:p>
    <w:p w:rsidR="003076B8" w:rsidRPr="00454F6B" w:rsidRDefault="003076B8" w:rsidP="00D33BDD">
      <w:pPr>
        <w:spacing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i/>
          <w:sz w:val="20"/>
          <w:szCs w:val="20"/>
          <w:lang w:eastAsia="ru-RU"/>
        </w:rPr>
        <w:t xml:space="preserve"> (в ред. приказа от 27.12.2023 № ОД-</w:t>
      </w:r>
      <w:r w:rsidR="00D33BDD" w:rsidRPr="00454F6B">
        <w:rPr>
          <w:rFonts w:ascii="Times New Roman" w:eastAsia="Times New Roman" w:hAnsi="Times New Roman" w:cs="Times New Roman"/>
          <w:i/>
          <w:sz w:val="20"/>
          <w:szCs w:val="20"/>
          <w:lang w:eastAsia="ru-RU"/>
        </w:rPr>
        <w:t>89</w:t>
      </w:r>
      <w:r w:rsidRPr="00454F6B">
        <w:rPr>
          <w:rFonts w:ascii="Times New Roman" w:eastAsia="Times New Roman" w:hAnsi="Times New Roman" w:cs="Times New Roman"/>
          <w:i/>
          <w:sz w:val="20"/>
          <w:szCs w:val="20"/>
          <w:lang w:eastAsia="ru-RU"/>
        </w:rPr>
        <w:t>)</w:t>
      </w:r>
    </w:p>
    <w:p w:rsidR="003076B8" w:rsidRPr="00454F6B" w:rsidRDefault="00627932" w:rsidP="003076B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bCs/>
          <w:sz w:val="26"/>
          <w:szCs w:val="26"/>
          <w:lang w:eastAsia="ru-RU"/>
        </w:rPr>
        <w:t>2</w:t>
      </w:r>
      <w:r w:rsidR="00DC3CB6" w:rsidRPr="00454F6B">
        <w:rPr>
          <w:rFonts w:ascii="Times New Roman" w:eastAsia="Times New Roman" w:hAnsi="Times New Roman" w:cs="Times New Roman"/>
          <w:b/>
          <w:bCs/>
          <w:sz w:val="26"/>
          <w:szCs w:val="26"/>
          <w:lang w:eastAsia="ru-RU"/>
        </w:rPr>
        <w:t>4</w:t>
      </w:r>
      <w:r w:rsidR="00623F23" w:rsidRPr="00454F6B">
        <w:rPr>
          <w:rFonts w:ascii="Times New Roman" w:eastAsia="Times New Roman" w:hAnsi="Times New Roman" w:cs="Times New Roman"/>
          <w:b/>
          <w:bCs/>
          <w:sz w:val="26"/>
          <w:szCs w:val="26"/>
          <w:lang w:eastAsia="ru-RU"/>
        </w:rPr>
        <w:t>1</w:t>
      </w:r>
      <w:r w:rsidR="004253DB" w:rsidRPr="00454F6B">
        <w:rPr>
          <w:rFonts w:ascii="Times New Roman" w:eastAsia="Times New Roman" w:hAnsi="Times New Roman" w:cs="Times New Roman"/>
          <w:b/>
          <w:bCs/>
          <w:sz w:val="26"/>
          <w:szCs w:val="26"/>
          <w:lang w:eastAsia="ru-RU"/>
        </w:rPr>
        <w:t>.</w:t>
      </w:r>
      <w:r w:rsidR="004253DB" w:rsidRPr="00454F6B">
        <w:rPr>
          <w:rFonts w:ascii="Times New Roman" w:eastAsia="Times New Roman" w:hAnsi="Times New Roman" w:cs="Times New Roman"/>
          <w:bCs/>
          <w:sz w:val="26"/>
          <w:szCs w:val="26"/>
          <w:lang w:eastAsia="ru-RU"/>
        </w:rPr>
        <w:t xml:space="preserve"> Для отражения результатов проведенной в субъекте централизованного учета инвентаризации объектов нефинансовых активов применяется </w:t>
      </w:r>
      <w:r w:rsidR="0076384E" w:rsidRPr="00454F6B">
        <w:rPr>
          <w:rFonts w:ascii="Times New Roman" w:eastAsia="Times New Roman" w:hAnsi="Times New Roman" w:cs="Times New Roman"/>
          <w:bCs/>
          <w:sz w:val="26"/>
          <w:szCs w:val="26"/>
          <w:lang w:eastAsia="ru-RU"/>
        </w:rPr>
        <w:t xml:space="preserve">Инвентаризационная опись (сличительная ведомость) по объектам нефинансовых активов </w:t>
      </w:r>
      <w:r w:rsidR="003076B8" w:rsidRPr="00454F6B">
        <w:rPr>
          <w:rFonts w:ascii="Times New Roman" w:eastAsia="Times New Roman" w:hAnsi="Times New Roman" w:cs="Times New Roman"/>
          <w:bCs/>
          <w:sz w:val="26"/>
          <w:szCs w:val="26"/>
          <w:lang w:eastAsia="ru-RU"/>
        </w:rPr>
        <w:t>(ф.0510466)</w:t>
      </w:r>
      <w:r w:rsidR="0076384E" w:rsidRPr="00454F6B">
        <w:rPr>
          <w:rFonts w:ascii="Times New Roman" w:eastAsia="Times New Roman" w:hAnsi="Times New Roman" w:cs="Times New Roman"/>
          <w:bCs/>
          <w:sz w:val="26"/>
          <w:szCs w:val="26"/>
          <w:lang w:eastAsia="ru-RU"/>
        </w:rPr>
        <w:t xml:space="preserve">. В гр.8 и гр.9 Инвентаризационной описи (сличительной ведомости) по объектам нефинансовых активов </w:t>
      </w:r>
      <w:r w:rsidR="003076B8" w:rsidRPr="00454F6B">
        <w:rPr>
          <w:rFonts w:ascii="Times New Roman" w:eastAsia="Times New Roman" w:hAnsi="Times New Roman" w:cs="Times New Roman"/>
          <w:bCs/>
          <w:sz w:val="26"/>
          <w:szCs w:val="26"/>
          <w:lang w:eastAsia="ru-RU"/>
        </w:rPr>
        <w:t xml:space="preserve">(ф.0510466) </w:t>
      </w:r>
      <w:r w:rsidR="0076384E" w:rsidRPr="00454F6B">
        <w:rPr>
          <w:rFonts w:ascii="Times New Roman" w:eastAsia="Times New Roman" w:hAnsi="Times New Roman" w:cs="Times New Roman"/>
          <w:bCs/>
          <w:sz w:val="26"/>
          <w:szCs w:val="26"/>
          <w:lang w:eastAsia="ru-RU"/>
        </w:rPr>
        <w:t xml:space="preserve">статус объекта учета и целевая функция указывается по их наименованию. По различным группам (видам) нефинансовых активов формируются отдельные Инвентаризационные описи (сличительные ведомости) по объектам нефинансовых активов </w:t>
      </w:r>
      <w:r w:rsidR="003076B8" w:rsidRPr="00454F6B">
        <w:rPr>
          <w:rFonts w:ascii="Times New Roman" w:eastAsia="Times New Roman" w:hAnsi="Times New Roman" w:cs="Times New Roman"/>
          <w:bCs/>
          <w:sz w:val="26"/>
          <w:szCs w:val="26"/>
          <w:lang w:eastAsia="ru-RU"/>
        </w:rPr>
        <w:t>(ф.0510466)</w:t>
      </w:r>
      <w:r w:rsidR="0076384E" w:rsidRPr="00454F6B">
        <w:rPr>
          <w:rFonts w:ascii="Times New Roman" w:eastAsia="Times New Roman" w:hAnsi="Times New Roman" w:cs="Times New Roman"/>
          <w:bCs/>
          <w:sz w:val="26"/>
          <w:szCs w:val="26"/>
          <w:lang w:eastAsia="ru-RU"/>
        </w:rPr>
        <w:t xml:space="preserve">. При смене ответственного лица одновременно составляется Накладная на внутреннее перемещение объектов нефинансовых активов </w:t>
      </w:r>
      <w:r w:rsidR="003076B8" w:rsidRPr="00454F6B">
        <w:rPr>
          <w:rFonts w:ascii="Times New Roman" w:eastAsia="Times New Roman" w:hAnsi="Times New Roman" w:cs="Times New Roman"/>
          <w:bCs/>
          <w:sz w:val="26"/>
          <w:szCs w:val="26"/>
          <w:lang w:eastAsia="ru-RU"/>
        </w:rPr>
        <w:t>(ф.0510450)</w:t>
      </w:r>
      <w:r w:rsidR="0076384E" w:rsidRPr="00454F6B">
        <w:rPr>
          <w:rFonts w:ascii="Times New Roman" w:eastAsia="Times New Roman" w:hAnsi="Times New Roman" w:cs="Times New Roman"/>
          <w:bCs/>
          <w:sz w:val="26"/>
          <w:szCs w:val="26"/>
          <w:lang w:eastAsia="ru-RU"/>
        </w:rPr>
        <w:t xml:space="preserve">. </w:t>
      </w:r>
      <w:r w:rsidR="003076B8" w:rsidRPr="00454F6B">
        <w:rPr>
          <w:rFonts w:ascii="Times New Roman" w:eastAsia="Times New Roman" w:hAnsi="Times New Roman" w:cs="Times New Roman"/>
          <w:i/>
          <w:sz w:val="20"/>
          <w:szCs w:val="20"/>
          <w:lang w:eastAsia="ru-RU"/>
        </w:rPr>
        <w:t>(в ред. приказа от 27.12.2023 № ОД-</w:t>
      </w:r>
      <w:r w:rsidR="00D33BDD" w:rsidRPr="00454F6B">
        <w:rPr>
          <w:rFonts w:ascii="Times New Roman" w:eastAsia="Times New Roman" w:hAnsi="Times New Roman" w:cs="Times New Roman"/>
          <w:i/>
          <w:sz w:val="20"/>
          <w:szCs w:val="20"/>
          <w:lang w:eastAsia="ru-RU"/>
        </w:rPr>
        <w:t>89</w:t>
      </w:r>
      <w:r w:rsidR="003076B8" w:rsidRPr="00454F6B">
        <w:rPr>
          <w:rFonts w:ascii="Times New Roman" w:eastAsia="Times New Roman" w:hAnsi="Times New Roman" w:cs="Times New Roman"/>
          <w:i/>
          <w:sz w:val="20"/>
          <w:szCs w:val="20"/>
          <w:lang w:eastAsia="ru-RU"/>
        </w:rPr>
        <w:t>)</w:t>
      </w:r>
    </w:p>
    <w:p w:rsidR="00E5632E" w:rsidRPr="00454F6B"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6"/>
          <w:szCs w:val="26"/>
          <w:lang w:eastAsia="ru-RU"/>
        </w:rPr>
      </w:pPr>
    </w:p>
    <w:p w:rsidR="0076384E" w:rsidRPr="00454F6B" w:rsidRDefault="0076384E" w:rsidP="00FB6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Cs/>
          <w:sz w:val="26"/>
          <w:szCs w:val="26"/>
          <w:lang w:eastAsia="ru-RU"/>
        </w:rPr>
      </w:pPr>
      <w:r w:rsidRPr="00454F6B">
        <w:rPr>
          <w:rFonts w:ascii="Times New Roman" w:eastAsia="Times New Roman" w:hAnsi="Times New Roman" w:cs="Times New Roman"/>
          <w:bCs/>
          <w:sz w:val="26"/>
          <w:szCs w:val="26"/>
          <w:lang w:eastAsia="ru-RU"/>
        </w:rPr>
        <w:tab/>
        <w:t>Применяемая кодировка статуса и целевой функции объект</w:t>
      </w:r>
      <w:r w:rsidR="00272F43" w:rsidRPr="00454F6B">
        <w:rPr>
          <w:rFonts w:ascii="Times New Roman" w:eastAsia="Times New Roman" w:hAnsi="Times New Roman" w:cs="Times New Roman"/>
          <w:bCs/>
          <w:sz w:val="26"/>
          <w:szCs w:val="26"/>
          <w:lang w:eastAsia="ru-RU"/>
        </w:rPr>
        <w:t>ов</w:t>
      </w:r>
      <w:r w:rsidRPr="00454F6B">
        <w:rPr>
          <w:rFonts w:ascii="Times New Roman" w:eastAsia="Times New Roman" w:hAnsi="Times New Roman" w:cs="Times New Roman"/>
          <w:bCs/>
          <w:sz w:val="26"/>
          <w:szCs w:val="26"/>
          <w:lang w:eastAsia="ru-RU"/>
        </w:rPr>
        <w:t>:</w:t>
      </w:r>
    </w:p>
    <w:tbl>
      <w:tblPr>
        <w:tblW w:w="95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8"/>
        <w:gridCol w:w="4822"/>
      </w:tblGrid>
      <w:tr w:rsidR="00454F6B" w:rsidRPr="00454F6B" w:rsidTr="001B27F1">
        <w:tc>
          <w:tcPr>
            <w:tcW w:w="4678" w:type="dxa"/>
            <w:tcBorders>
              <w:top w:val="single" w:sz="4" w:space="0" w:color="auto"/>
              <w:bottom w:val="single" w:sz="4" w:space="0" w:color="auto"/>
              <w:right w:val="single" w:sz="4" w:space="0" w:color="auto"/>
            </w:tcBorders>
          </w:tcPr>
          <w:p w:rsidR="00272F43" w:rsidRPr="00454F6B" w:rsidRDefault="00272F43" w:rsidP="001B27F1">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Статус объекта</w:t>
            </w:r>
          </w:p>
        </w:tc>
        <w:tc>
          <w:tcPr>
            <w:tcW w:w="4822" w:type="dxa"/>
            <w:tcBorders>
              <w:top w:val="single" w:sz="4" w:space="0" w:color="auto"/>
              <w:left w:val="single" w:sz="4" w:space="0" w:color="auto"/>
              <w:bottom w:val="single" w:sz="4" w:space="0" w:color="auto"/>
            </w:tcBorders>
            <w:vAlign w:val="center"/>
          </w:tcPr>
          <w:p w:rsidR="00272F43" w:rsidRPr="00454F6B" w:rsidRDefault="00FB6206" w:rsidP="001B27F1">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Целевая функция</w:t>
            </w:r>
          </w:p>
        </w:tc>
      </w:tr>
      <w:tr w:rsidR="00454F6B" w:rsidRPr="00454F6B" w:rsidTr="001B27F1">
        <w:tc>
          <w:tcPr>
            <w:tcW w:w="9500" w:type="dxa"/>
            <w:gridSpan w:val="2"/>
            <w:tcBorders>
              <w:top w:val="single" w:sz="4" w:space="0" w:color="auto"/>
              <w:bottom w:val="single" w:sz="4" w:space="0" w:color="auto"/>
            </w:tcBorders>
          </w:tcPr>
          <w:p w:rsidR="00272F43" w:rsidRPr="00454F6B" w:rsidRDefault="00FB6206" w:rsidP="00FB620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b/>
                <w:bCs/>
                <w:sz w:val="24"/>
                <w:szCs w:val="24"/>
                <w:lang w:eastAsia="ru-RU"/>
              </w:rPr>
              <w:t>О</w:t>
            </w:r>
            <w:r w:rsidR="00272F43" w:rsidRPr="00454F6B">
              <w:rPr>
                <w:rFonts w:ascii="Times New Roman CYR" w:eastAsia="Times New Roman" w:hAnsi="Times New Roman CYR" w:cs="Times New Roman CYR"/>
                <w:b/>
                <w:bCs/>
                <w:sz w:val="24"/>
                <w:szCs w:val="24"/>
                <w:lang w:eastAsia="ru-RU"/>
              </w:rPr>
              <w:t xml:space="preserve">сновные средства </w:t>
            </w:r>
          </w:p>
        </w:tc>
      </w:tr>
      <w:tr w:rsidR="00454F6B" w:rsidRPr="00454F6B" w:rsidTr="001B27F1">
        <w:tc>
          <w:tcPr>
            <w:tcW w:w="4678" w:type="dxa"/>
            <w:tcBorders>
              <w:top w:val="single" w:sz="4" w:space="0" w:color="auto"/>
              <w:bottom w:val="single" w:sz="4" w:space="0" w:color="auto"/>
              <w:right w:val="single" w:sz="4" w:space="0" w:color="auto"/>
            </w:tcBorders>
          </w:tcPr>
          <w:p w:rsidR="00272F43" w:rsidRPr="00454F6B" w:rsidRDefault="00FB6206"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В</w:t>
            </w:r>
            <w:r w:rsidR="00272F43" w:rsidRPr="00454F6B">
              <w:rPr>
                <w:rFonts w:ascii="Times New Roman CYR" w:eastAsia="Times New Roman" w:hAnsi="Times New Roman CYR" w:cs="Times New Roman CYR"/>
                <w:sz w:val="24"/>
                <w:szCs w:val="24"/>
                <w:lang w:eastAsia="ru-RU"/>
              </w:rPr>
              <w:t xml:space="preserve"> эксплуатации</w:t>
            </w:r>
          </w:p>
        </w:tc>
        <w:tc>
          <w:tcPr>
            <w:tcW w:w="4822" w:type="dxa"/>
            <w:tcBorders>
              <w:top w:val="single" w:sz="4" w:space="0" w:color="auto"/>
              <w:left w:val="single" w:sz="4" w:space="0" w:color="auto"/>
              <w:bottom w:val="single" w:sz="4" w:space="0" w:color="auto"/>
            </w:tcBorders>
          </w:tcPr>
          <w:p w:rsidR="00272F43" w:rsidRPr="00454F6B"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Продолжить эксплуатацию</w:t>
            </w:r>
          </w:p>
        </w:tc>
      </w:tr>
      <w:tr w:rsidR="00454F6B" w:rsidRPr="00454F6B" w:rsidTr="001B27F1">
        <w:tc>
          <w:tcPr>
            <w:tcW w:w="4678" w:type="dxa"/>
            <w:tcBorders>
              <w:top w:val="single" w:sz="4" w:space="0" w:color="auto"/>
              <w:bottom w:val="single" w:sz="4" w:space="0" w:color="auto"/>
              <w:right w:val="single" w:sz="4" w:space="0" w:color="auto"/>
            </w:tcBorders>
          </w:tcPr>
          <w:p w:rsidR="00272F43" w:rsidRPr="00454F6B" w:rsidRDefault="00FB6206"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Т</w:t>
            </w:r>
            <w:r w:rsidR="00272F43" w:rsidRPr="00454F6B">
              <w:rPr>
                <w:rFonts w:ascii="Times New Roman CYR" w:eastAsia="Times New Roman" w:hAnsi="Times New Roman CYR" w:cs="Times New Roman CYR"/>
                <w:sz w:val="24"/>
                <w:szCs w:val="24"/>
                <w:lang w:eastAsia="ru-RU"/>
              </w:rPr>
              <w:t>ребуется ремонт</w:t>
            </w:r>
          </w:p>
        </w:tc>
        <w:tc>
          <w:tcPr>
            <w:tcW w:w="4822" w:type="dxa"/>
            <w:tcBorders>
              <w:top w:val="single" w:sz="4" w:space="0" w:color="auto"/>
              <w:left w:val="single" w:sz="4" w:space="0" w:color="auto"/>
              <w:bottom w:val="single" w:sz="4" w:space="0" w:color="auto"/>
            </w:tcBorders>
          </w:tcPr>
          <w:p w:rsidR="00272F43" w:rsidRPr="00454F6B"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Ремонт</w:t>
            </w:r>
          </w:p>
        </w:tc>
      </w:tr>
      <w:tr w:rsidR="00454F6B" w:rsidRPr="00454F6B" w:rsidTr="001B27F1">
        <w:tc>
          <w:tcPr>
            <w:tcW w:w="4678" w:type="dxa"/>
            <w:tcBorders>
              <w:top w:val="single" w:sz="4" w:space="0" w:color="auto"/>
              <w:bottom w:val="single" w:sz="4" w:space="0" w:color="auto"/>
              <w:right w:val="single" w:sz="4" w:space="0" w:color="auto"/>
            </w:tcBorders>
          </w:tcPr>
          <w:p w:rsidR="00FB6206" w:rsidRPr="00454F6B" w:rsidRDefault="00FB6206"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Не соответствует требованиям эксплуатации</w:t>
            </w:r>
          </w:p>
        </w:tc>
        <w:tc>
          <w:tcPr>
            <w:tcW w:w="4822" w:type="dxa"/>
            <w:tcBorders>
              <w:top w:val="single" w:sz="4" w:space="0" w:color="auto"/>
              <w:left w:val="single" w:sz="4" w:space="0" w:color="auto"/>
              <w:bottom w:val="single" w:sz="4" w:space="0" w:color="auto"/>
            </w:tcBorders>
          </w:tcPr>
          <w:p w:rsidR="00FB6206" w:rsidRPr="00454F6B"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54F6B">
              <w:rPr>
                <w:rFonts w:ascii="Times New Roman CYR" w:eastAsia="Times New Roman" w:hAnsi="Times New Roman CYR" w:cs="Times New Roman CYR"/>
                <w:sz w:val="24"/>
                <w:szCs w:val="24"/>
                <w:lang w:eastAsia="ru-RU"/>
              </w:rPr>
              <w:t>Введение в эксплуатацию</w:t>
            </w:r>
          </w:p>
        </w:tc>
      </w:tr>
      <w:tr w:rsidR="00EA268C" w:rsidRPr="00223AEC" w:rsidTr="001B27F1">
        <w:tc>
          <w:tcPr>
            <w:tcW w:w="4678" w:type="dxa"/>
            <w:tcBorders>
              <w:top w:val="single" w:sz="4" w:space="0" w:color="auto"/>
              <w:bottom w:val="single" w:sz="4" w:space="0" w:color="auto"/>
              <w:right w:val="single" w:sz="4" w:space="0" w:color="auto"/>
            </w:tcBorders>
          </w:tcPr>
          <w:p w:rsidR="00EA268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w:t>
            </w:r>
            <w:r w:rsidRPr="00223AEC">
              <w:rPr>
                <w:rFonts w:ascii="Times New Roman CYR" w:eastAsia="Times New Roman" w:hAnsi="Times New Roman CYR" w:cs="Times New Roman CYR"/>
                <w:sz w:val="24"/>
                <w:szCs w:val="24"/>
                <w:lang w:eastAsia="ru-RU"/>
              </w:rPr>
              <w:t>е введен в эксплуатацию</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Д</w:t>
            </w:r>
            <w:r w:rsidRPr="00223AEC">
              <w:rPr>
                <w:rFonts w:ascii="Times New Roman CYR" w:eastAsia="Times New Roman" w:hAnsi="Times New Roman CYR" w:cs="Times New Roman CYR"/>
                <w:sz w:val="24"/>
                <w:szCs w:val="24"/>
                <w:lang w:eastAsia="ru-RU"/>
              </w:rPr>
              <w:t>ооснащение (дооборудование)</w:t>
            </w:r>
            <w:r>
              <w:rPr>
                <w:rFonts w:ascii="Times New Roman CYR" w:eastAsia="Times New Roman" w:hAnsi="Times New Roman CYR" w:cs="Times New Roman CYR"/>
                <w:sz w:val="24"/>
                <w:szCs w:val="24"/>
                <w:lang w:eastAsia="ru-RU"/>
              </w:rPr>
              <w:t xml:space="preserve"> </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w:t>
            </w:r>
            <w:r w:rsidRPr="00223AEC">
              <w:rPr>
                <w:rFonts w:ascii="Times New Roman CYR" w:eastAsia="Times New Roman" w:hAnsi="Times New Roman CYR" w:cs="Times New Roman CYR"/>
                <w:sz w:val="24"/>
                <w:szCs w:val="24"/>
                <w:lang w:eastAsia="ru-RU"/>
              </w:rPr>
              <w:t>аходится на консервации</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Модернизация</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w:t>
            </w:r>
            <w:r w:rsidRPr="00223AEC">
              <w:rPr>
                <w:rFonts w:ascii="Times New Roman CYR" w:eastAsia="Times New Roman" w:hAnsi="Times New Roman CYR" w:cs="Times New Roman CYR"/>
                <w:sz w:val="24"/>
                <w:szCs w:val="24"/>
                <w:lang w:eastAsia="ru-RU"/>
              </w:rPr>
              <w:t>писание</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w:t>
            </w:r>
            <w:r w:rsidRPr="00223AEC">
              <w:rPr>
                <w:rFonts w:ascii="Times New Roman CYR" w:eastAsia="Times New Roman" w:hAnsi="Times New Roman CYR" w:cs="Times New Roman CYR"/>
                <w:sz w:val="24"/>
                <w:szCs w:val="24"/>
                <w:lang w:eastAsia="ru-RU"/>
              </w:rPr>
              <w:t>тилизация</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EA268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Перевод в другую категорию</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w:t>
            </w:r>
            <w:r w:rsidRPr="00223AEC">
              <w:rPr>
                <w:rFonts w:ascii="Times New Roman CYR" w:eastAsia="Times New Roman" w:hAnsi="Times New Roman CYR" w:cs="Times New Roman CYR"/>
                <w:sz w:val="24"/>
                <w:szCs w:val="24"/>
                <w:lang w:eastAsia="ru-RU"/>
              </w:rPr>
              <w:t>онсервация объекта</w:t>
            </w:r>
          </w:p>
        </w:tc>
      </w:tr>
      <w:tr w:rsidR="00CA08C5" w:rsidRPr="00223AEC" w:rsidTr="001B27F1">
        <w:tc>
          <w:tcPr>
            <w:tcW w:w="9500" w:type="dxa"/>
            <w:gridSpan w:val="2"/>
            <w:tcBorders>
              <w:top w:val="single" w:sz="4" w:space="0" w:color="auto"/>
              <w:bottom w:val="single" w:sz="4" w:space="0" w:color="auto"/>
            </w:tcBorders>
          </w:tcPr>
          <w:p w:rsidR="00CA08C5" w:rsidRPr="00CA08C5" w:rsidRDefault="00CA08C5" w:rsidP="001B27F1">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sidRPr="00CA08C5">
              <w:rPr>
                <w:rFonts w:ascii="Times New Roman" w:eastAsia="Times New Roman" w:hAnsi="Times New Roman" w:cs="Times New Roman"/>
                <w:b/>
                <w:sz w:val="26"/>
                <w:szCs w:val="26"/>
                <w:lang w:eastAsia="ru-RU"/>
              </w:rPr>
              <w:t>Нематериальные активы</w:t>
            </w:r>
          </w:p>
        </w:tc>
      </w:tr>
      <w:tr w:rsidR="00CA08C5" w:rsidRPr="00223AEC" w:rsidTr="001B27F1">
        <w:tc>
          <w:tcPr>
            <w:tcW w:w="4678"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w:t>
            </w:r>
            <w:r w:rsidRPr="00223AEC">
              <w:rPr>
                <w:rFonts w:ascii="Times New Roman CYR" w:eastAsia="Times New Roman" w:hAnsi="Times New Roman CYR" w:cs="Times New Roman CYR"/>
                <w:sz w:val="24"/>
                <w:szCs w:val="24"/>
                <w:lang w:eastAsia="ru-RU"/>
              </w:rPr>
              <w:t xml:space="preserve"> эксплуатации</w:t>
            </w:r>
          </w:p>
        </w:tc>
        <w:tc>
          <w:tcPr>
            <w:tcW w:w="4822"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w:t>
            </w:r>
            <w:r w:rsidRPr="00223AEC">
              <w:rPr>
                <w:rFonts w:ascii="Times New Roman CYR" w:eastAsia="Times New Roman" w:hAnsi="Times New Roman CYR" w:cs="Times New Roman CYR"/>
                <w:sz w:val="24"/>
                <w:szCs w:val="24"/>
                <w:lang w:eastAsia="ru-RU"/>
              </w:rPr>
              <w:t>одернизация</w:t>
            </w:r>
          </w:p>
        </w:tc>
      </w:tr>
      <w:tr w:rsidR="00CA08C5" w:rsidRPr="00223AEC" w:rsidTr="001B27F1">
        <w:tc>
          <w:tcPr>
            <w:tcW w:w="4678"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w:t>
            </w:r>
            <w:r w:rsidRPr="00223AEC">
              <w:rPr>
                <w:rFonts w:ascii="Times New Roman CYR" w:eastAsia="Times New Roman" w:hAnsi="Times New Roman CYR" w:cs="Times New Roman CYR"/>
                <w:sz w:val="24"/>
                <w:szCs w:val="24"/>
                <w:lang w:eastAsia="ru-RU"/>
              </w:rPr>
              <w:t>е соответствует требованиям эксплуатации</w:t>
            </w:r>
          </w:p>
        </w:tc>
        <w:tc>
          <w:tcPr>
            <w:tcW w:w="4822"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w:t>
            </w:r>
            <w:r w:rsidRPr="00223AEC">
              <w:rPr>
                <w:rFonts w:ascii="Times New Roman CYR" w:eastAsia="Times New Roman" w:hAnsi="Times New Roman CYR" w:cs="Times New Roman CYR"/>
                <w:sz w:val="24"/>
                <w:szCs w:val="24"/>
                <w:lang w:eastAsia="ru-RU"/>
              </w:rPr>
              <w:t>писание</w:t>
            </w:r>
          </w:p>
        </w:tc>
      </w:tr>
      <w:tr w:rsidR="00CA08C5" w:rsidRPr="00223AEC" w:rsidTr="001B27F1">
        <w:tc>
          <w:tcPr>
            <w:tcW w:w="4678"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w:t>
            </w:r>
            <w:r w:rsidRPr="00223AEC">
              <w:rPr>
                <w:rFonts w:ascii="Times New Roman CYR" w:eastAsia="Times New Roman" w:hAnsi="Times New Roman CYR" w:cs="Times New Roman CYR"/>
                <w:sz w:val="24"/>
                <w:szCs w:val="24"/>
                <w:lang w:eastAsia="ru-RU"/>
              </w:rPr>
              <w:t>е введен в эксплуатацию</w:t>
            </w:r>
          </w:p>
        </w:tc>
        <w:tc>
          <w:tcPr>
            <w:tcW w:w="4822"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w:t>
            </w:r>
            <w:r w:rsidRPr="00223AEC">
              <w:rPr>
                <w:rFonts w:ascii="Times New Roman CYR" w:eastAsia="Times New Roman" w:hAnsi="Times New Roman CYR" w:cs="Times New Roman CYR"/>
                <w:sz w:val="24"/>
                <w:szCs w:val="24"/>
                <w:lang w:eastAsia="ru-RU"/>
              </w:rPr>
              <w:t>родолжить использование</w:t>
            </w:r>
          </w:p>
        </w:tc>
      </w:tr>
      <w:tr w:rsidR="00CA08C5" w:rsidRPr="00223AEC" w:rsidTr="001B27F1">
        <w:tc>
          <w:tcPr>
            <w:tcW w:w="4678" w:type="dxa"/>
            <w:tcBorders>
              <w:top w:val="single" w:sz="4" w:space="0" w:color="auto"/>
              <w:bottom w:val="single" w:sz="4" w:space="0" w:color="auto"/>
              <w:right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Т</w:t>
            </w:r>
            <w:r w:rsidRPr="00223AEC">
              <w:rPr>
                <w:rFonts w:ascii="Times New Roman CYR" w:eastAsia="Times New Roman" w:hAnsi="Times New Roman CYR" w:cs="Times New Roman CYR"/>
                <w:sz w:val="24"/>
                <w:szCs w:val="24"/>
                <w:lang w:eastAsia="ru-RU"/>
              </w:rPr>
              <w:t>ребуется модернизация</w:t>
            </w:r>
          </w:p>
        </w:tc>
        <w:tc>
          <w:tcPr>
            <w:tcW w:w="4822" w:type="dxa"/>
            <w:tcBorders>
              <w:top w:val="single" w:sz="4" w:space="0" w:color="auto"/>
              <w:left w:val="single" w:sz="4" w:space="0" w:color="auto"/>
              <w:bottom w:val="single" w:sz="4" w:space="0" w:color="auto"/>
            </w:tcBorders>
          </w:tcPr>
          <w:p w:rsidR="00CA08C5" w:rsidRPr="00223AEC" w:rsidRDefault="00CA08C5" w:rsidP="00CA08C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EA268C" w:rsidRPr="00223AEC" w:rsidTr="001B27F1">
        <w:tc>
          <w:tcPr>
            <w:tcW w:w="9500" w:type="dxa"/>
            <w:gridSpan w:val="2"/>
            <w:tcBorders>
              <w:top w:val="single" w:sz="4" w:space="0" w:color="auto"/>
              <w:bottom w:val="single" w:sz="4" w:space="0" w:color="auto"/>
            </w:tcBorders>
          </w:tcPr>
          <w:p w:rsidR="00EA268C" w:rsidRPr="00FB6206" w:rsidRDefault="00EA268C" w:rsidP="001B27F1">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sidRPr="00FB6206">
              <w:rPr>
                <w:rFonts w:ascii="Times New Roman CYR" w:eastAsia="Times New Roman" w:hAnsi="Times New Roman CYR" w:cs="Times New Roman CYR"/>
                <w:b/>
                <w:sz w:val="24"/>
                <w:szCs w:val="24"/>
                <w:lang w:eastAsia="ru-RU"/>
              </w:rPr>
              <w:t>Объекты незавершенного строительства</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w:t>
            </w:r>
            <w:r w:rsidRPr="00223AEC">
              <w:rPr>
                <w:rFonts w:ascii="Times New Roman CYR" w:eastAsia="Times New Roman" w:hAnsi="Times New Roman CYR" w:cs="Times New Roman CYR"/>
                <w:sz w:val="24"/>
                <w:szCs w:val="24"/>
                <w:lang w:eastAsia="ru-RU"/>
              </w:rPr>
              <w:t>троительство (приобретение) ведется</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З</w:t>
            </w:r>
            <w:r w:rsidRPr="00223AEC">
              <w:rPr>
                <w:rFonts w:ascii="Times New Roman CYR" w:eastAsia="Times New Roman" w:hAnsi="Times New Roman CYR" w:cs="Times New Roman CYR"/>
                <w:sz w:val="24"/>
                <w:szCs w:val="24"/>
                <w:lang w:eastAsia="ru-RU"/>
              </w:rPr>
              <w:t>авершение строительства (реконструкции, технического перевооружения)</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w:t>
            </w:r>
            <w:r w:rsidRPr="00223AEC">
              <w:rPr>
                <w:rFonts w:ascii="Times New Roman CYR" w:eastAsia="Times New Roman" w:hAnsi="Times New Roman CYR" w:cs="Times New Roman CYR"/>
                <w:sz w:val="24"/>
                <w:szCs w:val="24"/>
                <w:lang w:eastAsia="ru-RU"/>
              </w:rPr>
              <w:t>бъект законсервирован</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w:t>
            </w:r>
            <w:r w:rsidRPr="00223AEC">
              <w:rPr>
                <w:rFonts w:ascii="Times New Roman CYR" w:eastAsia="Times New Roman" w:hAnsi="Times New Roman CYR" w:cs="Times New Roman CYR"/>
                <w:sz w:val="24"/>
                <w:szCs w:val="24"/>
                <w:lang w:eastAsia="ru-RU"/>
              </w:rPr>
              <w:t>риватизация (продажа) объекта незавершенного строительства</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w:t>
            </w:r>
            <w:r w:rsidRPr="00223AEC">
              <w:rPr>
                <w:rFonts w:ascii="Times New Roman CYR" w:eastAsia="Times New Roman" w:hAnsi="Times New Roman CYR" w:cs="Times New Roman CYR"/>
                <w:sz w:val="24"/>
                <w:szCs w:val="24"/>
                <w:lang w:eastAsia="ru-RU"/>
              </w:rPr>
              <w:t>троительство объекта приостановлено без консервации</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w:t>
            </w:r>
            <w:r w:rsidRPr="00223AEC">
              <w:rPr>
                <w:rFonts w:ascii="Times New Roman CYR" w:eastAsia="Times New Roman" w:hAnsi="Times New Roman CYR" w:cs="Times New Roman CYR"/>
                <w:sz w:val="24"/>
                <w:szCs w:val="24"/>
                <w:lang w:eastAsia="ru-RU"/>
              </w:rPr>
              <w:t>онсервация объекта незавершенного строительства</w:t>
            </w:r>
          </w:p>
        </w:tc>
      </w:tr>
      <w:tr w:rsidR="00EA268C" w:rsidRPr="00223AEC" w:rsidTr="001B27F1">
        <w:tc>
          <w:tcPr>
            <w:tcW w:w="4678" w:type="dxa"/>
            <w:tcBorders>
              <w:top w:val="single" w:sz="4" w:space="0" w:color="auto"/>
              <w:bottom w:val="single" w:sz="4" w:space="0" w:color="auto"/>
              <w:right w:val="single" w:sz="4" w:space="0" w:color="auto"/>
            </w:tcBorders>
          </w:tcPr>
          <w:p w:rsidR="00EA268C" w:rsidRPr="00223AEC" w:rsidRDefault="00EA268C" w:rsidP="001B27F1">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w:t>
            </w:r>
            <w:r w:rsidRPr="00223AEC">
              <w:rPr>
                <w:rFonts w:ascii="Times New Roman CYR" w:eastAsia="Times New Roman" w:hAnsi="Times New Roman CYR" w:cs="Times New Roman CYR"/>
                <w:sz w:val="24"/>
                <w:szCs w:val="24"/>
                <w:lang w:eastAsia="ru-RU"/>
              </w:rPr>
              <w:t>ередается в собственность иному публично-правовому образованию</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w:t>
            </w:r>
            <w:r w:rsidRPr="00223AEC">
              <w:rPr>
                <w:rFonts w:ascii="Times New Roman CYR" w:eastAsia="Times New Roman" w:hAnsi="Times New Roman CYR" w:cs="Times New Roman CYR"/>
                <w:sz w:val="24"/>
                <w:szCs w:val="24"/>
                <w:lang w:eastAsia="ru-RU"/>
              </w:rPr>
              <w:t>ередача объекта незавершенного строительства другим субъектам хозяйственной деятельности</w:t>
            </w:r>
          </w:p>
        </w:tc>
      </w:tr>
      <w:tr w:rsidR="00EA268C" w:rsidRPr="00223AEC" w:rsidTr="001B27F1">
        <w:tc>
          <w:tcPr>
            <w:tcW w:w="9500" w:type="dxa"/>
            <w:gridSpan w:val="2"/>
            <w:tcBorders>
              <w:top w:val="single" w:sz="4" w:space="0" w:color="auto"/>
              <w:bottom w:val="single" w:sz="4" w:space="0" w:color="auto"/>
            </w:tcBorders>
          </w:tcPr>
          <w:p w:rsidR="00EA268C" w:rsidRPr="00EA268C" w:rsidRDefault="00EA268C" w:rsidP="001B27F1">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sidRPr="00EA268C">
              <w:rPr>
                <w:rFonts w:ascii="Times New Roman CYR" w:eastAsia="Times New Roman" w:hAnsi="Times New Roman CYR" w:cs="Times New Roman CYR"/>
                <w:b/>
                <w:sz w:val="24"/>
                <w:szCs w:val="24"/>
                <w:lang w:eastAsia="ru-RU"/>
              </w:rPr>
              <w:t>Материальные запасы</w:t>
            </w:r>
          </w:p>
        </w:tc>
      </w:tr>
      <w:tr w:rsidR="00EA268C" w:rsidRPr="00223AEC" w:rsidTr="001B27F1">
        <w:tc>
          <w:tcPr>
            <w:tcW w:w="4678"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w:t>
            </w:r>
            <w:r w:rsidRPr="00223AEC">
              <w:rPr>
                <w:rFonts w:ascii="Times New Roman CYR" w:eastAsia="Times New Roman" w:hAnsi="Times New Roman CYR" w:cs="Times New Roman CYR"/>
                <w:sz w:val="24"/>
                <w:szCs w:val="24"/>
                <w:lang w:eastAsia="ru-RU"/>
              </w:rPr>
              <w:t xml:space="preserve"> запасе (для использования)</w:t>
            </w:r>
          </w:p>
        </w:tc>
        <w:tc>
          <w:tcPr>
            <w:tcW w:w="4822"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w:t>
            </w:r>
            <w:r w:rsidRPr="00223AEC">
              <w:rPr>
                <w:rFonts w:ascii="Times New Roman CYR" w:eastAsia="Times New Roman" w:hAnsi="Times New Roman CYR" w:cs="Times New Roman CYR"/>
                <w:sz w:val="24"/>
                <w:szCs w:val="24"/>
                <w:lang w:eastAsia="ru-RU"/>
              </w:rPr>
              <w:t>спользовать</w:t>
            </w:r>
          </w:p>
        </w:tc>
      </w:tr>
      <w:tr w:rsidR="00EA268C" w:rsidRPr="00223AEC" w:rsidTr="001B27F1">
        <w:tc>
          <w:tcPr>
            <w:tcW w:w="4678"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w:t>
            </w:r>
            <w:r w:rsidRPr="00223AEC">
              <w:rPr>
                <w:rFonts w:ascii="Times New Roman CYR" w:eastAsia="Times New Roman" w:hAnsi="Times New Roman CYR" w:cs="Times New Roman CYR"/>
                <w:sz w:val="24"/>
                <w:szCs w:val="24"/>
                <w:lang w:eastAsia="ru-RU"/>
              </w:rPr>
              <w:t xml:space="preserve"> запасе (на хранении)</w:t>
            </w:r>
          </w:p>
        </w:tc>
        <w:tc>
          <w:tcPr>
            <w:tcW w:w="4822"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w:t>
            </w:r>
            <w:r w:rsidRPr="00223AEC">
              <w:rPr>
                <w:rFonts w:ascii="Times New Roman CYR" w:eastAsia="Times New Roman" w:hAnsi="Times New Roman CYR" w:cs="Times New Roman CYR"/>
                <w:sz w:val="24"/>
                <w:szCs w:val="24"/>
                <w:lang w:eastAsia="ru-RU"/>
              </w:rPr>
              <w:t>родолжить хранение</w:t>
            </w:r>
          </w:p>
        </w:tc>
      </w:tr>
      <w:tr w:rsidR="00EA268C" w:rsidRPr="00223AEC" w:rsidTr="001B27F1">
        <w:tc>
          <w:tcPr>
            <w:tcW w:w="4678"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w:t>
            </w:r>
            <w:r w:rsidRPr="00223AEC">
              <w:rPr>
                <w:rFonts w:ascii="Times New Roman CYR" w:eastAsia="Times New Roman" w:hAnsi="Times New Roman CYR" w:cs="Times New Roman CYR"/>
                <w:sz w:val="24"/>
                <w:szCs w:val="24"/>
                <w:lang w:eastAsia="ru-RU"/>
              </w:rPr>
              <w:t>енадлежащего качества</w:t>
            </w:r>
          </w:p>
        </w:tc>
        <w:tc>
          <w:tcPr>
            <w:tcW w:w="4822"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w:t>
            </w:r>
            <w:r w:rsidRPr="00223AEC">
              <w:rPr>
                <w:rFonts w:ascii="Times New Roman CYR" w:eastAsia="Times New Roman" w:hAnsi="Times New Roman CYR" w:cs="Times New Roman CYR"/>
                <w:sz w:val="24"/>
                <w:szCs w:val="24"/>
                <w:lang w:eastAsia="ru-RU"/>
              </w:rPr>
              <w:t>емонт</w:t>
            </w:r>
          </w:p>
        </w:tc>
      </w:tr>
      <w:tr w:rsidR="00EA268C" w:rsidRPr="00223AEC" w:rsidTr="001B27F1">
        <w:tc>
          <w:tcPr>
            <w:tcW w:w="4678"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w:t>
            </w:r>
            <w:r w:rsidRPr="00223AEC">
              <w:rPr>
                <w:rFonts w:ascii="Times New Roman CYR" w:eastAsia="Times New Roman" w:hAnsi="Times New Roman CYR" w:cs="Times New Roman CYR"/>
                <w:sz w:val="24"/>
                <w:szCs w:val="24"/>
                <w:lang w:eastAsia="ru-RU"/>
              </w:rPr>
              <w:t>оврежден/изношен</w:t>
            </w:r>
          </w:p>
        </w:tc>
        <w:tc>
          <w:tcPr>
            <w:tcW w:w="4822"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w:t>
            </w:r>
            <w:r w:rsidRPr="00223AEC">
              <w:rPr>
                <w:rFonts w:ascii="Times New Roman CYR" w:eastAsia="Times New Roman" w:hAnsi="Times New Roman CYR" w:cs="Times New Roman CYR"/>
                <w:sz w:val="24"/>
                <w:szCs w:val="24"/>
                <w:lang w:eastAsia="ru-RU"/>
              </w:rPr>
              <w:t>писание</w:t>
            </w:r>
          </w:p>
        </w:tc>
      </w:tr>
      <w:tr w:rsidR="00EA268C" w:rsidRPr="00223AEC" w:rsidTr="001B27F1">
        <w:tc>
          <w:tcPr>
            <w:tcW w:w="4678" w:type="dxa"/>
            <w:tcBorders>
              <w:top w:val="single" w:sz="4" w:space="0" w:color="auto"/>
              <w:left w:val="single" w:sz="4" w:space="0" w:color="auto"/>
              <w:bottom w:val="single" w:sz="4" w:space="0" w:color="auto"/>
              <w:right w:val="single" w:sz="4" w:space="0" w:color="auto"/>
            </w:tcBorders>
          </w:tcPr>
          <w:p w:rsidR="00EA268C" w:rsidRPr="00223AEC" w:rsidRDefault="00EA268C" w:rsidP="00EA268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w:t>
            </w:r>
            <w:r w:rsidRPr="00223AEC">
              <w:rPr>
                <w:rFonts w:ascii="Times New Roman CYR" w:eastAsia="Times New Roman" w:hAnsi="Times New Roman CYR" w:cs="Times New Roman CYR"/>
                <w:sz w:val="24"/>
                <w:szCs w:val="24"/>
                <w:lang w:eastAsia="ru-RU"/>
              </w:rPr>
              <w:t>стек срок хранения</w:t>
            </w:r>
          </w:p>
        </w:tc>
        <w:tc>
          <w:tcPr>
            <w:tcW w:w="4822" w:type="dxa"/>
            <w:tcBorders>
              <w:top w:val="single" w:sz="4" w:space="0" w:color="auto"/>
              <w:left w:val="single" w:sz="4" w:space="0" w:color="auto"/>
              <w:bottom w:val="single" w:sz="4" w:space="0" w:color="auto"/>
            </w:tcBorders>
          </w:tcPr>
          <w:p w:rsidR="00EA268C" w:rsidRPr="00223AEC" w:rsidRDefault="00EA268C" w:rsidP="00EA268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Перевод в иную категорию</w:t>
            </w:r>
          </w:p>
        </w:tc>
      </w:tr>
    </w:tbl>
    <w:p w:rsidR="00EA268C" w:rsidRDefault="00EA268C"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25CE6"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4</w:t>
      </w:r>
      <w:r w:rsidR="00623F23">
        <w:rPr>
          <w:rFonts w:ascii="Times New Roman" w:eastAsia="Times New Roman" w:hAnsi="Times New Roman" w:cs="Times New Roman"/>
          <w:b/>
          <w:sz w:val="26"/>
          <w:szCs w:val="26"/>
          <w:lang w:eastAsia="ru-RU"/>
        </w:rPr>
        <w:t>2</w:t>
      </w:r>
      <w:r w:rsidR="00CA08C5">
        <w:rPr>
          <w:rFonts w:ascii="Times New Roman" w:eastAsia="Times New Roman" w:hAnsi="Times New Roman" w:cs="Times New Roman"/>
          <w:b/>
          <w:sz w:val="26"/>
          <w:szCs w:val="26"/>
          <w:lang w:eastAsia="ru-RU"/>
        </w:rPr>
        <w:t>.</w:t>
      </w:r>
      <w:r w:rsidR="00CA08C5">
        <w:rPr>
          <w:rFonts w:ascii="Times New Roman" w:eastAsia="Times New Roman" w:hAnsi="Times New Roman" w:cs="Times New Roman"/>
          <w:sz w:val="26"/>
          <w:szCs w:val="26"/>
          <w:lang w:eastAsia="ru-RU"/>
        </w:rPr>
        <w:t xml:space="preserve"> Для отражения результатов инвентаризации расчетов применяется Инвентаризационная опись расчетов с покупателями, поставщиками и прочими дебиторами и кредиторами (ф.0504089).</w:t>
      </w:r>
    </w:p>
    <w:p w:rsidR="00D72268" w:rsidRPr="00454F6B" w:rsidRDefault="00627932" w:rsidP="00D7226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w:t>
      </w:r>
      <w:r w:rsidR="00DC3CB6" w:rsidRPr="00454F6B">
        <w:rPr>
          <w:rFonts w:ascii="Times New Roman" w:eastAsia="Times New Roman" w:hAnsi="Times New Roman" w:cs="Times New Roman"/>
          <w:b/>
          <w:sz w:val="26"/>
          <w:szCs w:val="26"/>
          <w:lang w:eastAsia="ru-RU"/>
        </w:rPr>
        <w:t>4</w:t>
      </w:r>
      <w:r w:rsidR="00623F23" w:rsidRPr="00454F6B">
        <w:rPr>
          <w:rFonts w:ascii="Times New Roman" w:eastAsia="Times New Roman" w:hAnsi="Times New Roman" w:cs="Times New Roman"/>
          <w:b/>
          <w:sz w:val="26"/>
          <w:szCs w:val="26"/>
          <w:lang w:eastAsia="ru-RU"/>
        </w:rPr>
        <w:t>3</w:t>
      </w:r>
      <w:r w:rsidR="001B27F1" w:rsidRPr="00454F6B">
        <w:rPr>
          <w:rFonts w:ascii="Times New Roman" w:eastAsia="Times New Roman" w:hAnsi="Times New Roman" w:cs="Times New Roman"/>
          <w:b/>
          <w:sz w:val="26"/>
          <w:szCs w:val="26"/>
          <w:lang w:eastAsia="ru-RU"/>
        </w:rPr>
        <w:t>.</w:t>
      </w:r>
      <w:r w:rsidR="001B27F1" w:rsidRPr="00454F6B">
        <w:rPr>
          <w:rFonts w:ascii="Times New Roman" w:eastAsia="Times New Roman" w:hAnsi="Times New Roman" w:cs="Times New Roman"/>
          <w:sz w:val="26"/>
          <w:szCs w:val="26"/>
          <w:lang w:eastAsia="ru-RU"/>
        </w:rPr>
        <w:t xml:space="preserve"> Для отражения результатов инвентаризации кассы применяется Инвентаризационная опись наличных денежных средств </w:t>
      </w:r>
      <w:r w:rsidR="003076B8" w:rsidRPr="00454F6B">
        <w:rPr>
          <w:rFonts w:ascii="Times New Roman" w:eastAsia="Times New Roman" w:hAnsi="Times New Roman" w:cs="Times New Roman"/>
          <w:sz w:val="26"/>
          <w:szCs w:val="26"/>
          <w:lang w:eastAsia="ru-RU"/>
        </w:rPr>
        <w:t>(ф.0510467)</w:t>
      </w:r>
      <w:r w:rsidR="001B27F1" w:rsidRPr="00454F6B">
        <w:rPr>
          <w:rFonts w:ascii="Times New Roman" w:eastAsia="Times New Roman" w:hAnsi="Times New Roman" w:cs="Times New Roman"/>
          <w:sz w:val="26"/>
          <w:szCs w:val="26"/>
          <w:lang w:eastAsia="ru-RU"/>
        </w:rPr>
        <w:t>.</w:t>
      </w:r>
      <w:r w:rsidR="00D72268" w:rsidRPr="00454F6B">
        <w:rPr>
          <w:rFonts w:ascii="Times New Roman" w:eastAsia="Times New Roman" w:hAnsi="Times New Roman" w:cs="Times New Roman"/>
          <w:i/>
          <w:sz w:val="20"/>
          <w:szCs w:val="20"/>
          <w:lang w:eastAsia="ru-RU"/>
        </w:rPr>
        <w:t xml:space="preserve"> (в ред. приказа от 27.12.2023 № ОД-</w:t>
      </w:r>
      <w:r w:rsidR="00D33BDD" w:rsidRPr="00454F6B">
        <w:rPr>
          <w:rFonts w:ascii="Times New Roman" w:eastAsia="Times New Roman" w:hAnsi="Times New Roman" w:cs="Times New Roman"/>
          <w:i/>
          <w:sz w:val="20"/>
          <w:szCs w:val="20"/>
          <w:lang w:eastAsia="ru-RU"/>
        </w:rPr>
        <w:t>89</w:t>
      </w:r>
      <w:r w:rsidR="00D72268" w:rsidRPr="00454F6B">
        <w:rPr>
          <w:rFonts w:ascii="Times New Roman" w:eastAsia="Times New Roman" w:hAnsi="Times New Roman" w:cs="Times New Roman"/>
          <w:i/>
          <w:sz w:val="20"/>
          <w:szCs w:val="20"/>
          <w:lang w:eastAsia="ru-RU"/>
        </w:rPr>
        <w:t>)</w:t>
      </w:r>
    </w:p>
    <w:p w:rsidR="00D72268" w:rsidRPr="00454F6B" w:rsidRDefault="00627932" w:rsidP="00D7226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24</w:t>
      </w:r>
      <w:r w:rsidR="00623F23" w:rsidRPr="00454F6B">
        <w:rPr>
          <w:rFonts w:ascii="Times New Roman" w:eastAsia="Times New Roman" w:hAnsi="Times New Roman" w:cs="Times New Roman"/>
          <w:b/>
          <w:sz w:val="26"/>
          <w:szCs w:val="26"/>
          <w:lang w:eastAsia="ru-RU"/>
        </w:rPr>
        <w:t>4</w:t>
      </w:r>
      <w:r w:rsidR="001B27F1" w:rsidRPr="00454F6B">
        <w:rPr>
          <w:rFonts w:ascii="Times New Roman" w:eastAsia="Times New Roman" w:hAnsi="Times New Roman" w:cs="Times New Roman"/>
          <w:b/>
          <w:sz w:val="26"/>
          <w:szCs w:val="26"/>
          <w:lang w:eastAsia="ru-RU"/>
        </w:rPr>
        <w:t>.</w:t>
      </w:r>
      <w:r w:rsidR="001B27F1" w:rsidRPr="00454F6B">
        <w:rPr>
          <w:rFonts w:ascii="Times New Roman" w:eastAsia="Times New Roman" w:hAnsi="Times New Roman" w:cs="Times New Roman"/>
          <w:sz w:val="26"/>
          <w:szCs w:val="26"/>
          <w:lang w:eastAsia="ru-RU"/>
        </w:rPr>
        <w:t xml:space="preserve"> Для отражения результатов инвентаризации бланков строгой отчетности и денежных документов применяется Инвентаризационная опись (сличительная ведомость) бланков строгой отчетности и денежных документов </w:t>
      </w:r>
      <w:r w:rsidR="003076B8" w:rsidRPr="00454F6B">
        <w:rPr>
          <w:rFonts w:ascii="Times New Roman" w:eastAsia="Times New Roman" w:hAnsi="Times New Roman" w:cs="Times New Roman"/>
          <w:sz w:val="26"/>
          <w:szCs w:val="26"/>
          <w:lang w:eastAsia="ru-RU"/>
        </w:rPr>
        <w:t>(ф.0510465)</w:t>
      </w:r>
      <w:r w:rsidR="001B27F1" w:rsidRPr="00454F6B">
        <w:rPr>
          <w:rFonts w:ascii="Times New Roman" w:eastAsia="Times New Roman" w:hAnsi="Times New Roman" w:cs="Times New Roman"/>
          <w:sz w:val="26"/>
          <w:szCs w:val="26"/>
          <w:lang w:eastAsia="ru-RU"/>
        </w:rPr>
        <w:t>.</w:t>
      </w:r>
      <w:r w:rsidR="00D72268" w:rsidRPr="00454F6B">
        <w:rPr>
          <w:rFonts w:ascii="Times New Roman" w:eastAsia="Times New Roman" w:hAnsi="Times New Roman" w:cs="Times New Roman"/>
          <w:i/>
          <w:sz w:val="20"/>
          <w:szCs w:val="20"/>
          <w:lang w:eastAsia="ru-RU"/>
        </w:rPr>
        <w:t xml:space="preserve"> (в ред. приказа от 27.12.2023 № ОД-</w:t>
      </w:r>
      <w:r w:rsidR="00D33BDD" w:rsidRPr="00454F6B">
        <w:rPr>
          <w:rFonts w:ascii="Times New Roman" w:eastAsia="Times New Roman" w:hAnsi="Times New Roman" w:cs="Times New Roman"/>
          <w:i/>
          <w:sz w:val="20"/>
          <w:szCs w:val="20"/>
          <w:lang w:eastAsia="ru-RU"/>
        </w:rPr>
        <w:t>89</w:t>
      </w:r>
      <w:r w:rsidR="00D72268" w:rsidRPr="00454F6B">
        <w:rPr>
          <w:rFonts w:ascii="Times New Roman" w:eastAsia="Times New Roman" w:hAnsi="Times New Roman" w:cs="Times New Roman"/>
          <w:i/>
          <w:sz w:val="20"/>
          <w:szCs w:val="20"/>
          <w:lang w:eastAsia="ru-RU"/>
        </w:rPr>
        <w:t>)</w:t>
      </w:r>
    </w:p>
    <w:p w:rsidR="00D72268" w:rsidRPr="00454F6B" w:rsidRDefault="00627932" w:rsidP="00D7226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24</w:t>
      </w:r>
      <w:r w:rsidR="00623F23" w:rsidRPr="00454F6B">
        <w:rPr>
          <w:rFonts w:ascii="Times New Roman" w:eastAsia="Times New Roman" w:hAnsi="Times New Roman" w:cs="Times New Roman"/>
          <w:b/>
          <w:sz w:val="26"/>
          <w:szCs w:val="26"/>
          <w:lang w:eastAsia="ru-RU"/>
        </w:rPr>
        <w:t>5</w:t>
      </w:r>
      <w:r w:rsidR="001B27F1" w:rsidRPr="00454F6B">
        <w:rPr>
          <w:rFonts w:ascii="Times New Roman" w:eastAsia="Times New Roman" w:hAnsi="Times New Roman" w:cs="Times New Roman"/>
          <w:b/>
          <w:sz w:val="26"/>
          <w:szCs w:val="26"/>
          <w:lang w:eastAsia="ru-RU"/>
        </w:rPr>
        <w:t>.</w:t>
      </w:r>
      <w:r w:rsidR="001B27F1" w:rsidRPr="00454F6B">
        <w:rPr>
          <w:rFonts w:ascii="Times New Roman" w:eastAsia="Times New Roman" w:hAnsi="Times New Roman" w:cs="Times New Roman"/>
          <w:sz w:val="26"/>
          <w:szCs w:val="26"/>
          <w:lang w:eastAsia="ru-RU"/>
        </w:rPr>
        <w:t xml:space="preserve"> По результатам инвентаризации комиссией, назначенной приказом руководителя субъекта централизованного учета, составляется Акт о результатах инвентаризации </w:t>
      </w:r>
      <w:r w:rsidR="003076B8" w:rsidRPr="00454F6B">
        <w:rPr>
          <w:rFonts w:ascii="Times New Roman" w:eastAsia="Times New Roman" w:hAnsi="Times New Roman" w:cs="Times New Roman"/>
          <w:sz w:val="26"/>
          <w:szCs w:val="26"/>
          <w:lang w:eastAsia="ru-RU"/>
        </w:rPr>
        <w:t>(ф.0510463)</w:t>
      </w:r>
      <w:r w:rsidR="001B27F1" w:rsidRPr="00454F6B">
        <w:rPr>
          <w:rFonts w:ascii="Times New Roman" w:eastAsia="Times New Roman" w:hAnsi="Times New Roman" w:cs="Times New Roman"/>
          <w:sz w:val="26"/>
          <w:szCs w:val="26"/>
          <w:lang w:eastAsia="ru-RU"/>
        </w:rPr>
        <w:t xml:space="preserve"> (далее – Акт </w:t>
      </w:r>
      <w:r w:rsidR="003076B8" w:rsidRPr="00454F6B">
        <w:rPr>
          <w:rFonts w:ascii="Times New Roman" w:eastAsia="Times New Roman" w:hAnsi="Times New Roman" w:cs="Times New Roman"/>
          <w:sz w:val="26"/>
          <w:szCs w:val="26"/>
          <w:lang w:eastAsia="ru-RU"/>
        </w:rPr>
        <w:t>(ф.0510463)</w:t>
      </w:r>
      <w:r w:rsidR="001B27F1" w:rsidRPr="00454F6B">
        <w:rPr>
          <w:rFonts w:ascii="Times New Roman" w:eastAsia="Times New Roman" w:hAnsi="Times New Roman" w:cs="Times New Roman"/>
          <w:sz w:val="26"/>
          <w:szCs w:val="26"/>
          <w:lang w:eastAsia="ru-RU"/>
        </w:rPr>
        <w:t>.</w:t>
      </w:r>
      <w:r w:rsidR="00D72268" w:rsidRPr="00454F6B">
        <w:rPr>
          <w:rFonts w:ascii="Times New Roman" w:eastAsia="Times New Roman" w:hAnsi="Times New Roman" w:cs="Times New Roman"/>
          <w:i/>
          <w:sz w:val="20"/>
          <w:szCs w:val="20"/>
          <w:lang w:eastAsia="ru-RU"/>
        </w:rPr>
        <w:t xml:space="preserve"> (в ред. приказа от 27.12.2023 № ОД-</w:t>
      </w:r>
      <w:r w:rsidR="00D33BDD" w:rsidRPr="00454F6B">
        <w:rPr>
          <w:rFonts w:ascii="Times New Roman" w:eastAsia="Times New Roman" w:hAnsi="Times New Roman" w:cs="Times New Roman"/>
          <w:i/>
          <w:sz w:val="20"/>
          <w:szCs w:val="20"/>
          <w:lang w:eastAsia="ru-RU"/>
        </w:rPr>
        <w:t>89</w:t>
      </w:r>
      <w:r w:rsidR="00D72268" w:rsidRPr="00454F6B">
        <w:rPr>
          <w:rFonts w:ascii="Times New Roman" w:eastAsia="Times New Roman" w:hAnsi="Times New Roman" w:cs="Times New Roman"/>
          <w:i/>
          <w:sz w:val="20"/>
          <w:szCs w:val="20"/>
          <w:lang w:eastAsia="ru-RU"/>
        </w:rPr>
        <w:t>)</w:t>
      </w:r>
    </w:p>
    <w:p w:rsidR="00D72268" w:rsidRPr="00454F6B" w:rsidRDefault="00627932" w:rsidP="00D7226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24</w:t>
      </w:r>
      <w:r w:rsidR="00623F23" w:rsidRPr="00454F6B">
        <w:rPr>
          <w:rFonts w:ascii="Times New Roman" w:eastAsia="Times New Roman" w:hAnsi="Times New Roman" w:cs="Times New Roman"/>
          <w:b/>
          <w:sz w:val="26"/>
          <w:szCs w:val="26"/>
          <w:lang w:eastAsia="ru-RU"/>
        </w:rPr>
        <w:t>6</w:t>
      </w:r>
      <w:r w:rsidR="001B27F1" w:rsidRPr="00454F6B">
        <w:rPr>
          <w:rFonts w:ascii="Times New Roman" w:eastAsia="Times New Roman" w:hAnsi="Times New Roman" w:cs="Times New Roman"/>
          <w:b/>
          <w:sz w:val="26"/>
          <w:szCs w:val="26"/>
          <w:lang w:eastAsia="ru-RU"/>
        </w:rPr>
        <w:t>.</w:t>
      </w:r>
      <w:r w:rsidR="001B27F1" w:rsidRPr="00454F6B">
        <w:rPr>
          <w:rFonts w:ascii="Times New Roman" w:eastAsia="Times New Roman" w:hAnsi="Times New Roman" w:cs="Times New Roman"/>
          <w:sz w:val="26"/>
          <w:szCs w:val="26"/>
          <w:lang w:eastAsia="ru-RU"/>
        </w:rPr>
        <w:t xml:space="preserve"> </w:t>
      </w:r>
      <w:r w:rsidR="00D72268" w:rsidRPr="00454F6B">
        <w:rPr>
          <w:rFonts w:ascii="Times New Roman" w:eastAsia="Times New Roman" w:hAnsi="Times New Roman" w:cs="Times New Roman"/>
          <w:sz w:val="26"/>
          <w:szCs w:val="26"/>
          <w:lang w:eastAsia="ru-RU"/>
        </w:rPr>
        <w:t xml:space="preserve">Основанием </w:t>
      </w:r>
      <w:r w:rsidR="001B27F1" w:rsidRPr="00454F6B">
        <w:rPr>
          <w:rFonts w:ascii="Times New Roman" w:eastAsia="Times New Roman" w:hAnsi="Times New Roman" w:cs="Times New Roman"/>
          <w:sz w:val="26"/>
          <w:szCs w:val="26"/>
          <w:lang w:eastAsia="ru-RU"/>
        </w:rPr>
        <w:t xml:space="preserve">для составления Акта </w:t>
      </w:r>
      <w:r w:rsidR="00D72268" w:rsidRPr="00454F6B">
        <w:rPr>
          <w:rFonts w:ascii="Times New Roman" w:eastAsia="Times New Roman" w:hAnsi="Times New Roman" w:cs="Times New Roman"/>
          <w:sz w:val="26"/>
          <w:szCs w:val="26"/>
          <w:lang w:eastAsia="ru-RU"/>
        </w:rPr>
        <w:t xml:space="preserve">(ф.0510463) </w:t>
      </w:r>
      <w:r w:rsidR="001B27F1" w:rsidRPr="00454F6B">
        <w:rPr>
          <w:rFonts w:ascii="Times New Roman" w:eastAsia="Times New Roman" w:hAnsi="Times New Roman" w:cs="Times New Roman"/>
          <w:sz w:val="26"/>
          <w:szCs w:val="26"/>
          <w:lang w:eastAsia="ru-RU"/>
        </w:rPr>
        <w:t xml:space="preserve">являются инвентаризационные описи (сличительные ведомости).  </w:t>
      </w:r>
      <w:r w:rsidR="00D72268" w:rsidRPr="00454F6B">
        <w:rPr>
          <w:rFonts w:ascii="Times New Roman" w:eastAsia="Times New Roman" w:hAnsi="Times New Roman" w:cs="Times New Roman"/>
          <w:i/>
          <w:sz w:val="20"/>
          <w:szCs w:val="20"/>
          <w:lang w:eastAsia="ru-RU"/>
        </w:rPr>
        <w:t>(в ред. приказа от 27.12.2023 № ОД-</w:t>
      </w:r>
      <w:r w:rsidR="00D33BDD" w:rsidRPr="00454F6B">
        <w:rPr>
          <w:rFonts w:ascii="Times New Roman" w:eastAsia="Times New Roman" w:hAnsi="Times New Roman" w:cs="Times New Roman"/>
          <w:i/>
          <w:sz w:val="20"/>
          <w:szCs w:val="20"/>
          <w:lang w:eastAsia="ru-RU"/>
        </w:rPr>
        <w:t>89</w:t>
      </w:r>
      <w:r w:rsidR="00D72268" w:rsidRPr="00454F6B">
        <w:rPr>
          <w:rFonts w:ascii="Times New Roman" w:eastAsia="Times New Roman" w:hAnsi="Times New Roman" w:cs="Times New Roman"/>
          <w:i/>
          <w:sz w:val="20"/>
          <w:szCs w:val="20"/>
          <w:lang w:eastAsia="ru-RU"/>
        </w:rPr>
        <w:t>)</w:t>
      </w:r>
    </w:p>
    <w:p w:rsidR="00D72268" w:rsidRPr="00454F6B" w:rsidRDefault="00627932" w:rsidP="00D7226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24</w:t>
      </w:r>
      <w:r w:rsidR="00623F23" w:rsidRPr="00454F6B">
        <w:rPr>
          <w:rFonts w:ascii="Times New Roman" w:eastAsia="Times New Roman" w:hAnsi="Times New Roman" w:cs="Times New Roman"/>
          <w:b/>
          <w:sz w:val="26"/>
          <w:szCs w:val="26"/>
          <w:lang w:eastAsia="ru-RU"/>
        </w:rPr>
        <w:t>7</w:t>
      </w:r>
      <w:r w:rsidR="001B27F1" w:rsidRPr="00454F6B">
        <w:rPr>
          <w:rFonts w:ascii="Times New Roman" w:eastAsia="Times New Roman" w:hAnsi="Times New Roman" w:cs="Times New Roman"/>
          <w:b/>
          <w:sz w:val="26"/>
          <w:szCs w:val="26"/>
          <w:lang w:eastAsia="ru-RU"/>
        </w:rPr>
        <w:t>.</w:t>
      </w:r>
      <w:r w:rsidR="001B27F1" w:rsidRPr="00454F6B">
        <w:rPr>
          <w:rFonts w:ascii="Times New Roman" w:eastAsia="Times New Roman" w:hAnsi="Times New Roman" w:cs="Times New Roman"/>
          <w:sz w:val="26"/>
          <w:szCs w:val="26"/>
          <w:lang w:eastAsia="ru-RU"/>
        </w:rPr>
        <w:t xml:space="preserve"> Акт </w:t>
      </w:r>
      <w:r w:rsidR="00D72268" w:rsidRPr="00454F6B">
        <w:rPr>
          <w:rFonts w:ascii="Times New Roman" w:eastAsia="Times New Roman" w:hAnsi="Times New Roman" w:cs="Times New Roman"/>
          <w:sz w:val="26"/>
          <w:szCs w:val="26"/>
          <w:lang w:eastAsia="ru-RU"/>
        </w:rPr>
        <w:t xml:space="preserve">(ф.0510463) </w:t>
      </w:r>
      <w:r w:rsidR="001B27F1" w:rsidRPr="00454F6B">
        <w:rPr>
          <w:rFonts w:ascii="Times New Roman" w:eastAsia="Times New Roman" w:hAnsi="Times New Roman" w:cs="Times New Roman"/>
          <w:sz w:val="26"/>
          <w:szCs w:val="26"/>
          <w:lang w:eastAsia="ru-RU"/>
        </w:rPr>
        <w:t>подписывается членами инвентаризационной комиссии и утверждается руководителем субъекта централизованного учета.</w:t>
      </w:r>
      <w:r w:rsidR="00D72268" w:rsidRPr="00454F6B">
        <w:rPr>
          <w:rFonts w:ascii="Times New Roman" w:eastAsia="Times New Roman" w:hAnsi="Times New Roman" w:cs="Times New Roman"/>
          <w:i/>
          <w:sz w:val="20"/>
          <w:szCs w:val="20"/>
          <w:lang w:eastAsia="ru-RU"/>
        </w:rPr>
        <w:t xml:space="preserve"> (в ред. приказа от 27.12.2023 № ОД-</w:t>
      </w:r>
      <w:r w:rsidR="00D33BDD" w:rsidRPr="00454F6B">
        <w:rPr>
          <w:rFonts w:ascii="Times New Roman" w:eastAsia="Times New Roman" w:hAnsi="Times New Roman" w:cs="Times New Roman"/>
          <w:i/>
          <w:sz w:val="20"/>
          <w:szCs w:val="20"/>
          <w:lang w:eastAsia="ru-RU"/>
        </w:rPr>
        <w:t>89</w:t>
      </w:r>
      <w:r w:rsidR="00D72268" w:rsidRPr="00454F6B">
        <w:rPr>
          <w:rFonts w:ascii="Times New Roman" w:eastAsia="Times New Roman" w:hAnsi="Times New Roman" w:cs="Times New Roman"/>
          <w:i/>
          <w:sz w:val="20"/>
          <w:szCs w:val="20"/>
          <w:lang w:eastAsia="ru-RU"/>
        </w:rPr>
        <w:t>)</w:t>
      </w:r>
    </w:p>
    <w:p w:rsidR="00D72268" w:rsidRPr="00454F6B" w:rsidRDefault="00627932" w:rsidP="00D72268">
      <w:pPr>
        <w:spacing w:before="120" w:after="0"/>
        <w:jc w:val="both"/>
        <w:rPr>
          <w:rFonts w:ascii="Times New Roman" w:eastAsia="Times New Roman" w:hAnsi="Times New Roman" w:cs="Times New Roman"/>
          <w:sz w:val="26"/>
          <w:szCs w:val="26"/>
          <w:lang w:eastAsia="ru-RU"/>
        </w:rPr>
      </w:pPr>
      <w:r w:rsidRPr="00454F6B">
        <w:rPr>
          <w:rFonts w:ascii="Times New Roman" w:eastAsia="Times New Roman" w:hAnsi="Times New Roman" w:cs="Times New Roman"/>
          <w:b/>
          <w:sz w:val="26"/>
          <w:szCs w:val="26"/>
          <w:lang w:eastAsia="ru-RU"/>
        </w:rPr>
        <w:t>24</w:t>
      </w:r>
      <w:r w:rsidR="00623F23" w:rsidRPr="00454F6B">
        <w:rPr>
          <w:rFonts w:ascii="Times New Roman" w:eastAsia="Times New Roman" w:hAnsi="Times New Roman" w:cs="Times New Roman"/>
          <w:b/>
          <w:sz w:val="26"/>
          <w:szCs w:val="26"/>
          <w:lang w:eastAsia="ru-RU"/>
        </w:rPr>
        <w:t>8</w:t>
      </w:r>
      <w:r w:rsidR="001B27F1" w:rsidRPr="00454F6B">
        <w:rPr>
          <w:rFonts w:ascii="Times New Roman" w:eastAsia="Times New Roman" w:hAnsi="Times New Roman" w:cs="Times New Roman"/>
          <w:b/>
          <w:sz w:val="26"/>
          <w:szCs w:val="26"/>
          <w:lang w:eastAsia="ru-RU"/>
        </w:rPr>
        <w:t>.</w:t>
      </w:r>
      <w:r w:rsidR="001B27F1" w:rsidRPr="00454F6B">
        <w:rPr>
          <w:rFonts w:ascii="Times New Roman" w:eastAsia="Times New Roman" w:hAnsi="Times New Roman" w:cs="Times New Roman"/>
          <w:sz w:val="26"/>
          <w:szCs w:val="26"/>
          <w:lang w:eastAsia="ru-RU"/>
        </w:rPr>
        <w:t xml:space="preserve"> При выявлении по результатам инвентаризации расхождений к Акту </w:t>
      </w:r>
      <w:r w:rsidR="00D72268" w:rsidRPr="00454F6B">
        <w:rPr>
          <w:rFonts w:ascii="Times New Roman" w:eastAsia="Times New Roman" w:hAnsi="Times New Roman" w:cs="Times New Roman"/>
          <w:sz w:val="26"/>
          <w:szCs w:val="26"/>
          <w:lang w:eastAsia="ru-RU"/>
        </w:rPr>
        <w:t xml:space="preserve">(ф.0510463) </w:t>
      </w:r>
      <w:r w:rsidR="001B27F1" w:rsidRPr="00454F6B">
        <w:rPr>
          <w:rFonts w:ascii="Times New Roman" w:eastAsia="Times New Roman" w:hAnsi="Times New Roman" w:cs="Times New Roman"/>
          <w:sz w:val="26"/>
          <w:szCs w:val="26"/>
          <w:lang w:eastAsia="ru-RU"/>
        </w:rPr>
        <w:t>прилагается Ведомость расхождений по результатам инвентаризации (ф.0504092).</w:t>
      </w:r>
      <w:r w:rsidR="00D72268" w:rsidRPr="00454F6B">
        <w:rPr>
          <w:rFonts w:ascii="Times New Roman" w:eastAsia="Times New Roman" w:hAnsi="Times New Roman" w:cs="Times New Roman"/>
          <w:i/>
          <w:sz w:val="20"/>
          <w:szCs w:val="20"/>
          <w:lang w:eastAsia="ru-RU"/>
        </w:rPr>
        <w:t xml:space="preserve"> (в ред. приказа от 27.12.2023 № ОД-</w:t>
      </w:r>
      <w:r w:rsidR="00D33BDD" w:rsidRPr="00454F6B">
        <w:rPr>
          <w:rFonts w:ascii="Times New Roman" w:eastAsia="Times New Roman" w:hAnsi="Times New Roman" w:cs="Times New Roman"/>
          <w:i/>
          <w:sz w:val="20"/>
          <w:szCs w:val="20"/>
          <w:lang w:eastAsia="ru-RU"/>
        </w:rPr>
        <w:t>89</w:t>
      </w:r>
      <w:r w:rsidR="00D72268" w:rsidRPr="00454F6B">
        <w:rPr>
          <w:rFonts w:ascii="Times New Roman" w:eastAsia="Times New Roman" w:hAnsi="Times New Roman" w:cs="Times New Roman"/>
          <w:i/>
          <w:sz w:val="20"/>
          <w:szCs w:val="20"/>
          <w:lang w:eastAsia="ru-RU"/>
        </w:rPr>
        <w:t>)</w:t>
      </w:r>
    </w:p>
    <w:p w:rsidR="009236CC" w:rsidRDefault="00627932" w:rsidP="00D7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sidR="00623F23">
        <w:rPr>
          <w:rFonts w:ascii="Times New Roman" w:eastAsia="Times New Roman" w:hAnsi="Times New Roman" w:cs="Times New Roman"/>
          <w:b/>
          <w:sz w:val="26"/>
          <w:szCs w:val="26"/>
          <w:lang w:eastAsia="ru-RU"/>
        </w:rPr>
        <w:t>9</w:t>
      </w:r>
      <w:r w:rsidR="001B27F1" w:rsidRPr="009236CC">
        <w:rPr>
          <w:rFonts w:ascii="Times New Roman" w:eastAsia="Times New Roman" w:hAnsi="Times New Roman" w:cs="Times New Roman"/>
          <w:b/>
          <w:sz w:val="26"/>
          <w:szCs w:val="26"/>
          <w:lang w:eastAsia="ru-RU"/>
        </w:rPr>
        <w:t>.</w:t>
      </w:r>
      <w:r w:rsidR="001B27F1">
        <w:rPr>
          <w:rFonts w:ascii="Times New Roman" w:eastAsia="Times New Roman" w:hAnsi="Times New Roman" w:cs="Times New Roman"/>
          <w:sz w:val="26"/>
          <w:szCs w:val="26"/>
          <w:lang w:eastAsia="ru-RU"/>
        </w:rPr>
        <w:t xml:space="preserve"> Выявленные при инвентаризации излишки приходуются по текущей оценочной</w:t>
      </w:r>
      <w:r w:rsidR="009236CC">
        <w:rPr>
          <w:rFonts w:ascii="Times New Roman" w:eastAsia="Times New Roman" w:hAnsi="Times New Roman" w:cs="Times New Roman"/>
          <w:sz w:val="26"/>
          <w:szCs w:val="26"/>
          <w:lang w:eastAsia="ru-RU"/>
        </w:rPr>
        <w:t xml:space="preserve"> стоимости на дату проведения инвентаризации. Результаты инвентаризации (излишки и недостачи) отражаются в учете и отчетности того месяца, в котором была закончена инвентаризация, а по годовой инвентаризации – в годовой бухгалтерской отчетности. Недостача материальных ценностей взыскивается с виновных лиц по текущей оценочной стоимости на дату проведения инвентаризации. Если виновное лицо не установлено, то недостача относится на финансовый результат текущей деятельности субъекта централизованной учета.</w:t>
      </w:r>
    </w:p>
    <w:p w:rsidR="009236CC"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50</w:t>
      </w:r>
      <w:r w:rsidR="009236CC" w:rsidRPr="009236CC">
        <w:rPr>
          <w:rFonts w:ascii="Times New Roman" w:eastAsia="Times New Roman" w:hAnsi="Times New Roman" w:cs="Times New Roman"/>
          <w:b/>
          <w:sz w:val="26"/>
          <w:szCs w:val="26"/>
          <w:lang w:eastAsia="ru-RU"/>
        </w:rPr>
        <w:t>.</w:t>
      </w:r>
      <w:r w:rsidR="009236CC">
        <w:rPr>
          <w:rFonts w:ascii="Times New Roman" w:eastAsia="Times New Roman" w:hAnsi="Times New Roman" w:cs="Times New Roman"/>
          <w:sz w:val="26"/>
          <w:szCs w:val="26"/>
          <w:lang w:eastAsia="ru-RU"/>
        </w:rPr>
        <w:t xml:space="preserve"> Сроки проведения инвентаризации и состав инвентаризационной комиссии утверждается приказом руководителя субъекта централизованного учета.</w:t>
      </w:r>
    </w:p>
    <w:p w:rsidR="009236CC"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5</w:t>
      </w:r>
      <w:r w:rsidR="00623F23">
        <w:rPr>
          <w:rFonts w:ascii="Times New Roman" w:eastAsia="Times New Roman" w:hAnsi="Times New Roman" w:cs="Times New Roman"/>
          <w:b/>
          <w:sz w:val="26"/>
          <w:szCs w:val="26"/>
          <w:lang w:eastAsia="ru-RU"/>
        </w:rPr>
        <w:t>1</w:t>
      </w:r>
      <w:r w:rsidR="009236CC" w:rsidRPr="009236CC">
        <w:rPr>
          <w:rFonts w:ascii="Times New Roman" w:eastAsia="Times New Roman" w:hAnsi="Times New Roman" w:cs="Times New Roman"/>
          <w:b/>
          <w:sz w:val="26"/>
          <w:szCs w:val="26"/>
          <w:lang w:eastAsia="ru-RU"/>
        </w:rPr>
        <w:t>.</w:t>
      </w:r>
      <w:r w:rsidR="009236CC">
        <w:rPr>
          <w:rFonts w:ascii="Times New Roman" w:eastAsia="Times New Roman" w:hAnsi="Times New Roman" w:cs="Times New Roman"/>
          <w:sz w:val="26"/>
          <w:szCs w:val="26"/>
          <w:lang w:eastAsia="ru-RU"/>
        </w:rPr>
        <w:t xml:space="preserve"> Порядок проведения инвентаризации активов, имущества, учитываемого на забалансовых счетах, обязательств и иных объектов бухгалтерского учета устанавливаются субъектами централизованного учета.</w:t>
      </w:r>
    </w:p>
    <w:p w:rsidR="009236CC"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5</w:t>
      </w:r>
      <w:r w:rsidR="00623F23">
        <w:rPr>
          <w:rFonts w:ascii="Times New Roman" w:eastAsia="Times New Roman" w:hAnsi="Times New Roman" w:cs="Times New Roman"/>
          <w:b/>
          <w:sz w:val="26"/>
          <w:szCs w:val="26"/>
          <w:lang w:eastAsia="ru-RU"/>
        </w:rPr>
        <w:t>2</w:t>
      </w:r>
      <w:r w:rsidR="009236CC" w:rsidRPr="00E54DA1">
        <w:rPr>
          <w:rFonts w:ascii="Times New Roman" w:eastAsia="Times New Roman" w:hAnsi="Times New Roman" w:cs="Times New Roman"/>
          <w:b/>
          <w:sz w:val="26"/>
          <w:szCs w:val="26"/>
          <w:lang w:eastAsia="ru-RU"/>
        </w:rPr>
        <w:t>.</w:t>
      </w:r>
      <w:r w:rsidR="009236CC">
        <w:rPr>
          <w:rFonts w:ascii="Times New Roman" w:eastAsia="Times New Roman" w:hAnsi="Times New Roman" w:cs="Times New Roman"/>
          <w:sz w:val="26"/>
          <w:szCs w:val="26"/>
          <w:lang w:eastAsia="ru-RU"/>
        </w:rPr>
        <w:t xml:space="preserve"> Внеплановая инвентаризация кассы субъекта централизованного учета проводится не реже 1 раза в квартал.</w:t>
      </w:r>
    </w:p>
    <w:p w:rsidR="00E54DA1"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sidR="00DC3CB6">
        <w:rPr>
          <w:rFonts w:ascii="Times New Roman" w:eastAsia="Times New Roman" w:hAnsi="Times New Roman" w:cs="Times New Roman"/>
          <w:b/>
          <w:sz w:val="26"/>
          <w:szCs w:val="26"/>
          <w:lang w:eastAsia="ru-RU"/>
        </w:rPr>
        <w:t>5</w:t>
      </w:r>
      <w:r w:rsidR="00623F23">
        <w:rPr>
          <w:rFonts w:ascii="Times New Roman" w:eastAsia="Times New Roman" w:hAnsi="Times New Roman" w:cs="Times New Roman"/>
          <w:b/>
          <w:sz w:val="26"/>
          <w:szCs w:val="26"/>
          <w:lang w:eastAsia="ru-RU"/>
        </w:rPr>
        <w:t>3</w:t>
      </w:r>
      <w:r w:rsidR="00E54DA1" w:rsidRPr="00E54DA1">
        <w:rPr>
          <w:rFonts w:ascii="Times New Roman" w:eastAsia="Times New Roman" w:hAnsi="Times New Roman" w:cs="Times New Roman"/>
          <w:b/>
          <w:sz w:val="26"/>
          <w:szCs w:val="26"/>
          <w:lang w:eastAsia="ru-RU"/>
        </w:rPr>
        <w:t>.</w:t>
      </w:r>
      <w:r w:rsidR="00E54DA1">
        <w:rPr>
          <w:rFonts w:ascii="Times New Roman" w:eastAsia="Times New Roman" w:hAnsi="Times New Roman" w:cs="Times New Roman"/>
          <w:sz w:val="26"/>
          <w:szCs w:val="26"/>
          <w:lang w:eastAsia="ru-RU"/>
        </w:rPr>
        <w:t xml:space="preserve"> Участие работников Централизованной бухгалтерии в инвентаризационных и рабочих инвентаризационных комиссиях не обязательно, проводится по согласованию с руководителем Централизованной бухгалтерии.</w:t>
      </w:r>
    </w:p>
    <w:p w:rsidR="00E54DA1"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00623F23">
        <w:rPr>
          <w:rFonts w:ascii="Times New Roman" w:eastAsia="Times New Roman" w:hAnsi="Times New Roman" w:cs="Times New Roman"/>
          <w:b/>
          <w:sz w:val="26"/>
          <w:szCs w:val="26"/>
          <w:lang w:eastAsia="ru-RU"/>
        </w:rPr>
        <w:t>4</w:t>
      </w:r>
      <w:r w:rsidR="00E54DA1" w:rsidRPr="00E54DA1">
        <w:rPr>
          <w:rFonts w:ascii="Times New Roman" w:eastAsia="Times New Roman" w:hAnsi="Times New Roman" w:cs="Times New Roman"/>
          <w:b/>
          <w:sz w:val="26"/>
          <w:szCs w:val="26"/>
          <w:lang w:eastAsia="ru-RU"/>
        </w:rPr>
        <w:t>.</w:t>
      </w:r>
      <w:r w:rsidR="00E54DA1">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на забалансовых счетах, инвентаризируются в порядке и сроки, установленные для объектов, учитываемых на балансе.</w:t>
      </w:r>
    </w:p>
    <w:p w:rsidR="00E54DA1" w:rsidRDefault="00627932" w:rsidP="00C2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00623F23">
        <w:rPr>
          <w:rFonts w:ascii="Times New Roman" w:eastAsia="Times New Roman" w:hAnsi="Times New Roman" w:cs="Times New Roman"/>
          <w:b/>
          <w:sz w:val="26"/>
          <w:szCs w:val="26"/>
          <w:lang w:eastAsia="ru-RU"/>
        </w:rPr>
        <w:t>5</w:t>
      </w:r>
      <w:r w:rsidR="00E54DA1" w:rsidRPr="00E54DA1">
        <w:rPr>
          <w:rFonts w:ascii="Times New Roman" w:eastAsia="Times New Roman" w:hAnsi="Times New Roman" w:cs="Times New Roman"/>
          <w:b/>
          <w:sz w:val="26"/>
          <w:szCs w:val="26"/>
          <w:lang w:eastAsia="ru-RU"/>
        </w:rPr>
        <w:t>.</w:t>
      </w:r>
      <w:r w:rsidR="00E54DA1">
        <w:rPr>
          <w:rFonts w:ascii="Times New Roman" w:eastAsia="Times New Roman" w:hAnsi="Times New Roman" w:cs="Times New Roman"/>
          <w:sz w:val="26"/>
          <w:szCs w:val="26"/>
          <w:lang w:eastAsia="ru-RU"/>
        </w:rPr>
        <w:t xml:space="preserve"> Инвентаризация драгоценных металлов и драгоценных камней проводится в соответствии с Инструкцией о порядке учета и хранения драгоценных металлов, драгоценным камней, продукции из них и ведения отчетности при их производстве, использования и обращения, утвержденной приказом Министерства финансов Российской Федерации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w:t>
      </w:r>
    </w:p>
    <w:p w:rsidR="00E5632E" w:rsidRPr="00E5632E" w:rsidRDefault="00E54DA1" w:rsidP="00DC1849">
      <w:pPr>
        <w:pStyle w:val="1"/>
      </w:pPr>
      <w:r>
        <w:rPr>
          <w:szCs w:val="26"/>
        </w:rPr>
        <w:t xml:space="preserve"> </w:t>
      </w:r>
      <w:r w:rsidR="00E5632E" w:rsidRPr="00E5632E">
        <w:t>1</w:t>
      </w:r>
      <w:r w:rsidR="00DC1849">
        <w:t>8</w:t>
      </w:r>
      <w:r w:rsidR="00E5632E" w:rsidRPr="00E5632E">
        <w:t>. ПОРЯДОК ВНЕСЕНИЯ ИЗМЕНЕНИЙ</w:t>
      </w:r>
      <w:r w:rsidR="00DC1849">
        <w:t xml:space="preserve"> </w:t>
      </w:r>
      <w:r w:rsidR="00E5632E" w:rsidRPr="00E5632E">
        <w:t xml:space="preserve">В ЕДИНУЮ УЧЕТНУЮ ПОЛИТИКУ </w:t>
      </w:r>
    </w:p>
    <w:p w:rsidR="00D35ECC" w:rsidRDefault="00627932" w:rsidP="00D35E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00623F23">
        <w:rPr>
          <w:rFonts w:ascii="Times New Roman" w:eastAsia="Times New Roman" w:hAnsi="Times New Roman" w:cs="Times New Roman"/>
          <w:b/>
          <w:sz w:val="26"/>
          <w:szCs w:val="26"/>
          <w:lang w:eastAsia="ru-RU"/>
        </w:rPr>
        <w:t>6</w:t>
      </w:r>
      <w:r w:rsidR="00D35ECC" w:rsidRPr="00D35ECC">
        <w:rPr>
          <w:rFonts w:ascii="Times New Roman" w:eastAsia="Times New Roman" w:hAnsi="Times New Roman" w:cs="Times New Roman"/>
          <w:b/>
          <w:sz w:val="26"/>
          <w:szCs w:val="26"/>
          <w:lang w:eastAsia="ru-RU"/>
        </w:rPr>
        <w:t>.</w:t>
      </w:r>
      <w:r w:rsidR="00D35ECC">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Внесение изменений в единую учетную политику централизованного бухга</w:t>
      </w:r>
      <w:r w:rsidR="00D35ECC">
        <w:rPr>
          <w:rFonts w:ascii="Times New Roman" w:eastAsia="Times New Roman" w:hAnsi="Times New Roman" w:cs="Times New Roman"/>
          <w:sz w:val="26"/>
          <w:szCs w:val="26"/>
          <w:lang w:eastAsia="ru-RU"/>
        </w:rPr>
        <w:t>лтерского учета осуществляется Ц</w:t>
      </w:r>
      <w:r w:rsidR="00E5632E" w:rsidRPr="00E5632E">
        <w:rPr>
          <w:rFonts w:ascii="Times New Roman" w:eastAsia="Times New Roman" w:hAnsi="Times New Roman" w:cs="Times New Roman"/>
          <w:sz w:val="26"/>
          <w:szCs w:val="26"/>
          <w:lang w:eastAsia="ru-RU"/>
        </w:rPr>
        <w:t>ентрализованной бухг</w:t>
      </w:r>
      <w:r w:rsidR="00D35ECC">
        <w:rPr>
          <w:rFonts w:ascii="Times New Roman" w:eastAsia="Times New Roman" w:hAnsi="Times New Roman" w:cs="Times New Roman"/>
          <w:sz w:val="26"/>
          <w:szCs w:val="26"/>
          <w:lang w:eastAsia="ru-RU"/>
        </w:rPr>
        <w:t>алтерией в случаях:</w:t>
      </w:r>
    </w:p>
    <w:p w:rsidR="00D35ECC" w:rsidRDefault="00D35ECC" w:rsidP="00D35E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w:t>
      </w:r>
      <w:r>
        <w:rPr>
          <w:rFonts w:ascii="Times New Roman" w:eastAsia="Times New Roman" w:hAnsi="Times New Roman" w:cs="Times New Roman"/>
          <w:sz w:val="26"/>
          <w:szCs w:val="26"/>
          <w:lang w:eastAsia="ru-RU"/>
        </w:rPr>
        <w:t xml:space="preserve"> </w:t>
      </w:r>
    </w:p>
    <w:p w:rsidR="00D35ECC" w:rsidRDefault="00D35ECC" w:rsidP="00D35E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разработки и выбора Ц</w:t>
      </w:r>
      <w:r w:rsidR="00E5632E" w:rsidRPr="00E5632E">
        <w:rPr>
          <w:rFonts w:ascii="Times New Roman" w:eastAsia="Times New Roman" w:hAnsi="Times New Roman" w:cs="Times New Roman"/>
          <w:sz w:val="26"/>
          <w:szCs w:val="26"/>
          <w:lang w:eastAsia="ru-RU"/>
        </w:rPr>
        <w:t>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r>
        <w:rPr>
          <w:rFonts w:ascii="Times New Roman" w:eastAsia="Times New Roman" w:hAnsi="Times New Roman" w:cs="Times New Roman"/>
          <w:sz w:val="26"/>
          <w:szCs w:val="26"/>
          <w:lang w:eastAsia="ru-RU"/>
        </w:rPr>
        <w:t xml:space="preserve"> </w:t>
      </w:r>
    </w:p>
    <w:p w:rsidR="00D35ECC" w:rsidRDefault="00D35ECC" w:rsidP="00D35E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r>
        <w:rPr>
          <w:rFonts w:ascii="Times New Roman" w:eastAsia="Times New Roman" w:hAnsi="Times New Roman" w:cs="Times New Roman"/>
          <w:sz w:val="26"/>
          <w:szCs w:val="26"/>
          <w:lang w:eastAsia="ru-RU"/>
        </w:rPr>
        <w:t xml:space="preserve"> </w:t>
      </w:r>
    </w:p>
    <w:p w:rsidR="00E5632E" w:rsidRDefault="00D35ECC" w:rsidP="00D35E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 xml:space="preserve">поступления предложений по совершенствованию методов ведения централизованного бухгалтерского учета от </w:t>
      </w:r>
      <w:r>
        <w:rPr>
          <w:rFonts w:ascii="Times New Roman" w:eastAsia="Times New Roman" w:hAnsi="Times New Roman" w:cs="Times New Roman"/>
          <w:sz w:val="26"/>
          <w:szCs w:val="26"/>
          <w:lang w:eastAsia="ru-RU"/>
        </w:rPr>
        <w:t>субъекта централизованного учета</w:t>
      </w:r>
      <w:r w:rsidR="00E5632E" w:rsidRPr="00E5632E">
        <w:rPr>
          <w:rFonts w:ascii="Times New Roman" w:eastAsia="Times New Roman" w:hAnsi="Times New Roman" w:cs="Times New Roman"/>
          <w:sz w:val="26"/>
          <w:szCs w:val="26"/>
          <w:lang w:eastAsia="ru-RU"/>
        </w:rPr>
        <w:t xml:space="preserve"> в целях обеспечения </w:t>
      </w:r>
      <w:r>
        <w:rPr>
          <w:rFonts w:ascii="Times New Roman" w:eastAsia="Times New Roman" w:hAnsi="Times New Roman" w:cs="Times New Roman"/>
          <w:sz w:val="26"/>
          <w:szCs w:val="26"/>
          <w:lang w:eastAsia="ru-RU"/>
        </w:rPr>
        <w:t>его</w:t>
      </w:r>
      <w:r w:rsidR="00E5632E" w:rsidRPr="00E5632E">
        <w:rPr>
          <w:rFonts w:ascii="Times New Roman" w:eastAsia="Times New Roman" w:hAnsi="Times New Roman" w:cs="Times New Roman"/>
          <w:sz w:val="26"/>
          <w:szCs w:val="26"/>
          <w:lang w:eastAsia="ru-RU"/>
        </w:rPr>
        <w:t xml:space="preserve"> информацией об активах, обязательствах и финансовом результате, необходимой для исполнения возложенных на н</w:t>
      </w:r>
      <w:r>
        <w:rPr>
          <w:rFonts w:ascii="Times New Roman" w:eastAsia="Times New Roman" w:hAnsi="Times New Roman" w:cs="Times New Roman"/>
          <w:sz w:val="26"/>
          <w:szCs w:val="26"/>
          <w:lang w:eastAsia="ru-RU"/>
        </w:rPr>
        <w:t>его</w:t>
      </w:r>
      <w:r w:rsidR="00E5632E" w:rsidRPr="00E5632E">
        <w:rPr>
          <w:rFonts w:ascii="Times New Roman" w:eastAsia="Times New Roman" w:hAnsi="Times New Roman" w:cs="Times New Roman"/>
          <w:sz w:val="26"/>
          <w:szCs w:val="26"/>
          <w:lang w:eastAsia="ru-RU"/>
        </w:rPr>
        <w:t xml:space="preserve"> функций</w:t>
      </w:r>
      <w:r>
        <w:rPr>
          <w:rFonts w:ascii="Times New Roman" w:eastAsia="Times New Roman" w:hAnsi="Times New Roman" w:cs="Times New Roman"/>
          <w:sz w:val="26"/>
          <w:szCs w:val="26"/>
          <w:lang w:eastAsia="ru-RU"/>
        </w:rPr>
        <w:t xml:space="preserve"> (полномочий).</w:t>
      </w:r>
    </w:p>
    <w:p w:rsidR="00E5632E" w:rsidRPr="00E5632E" w:rsidRDefault="00627932" w:rsidP="00E563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00623F23">
        <w:rPr>
          <w:rFonts w:ascii="Times New Roman" w:eastAsia="Times New Roman" w:hAnsi="Times New Roman" w:cs="Times New Roman"/>
          <w:b/>
          <w:sz w:val="26"/>
          <w:szCs w:val="26"/>
          <w:lang w:eastAsia="ru-RU"/>
        </w:rPr>
        <w:t>7</w:t>
      </w:r>
      <w:r w:rsidR="00D35ECC" w:rsidRPr="00D35ECC">
        <w:rPr>
          <w:rFonts w:ascii="Times New Roman" w:eastAsia="Times New Roman" w:hAnsi="Times New Roman" w:cs="Times New Roman"/>
          <w:b/>
          <w:sz w:val="26"/>
          <w:szCs w:val="26"/>
          <w:lang w:eastAsia="ru-RU"/>
        </w:rPr>
        <w:t>.</w:t>
      </w:r>
      <w:r w:rsidR="00D35ECC">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Изменения</w:t>
      </w:r>
      <w:r w:rsidR="00D35ECC">
        <w:rPr>
          <w:rFonts w:ascii="Times New Roman" w:eastAsia="Times New Roman" w:hAnsi="Times New Roman" w:cs="Times New Roman"/>
          <w:sz w:val="26"/>
          <w:szCs w:val="26"/>
          <w:lang w:eastAsia="ru-RU"/>
        </w:rPr>
        <w:t xml:space="preserve"> порядка </w:t>
      </w:r>
      <w:r w:rsidR="00E5632E" w:rsidRPr="00E5632E">
        <w:rPr>
          <w:rFonts w:ascii="Times New Roman" w:eastAsia="Times New Roman" w:hAnsi="Times New Roman" w:cs="Times New Roman"/>
          <w:sz w:val="26"/>
          <w:szCs w:val="26"/>
          <w:lang w:eastAsia="ru-RU"/>
        </w:rPr>
        <w:t>ведения централизованного бухгалтерского учета применяются с начала отчетного года, если иное не обусловливается причиной такого изменения.</w:t>
      </w:r>
    </w:p>
    <w:p w:rsidR="00E5632E" w:rsidRPr="00E5632E" w:rsidRDefault="00627932" w:rsidP="00E563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00623F23">
        <w:rPr>
          <w:rFonts w:ascii="Times New Roman" w:eastAsia="Times New Roman" w:hAnsi="Times New Roman" w:cs="Times New Roman"/>
          <w:b/>
          <w:sz w:val="26"/>
          <w:szCs w:val="26"/>
          <w:lang w:eastAsia="ru-RU"/>
        </w:rPr>
        <w:t>8</w:t>
      </w:r>
      <w:r w:rsidR="00D35ECC" w:rsidRPr="00D35ECC">
        <w:rPr>
          <w:rFonts w:ascii="Times New Roman" w:eastAsia="Times New Roman" w:hAnsi="Times New Roman" w:cs="Times New Roman"/>
          <w:b/>
          <w:sz w:val="26"/>
          <w:szCs w:val="26"/>
          <w:lang w:eastAsia="ru-RU"/>
        </w:rPr>
        <w:t>.</w:t>
      </w:r>
      <w:r w:rsidR="00D35ECC">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 xml:space="preserve">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w:t>
      </w:r>
      <w:r w:rsidR="00D35ECC">
        <w:rPr>
          <w:rFonts w:ascii="Times New Roman" w:eastAsia="Times New Roman" w:hAnsi="Times New Roman" w:cs="Times New Roman"/>
          <w:sz w:val="26"/>
          <w:szCs w:val="26"/>
          <w:lang w:eastAsia="ru-RU"/>
        </w:rPr>
        <w:t>бухгалтерского</w:t>
      </w:r>
      <w:r w:rsidR="00E5632E" w:rsidRPr="00E5632E">
        <w:rPr>
          <w:rFonts w:ascii="Times New Roman" w:eastAsia="Times New Roman" w:hAnsi="Times New Roman" w:cs="Times New Roman"/>
          <w:sz w:val="26"/>
          <w:szCs w:val="26"/>
          <w:lang w:eastAsia="ru-RU"/>
        </w:rPr>
        <w:t xml:space="preserve"> учета и составление </w:t>
      </w:r>
      <w:r w:rsidR="00D35ECC">
        <w:rPr>
          <w:rFonts w:ascii="Times New Roman" w:eastAsia="Times New Roman" w:hAnsi="Times New Roman" w:cs="Times New Roman"/>
          <w:sz w:val="26"/>
          <w:szCs w:val="26"/>
          <w:lang w:eastAsia="ru-RU"/>
        </w:rPr>
        <w:t xml:space="preserve">бухгалтерской </w:t>
      </w:r>
      <w:r w:rsidR="00E5632E" w:rsidRPr="00E5632E">
        <w:rPr>
          <w:rFonts w:ascii="Times New Roman" w:eastAsia="Times New Roman" w:hAnsi="Times New Roman" w:cs="Times New Roman"/>
          <w:sz w:val="26"/>
          <w:szCs w:val="26"/>
          <w:lang w:eastAsia="ru-RU"/>
        </w:rPr>
        <w:t xml:space="preserve">отчетности, производится по решению </w:t>
      </w:r>
      <w:r w:rsidR="00D35ECC">
        <w:rPr>
          <w:rFonts w:ascii="Times New Roman" w:eastAsia="Times New Roman" w:hAnsi="Times New Roman" w:cs="Times New Roman"/>
          <w:sz w:val="26"/>
          <w:szCs w:val="26"/>
          <w:lang w:eastAsia="ru-RU"/>
        </w:rPr>
        <w:t>Централизованной бухгалтерии с последующим уведомлением субъекта централизованного учета.</w:t>
      </w:r>
    </w:p>
    <w:p w:rsidR="00E5632E" w:rsidRPr="00E5632E" w:rsidRDefault="00627932" w:rsidP="00E563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00623F23">
        <w:rPr>
          <w:rFonts w:ascii="Times New Roman" w:eastAsia="Times New Roman" w:hAnsi="Times New Roman" w:cs="Times New Roman"/>
          <w:b/>
          <w:sz w:val="26"/>
          <w:szCs w:val="26"/>
          <w:lang w:eastAsia="ru-RU"/>
        </w:rPr>
        <w:t>9</w:t>
      </w:r>
      <w:r w:rsidR="00D35ECC" w:rsidRPr="0044389D">
        <w:rPr>
          <w:rFonts w:ascii="Times New Roman" w:eastAsia="Times New Roman" w:hAnsi="Times New Roman" w:cs="Times New Roman"/>
          <w:b/>
          <w:sz w:val="26"/>
          <w:szCs w:val="26"/>
          <w:lang w:eastAsia="ru-RU"/>
        </w:rPr>
        <w:t>.</w:t>
      </w:r>
      <w:r w:rsidR="00D35ECC">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 xml:space="preserve">Внесение изменений в </w:t>
      </w:r>
      <w:r w:rsidR="0044389D">
        <w:rPr>
          <w:rFonts w:ascii="Times New Roman" w:eastAsia="Times New Roman" w:hAnsi="Times New Roman" w:cs="Times New Roman"/>
          <w:sz w:val="26"/>
          <w:szCs w:val="26"/>
          <w:lang w:eastAsia="ru-RU"/>
        </w:rPr>
        <w:t>Е</w:t>
      </w:r>
      <w:r w:rsidR="00E5632E" w:rsidRPr="00E5632E">
        <w:rPr>
          <w:rFonts w:ascii="Times New Roman" w:eastAsia="Times New Roman" w:hAnsi="Times New Roman" w:cs="Times New Roman"/>
          <w:sz w:val="26"/>
          <w:szCs w:val="26"/>
          <w:lang w:eastAsia="ru-RU"/>
        </w:rPr>
        <w:t>диную учетную политику по предложени</w:t>
      </w:r>
      <w:r w:rsidR="0044389D">
        <w:rPr>
          <w:rFonts w:ascii="Times New Roman" w:eastAsia="Times New Roman" w:hAnsi="Times New Roman" w:cs="Times New Roman"/>
          <w:sz w:val="26"/>
          <w:szCs w:val="26"/>
          <w:lang w:eastAsia="ru-RU"/>
        </w:rPr>
        <w:t xml:space="preserve">ю субъекта централизованного учета </w:t>
      </w:r>
      <w:r w:rsidR="00E5632E" w:rsidRPr="00E5632E">
        <w:rPr>
          <w:rFonts w:ascii="Times New Roman" w:eastAsia="Times New Roman" w:hAnsi="Times New Roman" w:cs="Times New Roman"/>
          <w:sz w:val="26"/>
          <w:szCs w:val="26"/>
          <w:lang w:eastAsia="ru-RU"/>
        </w:rPr>
        <w:t>(далее – инициатор изменений)</w:t>
      </w:r>
      <w:r w:rsidR="0044389D">
        <w:rPr>
          <w:rFonts w:ascii="Times New Roman" w:eastAsia="Times New Roman" w:hAnsi="Times New Roman" w:cs="Times New Roman"/>
          <w:sz w:val="26"/>
          <w:szCs w:val="26"/>
          <w:lang w:eastAsia="ru-RU"/>
        </w:rPr>
        <w:t xml:space="preserve">, Централизованной бухгалтерией </w:t>
      </w:r>
      <w:r w:rsidR="00E5632E" w:rsidRPr="00E5632E">
        <w:rPr>
          <w:rFonts w:ascii="Times New Roman" w:eastAsia="Times New Roman" w:hAnsi="Times New Roman" w:cs="Times New Roman"/>
          <w:sz w:val="26"/>
          <w:szCs w:val="26"/>
          <w:lang w:eastAsia="ru-RU"/>
        </w:rPr>
        <w:t>осуществляется с учетом следующих положений.</w:t>
      </w:r>
    </w:p>
    <w:p w:rsidR="00E5632E" w:rsidRPr="00E5632E" w:rsidRDefault="0044389D" w:rsidP="00E563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предложения по изменению Е</w:t>
      </w:r>
      <w:r w:rsidR="00E5632E" w:rsidRPr="00E5632E">
        <w:rPr>
          <w:rFonts w:ascii="Times New Roman" w:eastAsia="Times New Roman" w:hAnsi="Times New Roman" w:cs="Times New Roman"/>
          <w:sz w:val="26"/>
          <w:szCs w:val="26"/>
          <w:lang w:eastAsia="ru-RU"/>
        </w:rPr>
        <w:t>диной учетной политики, подготовленные инициатором изменений, включается следующая информация:</w:t>
      </w:r>
    </w:p>
    <w:p w:rsidR="00E5632E" w:rsidRPr="0044389D" w:rsidRDefault="0044389D" w:rsidP="004438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44389D">
        <w:rPr>
          <w:rFonts w:ascii="Times New Roman" w:eastAsia="Times New Roman" w:hAnsi="Times New Roman" w:cs="Times New Roman"/>
          <w:sz w:val="26"/>
          <w:szCs w:val="26"/>
          <w:lang w:eastAsia="ru-RU"/>
        </w:rPr>
        <w:t xml:space="preserve">обоснование необходимости внесения изменений </w:t>
      </w:r>
      <w:r>
        <w:rPr>
          <w:rFonts w:ascii="Times New Roman" w:eastAsia="Times New Roman" w:hAnsi="Times New Roman" w:cs="Times New Roman"/>
          <w:sz w:val="26"/>
          <w:szCs w:val="26"/>
          <w:lang w:eastAsia="ru-RU"/>
        </w:rPr>
        <w:t xml:space="preserve">и </w:t>
      </w:r>
      <w:r w:rsidR="00E5632E" w:rsidRPr="0044389D">
        <w:rPr>
          <w:rFonts w:ascii="Times New Roman" w:eastAsia="Times New Roman" w:hAnsi="Times New Roman" w:cs="Times New Roman"/>
          <w:sz w:val="26"/>
          <w:szCs w:val="26"/>
          <w:lang w:eastAsia="ru-RU"/>
        </w:rPr>
        <w:t>причины возникновения так</w:t>
      </w:r>
      <w:r>
        <w:rPr>
          <w:rFonts w:ascii="Times New Roman" w:eastAsia="Times New Roman" w:hAnsi="Times New Roman" w:cs="Times New Roman"/>
          <w:sz w:val="26"/>
          <w:szCs w:val="26"/>
          <w:lang w:eastAsia="ru-RU"/>
        </w:rPr>
        <w:t>их изменений</w:t>
      </w:r>
      <w:r w:rsidR="00E5632E" w:rsidRPr="0044389D">
        <w:rPr>
          <w:rFonts w:ascii="Times New Roman" w:eastAsia="Times New Roman" w:hAnsi="Times New Roman" w:cs="Times New Roman"/>
          <w:sz w:val="26"/>
          <w:szCs w:val="26"/>
          <w:lang w:eastAsia="ru-RU"/>
        </w:rPr>
        <w:t>;</w:t>
      </w:r>
    </w:p>
    <w:p w:rsidR="00E5632E" w:rsidRDefault="0044389D" w:rsidP="004438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E5632E" w:rsidRPr="00E5632E">
        <w:rPr>
          <w:rFonts w:ascii="Times New Roman" w:eastAsia="Times New Roman" w:hAnsi="Times New Roman" w:cs="Times New Roman"/>
          <w:sz w:val="26"/>
          <w:szCs w:val="26"/>
          <w:lang w:eastAsia="ru-RU"/>
        </w:rPr>
        <w:t>данные, подтверждающие неэффективность и (или) невозможность применения действующих положени</w:t>
      </w:r>
      <w:r>
        <w:rPr>
          <w:rFonts w:ascii="Times New Roman" w:eastAsia="Times New Roman" w:hAnsi="Times New Roman" w:cs="Times New Roman"/>
          <w:sz w:val="26"/>
          <w:szCs w:val="26"/>
          <w:lang w:eastAsia="ru-RU"/>
        </w:rPr>
        <w:t>й Е</w:t>
      </w:r>
      <w:r w:rsidR="00E5632E" w:rsidRPr="00E5632E">
        <w:rPr>
          <w:rFonts w:ascii="Times New Roman" w:eastAsia="Times New Roman" w:hAnsi="Times New Roman" w:cs="Times New Roman"/>
          <w:sz w:val="26"/>
          <w:szCs w:val="26"/>
          <w:lang w:eastAsia="ru-RU"/>
        </w:rPr>
        <w:t>диной учетной политики, ухудшающих качество и (или) препятствующих осуществ</w:t>
      </w:r>
      <w:r>
        <w:rPr>
          <w:rFonts w:ascii="Times New Roman" w:eastAsia="Times New Roman" w:hAnsi="Times New Roman" w:cs="Times New Roman"/>
          <w:sz w:val="26"/>
          <w:szCs w:val="26"/>
          <w:lang w:eastAsia="ru-RU"/>
        </w:rPr>
        <w:t>лению централизуемых полномочий.</w:t>
      </w:r>
    </w:p>
    <w:p w:rsidR="00E5632E" w:rsidRPr="00E5632E" w:rsidRDefault="00627932" w:rsidP="000B7E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bCs/>
          <w:color w:val="00B050"/>
          <w:sz w:val="26"/>
          <w:szCs w:val="26"/>
          <w:lang w:eastAsia="ru-RU"/>
        </w:rPr>
      </w:pPr>
      <w:r>
        <w:rPr>
          <w:rFonts w:ascii="Times New Roman" w:eastAsia="Times New Roman" w:hAnsi="Times New Roman" w:cs="Times New Roman"/>
          <w:b/>
          <w:sz w:val="26"/>
          <w:szCs w:val="26"/>
          <w:lang w:eastAsia="ru-RU"/>
        </w:rPr>
        <w:t>2</w:t>
      </w:r>
      <w:r w:rsidR="00623F23">
        <w:rPr>
          <w:rFonts w:ascii="Times New Roman" w:eastAsia="Times New Roman" w:hAnsi="Times New Roman" w:cs="Times New Roman"/>
          <w:b/>
          <w:sz w:val="26"/>
          <w:szCs w:val="26"/>
          <w:lang w:eastAsia="ru-RU"/>
        </w:rPr>
        <w:t>60</w:t>
      </w:r>
      <w:r w:rsidR="0044389D" w:rsidRPr="000B7E93">
        <w:rPr>
          <w:rFonts w:ascii="Times New Roman" w:eastAsia="Times New Roman" w:hAnsi="Times New Roman" w:cs="Times New Roman"/>
          <w:b/>
          <w:sz w:val="26"/>
          <w:szCs w:val="26"/>
          <w:lang w:eastAsia="ru-RU"/>
        </w:rPr>
        <w:t>.</w:t>
      </w:r>
      <w:r w:rsidR="000B7E93">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 xml:space="preserve">Централизованная бухгалтерия в течение 30 рабочих дней </w:t>
      </w:r>
      <w:r w:rsidR="000B7E93">
        <w:rPr>
          <w:rFonts w:ascii="Times New Roman" w:eastAsia="Times New Roman" w:hAnsi="Times New Roman" w:cs="Times New Roman"/>
          <w:sz w:val="26"/>
          <w:szCs w:val="26"/>
          <w:lang w:eastAsia="ru-RU"/>
        </w:rPr>
        <w:t>с</w:t>
      </w:r>
      <w:r w:rsidR="00E5632E" w:rsidRPr="00E5632E">
        <w:rPr>
          <w:rFonts w:ascii="Times New Roman" w:eastAsia="Times New Roman" w:hAnsi="Times New Roman" w:cs="Times New Roman"/>
          <w:sz w:val="26"/>
          <w:szCs w:val="26"/>
          <w:lang w:eastAsia="ru-RU"/>
        </w:rPr>
        <w:t xml:space="preserve"> даты поступления предложений принимает решение о внесении соответствующего изменения в</w:t>
      </w:r>
      <w:r w:rsidR="000B7E93">
        <w:rPr>
          <w:rFonts w:ascii="Times New Roman" w:eastAsia="Times New Roman" w:hAnsi="Times New Roman" w:cs="Times New Roman"/>
          <w:sz w:val="26"/>
          <w:szCs w:val="26"/>
          <w:lang w:eastAsia="ru-RU"/>
        </w:rPr>
        <w:t xml:space="preserve"> Е</w:t>
      </w:r>
      <w:r w:rsidR="00E5632E" w:rsidRPr="00E5632E">
        <w:rPr>
          <w:rFonts w:ascii="Times New Roman" w:eastAsia="Times New Roman" w:hAnsi="Times New Roman" w:cs="Times New Roman"/>
          <w:sz w:val="26"/>
          <w:szCs w:val="26"/>
          <w:lang w:eastAsia="ru-RU"/>
        </w:rPr>
        <w:t xml:space="preserve">диную учетную политику либо подготавливает мотивированное заключение о нецелесообразности представленных предложений по изменению </w:t>
      </w:r>
      <w:r w:rsidR="000B7E93">
        <w:rPr>
          <w:rFonts w:ascii="Times New Roman" w:eastAsia="Times New Roman" w:hAnsi="Times New Roman" w:cs="Times New Roman"/>
          <w:sz w:val="26"/>
          <w:szCs w:val="26"/>
          <w:lang w:eastAsia="ru-RU"/>
        </w:rPr>
        <w:t xml:space="preserve">Единой учетной политики </w:t>
      </w:r>
      <w:r w:rsidR="00E5632E" w:rsidRPr="00E5632E">
        <w:rPr>
          <w:rFonts w:ascii="Times New Roman" w:eastAsia="Times New Roman" w:hAnsi="Times New Roman" w:cs="Times New Roman"/>
          <w:sz w:val="26"/>
          <w:szCs w:val="26"/>
          <w:lang w:eastAsia="ru-RU"/>
        </w:rPr>
        <w:t>ввиду их несоответствия принципам</w:t>
      </w:r>
      <w:r w:rsidR="000B7E93">
        <w:rPr>
          <w:rFonts w:ascii="Times New Roman" w:eastAsia="Times New Roman" w:hAnsi="Times New Roman" w:cs="Times New Roman"/>
          <w:sz w:val="26"/>
          <w:szCs w:val="26"/>
          <w:lang w:eastAsia="ru-RU"/>
        </w:rPr>
        <w:t xml:space="preserve"> Федерального стандарта «К</w:t>
      </w:r>
      <w:r w:rsidR="00E5632E" w:rsidRPr="00E5632E">
        <w:rPr>
          <w:rFonts w:ascii="Times New Roman" w:eastAsia="Times New Roman" w:hAnsi="Times New Roman" w:cs="Times New Roman"/>
          <w:sz w:val="26"/>
          <w:szCs w:val="26"/>
          <w:lang w:eastAsia="ru-RU"/>
        </w:rPr>
        <w:t>онцептуальны</w:t>
      </w:r>
      <w:r w:rsidR="000B7E93">
        <w:rPr>
          <w:rFonts w:ascii="Times New Roman" w:eastAsia="Times New Roman" w:hAnsi="Times New Roman" w:cs="Times New Roman"/>
          <w:sz w:val="26"/>
          <w:szCs w:val="26"/>
          <w:lang w:eastAsia="ru-RU"/>
        </w:rPr>
        <w:t>е</w:t>
      </w:r>
      <w:r w:rsidR="00E5632E" w:rsidRPr="00E5632E">
        <w:rPr>
          <w:rFonts w:ascii="Times New Roman" w:eastAsia="Times New Roman" w:hAnsi="Times New Roman" w:cs="Times New Roman"/>
          <w:sz w:val="26"/>
          <w:szCs w:val="26"/>
          <w:lang w:eastAsia="ru-RU"/>
        </w:rPr>
        <w:t xml:space="preserve"> основ</w:t>
      </w:r>
      <w:r w:rsidR="000B7E93">
        <w:rPr>
          <w:rFonts w:ascii="Times New Roman" w:eastAsia="Times New Roman" w:hAnsi="Times New Roman" w:cs="Times New Roman"/>
          <w:sz w:val="26"/>
          <w:szCs w:val="26"/>
          <w:lang w:eastAsia="ru-RU"/>
        </w:rPr>
        <w:t>ы</w:t>
      </w:r>
      <w:r w:rsidR="00E5632E" w:rsidRPr="00E5632E">
        <w:rPr>
          <w:rFonts w:ascii="Times New Roman" w:eastAsia="Times New Roman" w:hAnsi="Times New Roman" w:cs="Times New Roman"/>
          <w:sz w:val="26"/>
          <w:szCs w:val="26"/>
          <w:lang w:eastAsia="ru-RU"/>
        </w:rPr>
        <w:t xml:space="preserve"> бухгалтерского учета</w:t>
      </w:r>
      <w:r w:rsidR="000B7E93">
        <w:rPr>
          <w:rFonts w:ascii="Times New Roman" w:eastAsia="Times New Roman" w:hAnsi="Times New Roman" w:cs="Times New Roman"/>
          <w:sz w:val="26"/>
          <w:szCs w:val="26"/>
          <w:lang w:eastAsia="ru-RU"/>
        </w:rPr>
        <w:t xml:space="preserve"> </w:t>
      </w:r>
      <w:r w:rsidR="00E5632E" w:rsidRPr="00E5632E">
        <w:rPr>
          <w:rFonts w:ascii="Times New Roman" w:eastAsia="Times New Roman" w:hAnsi="Times New Roman" w:cs="Times New Roman"/>
          <w:sz w:val="26"/>
          <w:szCs w:val="26"/>
          <w:lang w:eastAsia="ru-RU"/>
        </w:rPr>
        <w:t>и отчетности</w:t>
      </w:r>
      <w:r w:rsidR="000B7E93">
        <w:rPr>
          <w:rFonts w:ascii="Times New Roman" w:eastAsia="Times New Roman" w:hAnsi="Times New Roman" w:cs="Times New Roman"/>
          <w:sz w:val="26"/>
          <w:szCs w:val="26"/>
          <w:lang w:eastAsia="ru-RU"/>
        </w:rPr>
        <w:t xml:space="preserve"> организаций государственного сектора</w:t>
      </w:r>
      <w:r w:rsidR="00E5632E" w:rsidRPr="00E5632E">
        <w:rPr>
          <w:rFonts w:ascii="Times New Roman" w:eastAsia="Times New Roman" w:hAnsi="Times New Roman" w:cs="Times New Roman"/>
          <w:sz w:val="26"/>
          <w:szCs w:val="26"/>
          <w:lang w:eastAsia="ru-RU"/>
        </w:rPr>
        <w:t>»,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отчетности над ее полезностью и преимуществами от ее использования. Централизованн</w:t>
      </w:r>
      <w:r w:rsidR="000B7E93">
        <w:rPr>
          <w:rFonts w:ascii="Times New Roman" w:eastAsia="Times New Roman" w:hAnsi="Times New Roman" w:cs="Times New Roman"/>
          <w:sz w:val="26"/>
          <w:szCs w:val="26"/>
          <w:lang w:eastAsia="ru-RU"/>
        </w:rPr>
        <w:t>ой</w:t>
      </w:r>
      <w:r w:rsidR="00E5632E" w:rsidRPr="00E5632E">
        <w:rPr>
          <w:rFonts w:ascii="Times New Roman" w:eastAsia="Times New Roman" w:hAnsi="Times New Roman" w:cs="Times New Roman"/>
          <w:sz w:val="26"/>
          <w:szCs w:val="26"/>
          <w:lang w:eastAsia="ru-RU"/>
        </w:rPr>
        <w:t xml:space="preserve"> бухгалтери</w:t>
      </w:r>
      <w:r w:rsidR="000B7E93">
        <w:rPr>
          <w:rFonts w:ascii="Times New Roman" w:eastAsia="Times New Roman" w:hAnsi="Times New Roman" w:cs="Times New Roman"/>
          <w:sz w:val="26"/>
          <w:szCs w:val="26"/>
          <w:lang w:eastAsia="ru-RU"/>
        </w:rPr>
        <w:t>ей</w:t>
      </w:r>
      <w:r w:rsidR="00E5632E" w:rsidRPr="00E5632E">
        <w:rPr>
          <w:rFonts w:ascii="Times New Roman" w:eastAsia="Times New Roman" w:hAnsi="Times New Roman" w:cs="Times New Roman"/>
          <w:sz w:val="26"/>
          <w:szCs w:val="26"/>
          <w:lang w:eastAsia="ru-RU"/>
        </w:rPr>
        <w:t xml:space="preserve"> в период рассмотрения предл</w:t>
      </w:r>
      <w:r w:rsidR="000B7E93">
        <w:rPr>
          <w:rFonts w:ascii="Times New Roman" w:eastAsia="Times New Roman" w:hAnsi="Times New Roman" w:cs="Times New Roman"/>
          <w:sz w:val="26"/>
          <w:szCs w:val="26"/>
          <w:lang w:eastAsia="ru-RU"/>
        </w:rPr>
        <w:t>ожений по внесению изменений в Е</w:t>
      </w:r>
      <w:r w:rsidR="00E5632E" w:rsidRPr="00E5632E">
        <w:rPr>
          <w:rFonts w:ascii="Times New Roman" w:eastAsia="Times New Roman" w:hAnsi="Times New Roman" w:cs="Times New Roman"/>
          <w:sz w:val="26"/>
          <w:szCs w:val="26"/>
          <w:lang w:eastAsia="ru-RU"/>
        </w:rPr>
        <w:t>диную учетную политику может</w:t>
      </w:r>
      <w:r w:rsidR="000B7E93">
        <w:rPr>
          <w:rFonts w:ascii="Times New Roman" w:eastAsia="Times New Roman" w:hAnsi="Times New Roman" w:cs="Times New Roman"/>
          <w:sz w:val="26"/>
          <w:szCs w:val="26"/>
          <w:lang w:eastAsia="ru-RU"/>
        </w:rPr>
        <w:t xml:space="preserve"> быть </w:t>
      </w:r>
      <w:r w:rsidR="00E5632E" w:rsidRPr="00E5632E">
        <w:rPr>
          <w:rFonts w:ascii="Times New Roman" w:eastAsia="Times New Roman" w:hAnsi="Times New Roman" w:cs="Times New Roman"/>
          <w:sz w:val="26"/>
          <w:szCs w:val="26"/>
          <w:lang w:eastAsia="ru-RU"/>
        </w:rPr>
        <w:t>запро</w:t>
      </w:r>
      <w:r w:rsidR="000B7E93">
        <w:rPr>
          <w:rFonts w:ascii="Times New Roman" w:eastAsia="Times New Roman" w:hAnsi="Times New Roman" w:cs="Times New Roman"/>
          <w:sz w:val="26"/>
          <w:szCs w:val="26"/>
          <w:lang w:eastAsia="ru-RU"/>
        </w:rPr>
        <w:t xml:space="preserve">шена </w:t>
      </w:r>
      <w:r w:rsidR="00E5632E" w:rsidRPr="00E5632E">
        <w:rPr>
          <w:rFonts w:ascii="Times New Roman" w:eastAsia="Times New Roman" w:hAnsi="Times New Roman" w:cs="Times New Roman"/>
          <w:sz w:val="26"/>
          <w:szCs w:val="26"/>
          <w:lang w:eastAsia="ru-RU"/>
        </w:rPr>
        <w:t>дополнительн</w:t>
      </w:r>
      <w:r w:rsidR="000B7E93">
        <w:rPr>
          <w:rFonts w:ascii="Times New Roman" w:eastAsia="Times New Roman" w:hAnsi="Times New Roman" w:cs="Times New Roman"/>
          <w:sz w:val="26"/>
          <w:szCs w:val="26"/>
          <w:lang w:eastAsia="ru-RU"/>
        </w:rPr>
        <w:t>ая</w:t>
      </w:r>
      <w:r w:rsidR="00E5632E" w:rsidRPr="00E5632E">
        <w:rPr>
          <w:rFonts w:ascii="Times New Roman" w:eastAsia="Times New Roman" w:hAnsi="Times New Roman" w:cs="Times New Roman"/>
          <w:sz w:val="26"/>
          <w:szCs w:val="26"/>
          <w:lang w:eastAsia="ru-RU"/>
        </w:rPr>
        <w:t xml:space="preserve"> информаци</w:t>
      </w:r>
      <w:r w:rsidR="000B7E93">
        <w:rPr>
          <w:rFonts w:ascii="Times New Roman" w:eastAsia="Times New Roman" w:hAnsi="Times New Roman" w:cs="Times New Roman"/>
          <w:sz w:val="26"/>
          <w:szCs w:val="26"/>
          <w:lang w:eastAsia="ru-RU"/>
        </w:rPr>
        <w:t>я</w:t>
      </w:r>
      <w:r w:rsidR="00E5632E" w:rsidRPr="00E5632E">
        <w:rPr>
          <w:rFonts w:ascii="Times New Roman" w:eastAsia="Times New Roman" w:hAnsi="Times New Roman" w:cs="Times New Roman"/>
          <w:sz w:val="26"/>
          <w:szCs w:val="26"/>
          <w:lang w:eastAsia="ru-RU"/>
        </w:rPr>
        <w:t xml:space="preserve"> у инициатора изменений.</w:t>
      </w:r>
    </w:p>
    <w:p w:rsidR="00E5632E" w:rsidRDefault="00E5632E"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B6CF5" w:rsidRDefault="007B6CF5"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D33BDD" w:rsidRDefault="00D33BDD"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B6CF5" w:rsidRPr="001F1330" w:rsidRDefault="007B6CF5" w:rsidP="007B6CF5">
      <w:pPr>
        <w:pStyle w:val="4"/>
      </w:pPr>
      <w:r w:rsidRPr="001F1330">
        <w:t xml:space="preserve">Приложение </w:t>
      </w:r>
      <w:r>
        <w:t>1</w:t>
      </w:r>
    </w:p>
    <w:p w:rsidR="007B6CF5" w:rsidRPr="001F1330" w:rsidRDefault="007B6CF5" w:rsidP="007B6CF5">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1F1330">
        <w:rPr>
          <w:rFonts w:ascii="Times New Roman" w:eastAsia="Times New Roman" w:hAnsi="Times New Roman" w:cs="Times New Roman"/>
          <w:sz w:val="26"/>
          <w:szCs w:val="26"/>
          <w:lang w:eastAsia="ru-RU"/>
        </w:rPr>
        <w:t>к Единой учетной политике</w:t>
      </w:r>
    </w:p>
    <w:p w:rsidR="007B6CF5" w:rsidRPr="007B6CF5" w:rsidRDefault="007B6CF5" w:rsidP="007B6CF5">
      <w:pPr>
        <w:spacing w:after="0" w:line="240" w:lineRule="auto"/>
        <w:ind w:right="3"/>
        <w:jc w:val="right"/>
        <w:rPr>
          <w:rFonts w:ascii="Times New Roman" w:eastAsia="Times New Roman" w:hAnsi="Times New Roman" w:cs="Times New Roman"/>
          <w:b/>
          <w:sz w:val="24"/>
          <w:szCs w:val="24"/>
          <w:lang w:eastAsia="ru-RU"/>
        </w:rPr>
      </w:pPr>
    </w:p>
    <w:p w:rsidR="007B6CF5" w:rsidRPr="007B6CF5" w:rsidRDefault="007B6CF5" w:rsidP="007B6CF5">
      <w:pPr>
        <w:spacing w:after="0" w:line="240" w:lineRule="auto"/>
        <w:ind w:right="3"/>
        <w:jc w:val="right"/>
        <w:rPr>
          <w:rFonts w:ascii="Times New Roman" w:eastAsia="Times New Roman" w:hAnsi="Times New Roman" w:cs="Times New Roman"/>
          <w:b/>
          <w:sz w:val="24"/>
          <w:szCs w:val="24"/>
          <w:lang w:eastAsia="ru-RU"/>
        </w:rPr>
      </w:pPr>
    </w:p>
    <w:p w:rsidR="007B6CF5" w:rsidRPr="007B6CF5" w:rsidRDefault="007B6CF5" w:rsidP="007B6CF5">
      <w:pPr>
        <w:spacing w:after="0" w:line="240" w:lineRule="auto"/>
        <w:ind w:right="3"/>
        <w:jc w:val="center"/>
        <w:rPr>
          <w:rFonts w:ascii="Times New Roman" w:eastAsia="Times New Roman" w:hAnsi="Times New Roman" w:cs="Times New Roman"/>
          <w:b/>
          <w:sz w:val="24"/>
          <w:szCs w:val="24"/>
          <w:lang w:eastAsia="ru-RU"/>
        </w:rPr>
      </w:pPr>
      <w:r w:rsidRPr="007B6CF5">
        <w:rPr>
          <w:rFonts w:ascii="Times New Roman" w:eastAsia="Times New Roman" w:hAnsi="Times New Roman" w:cs="Times New Roman"/>
          <w:b/>
          <w:sz w:val="24"/>
          <w:szCs w:val="24"/>
          <w:lang w:eastAsia="ru-RU"/>
        </w:rPr>
        <w:t xml:space="preserve">РАБОЧИЙ ПЛАН СЧЕТОВ </w:t>
      </w:r>
    </w:p>
    <w:p w:rsidR="007B6CF5" w:rsidRPr="007B6CF5" w:rsidRDefault="007B6CF5" w:rsidP="007B6CF5">
      <w:pPr>
        <w:spacing w:after="0" w:line="240" w:lineRule="auto"/>
        <w:ind w:right="3"/>
        <w:jc w:val="center"/>
        <w:rPr>
          <w:rFonts w:ascii="Times New Roman" w:eastAsia="Times New Roman" w:hAnsi="Times New Roman" w:cs="Times New Roman"/>
          <w:b/>
          <w:sz w:val="24"/>
          <w:szCs w:val="24"/>
          <w:lang w:eastAsia="ru-RU"/>
        </w:rPr>
      </w:pPr>
      <w:r w:rsidRPr="007B6CF5">
        <w:rPr>
          <w:rFonts w:ascii="Times New Roman" w:eastAsia="Times New Roman" w:hAnsi="Times New Roman" w:cs="Times New Roman"/>
          <w:b/>
          <w:sz w:val="24"/>
          <w:szCs w:val="24"/>
          <w:lang w:eastAsia="ru-RU"/>
        </w:rPr>
        <w:t>БУХГАЛТЕРСКОГО (БЮДЖЕТНОГО) УЧЕТА</w:t>
      </w:r>
    </w:p>
    <w:p w:rsidR="007B6CF5" w:rsidRPr="007B6CF5" w:rsidRDefault="007B6CF5" w:rsidP="007B6CF5">
      <w:pPr>
        <w:spacing w:after="0" w:line="240" w:lineRule="auto"/>
        <w:ind w:right="3"/>
        <w:jc w:val="both"/>
        <w:rPr>
          <w:rFonts w:ascii="Times New Roman" w:eastAsia="Times New Roman" w:hAnsi="Times New Roman" w:cs="Times New Roman"/>
          <w:b/>
          <w:sz w:val="24"/>
          <w:szCs w:val="24"/>
          <w:lang w:eastAsia="ru-RU"/>
        </w:rPr>
      </w:pPr>
    </w:p>
    <w:p w:rsidR="007B6CF5" w:rsidRPr="007B6CF5" w:rsidRDefault="007B6CF5" w:rsidP="007B6CF5">
      <w:pPr>
        <w:spacing w:after="0" w:line="240" w:lineRule="auto"/>
        <w:ind w:right="3"/>
        <w:jc w:val="both"/>
        <w:rPr>
          <w:rFonts w:ascii="Times New Roman" w:eastAsia="Times New Roman" w:hAnsi="Times New Roman" w:cs="Times New Roman"/>
          <w:b/>
          <w:sz w:val="26"/>
          <w:szCs w:val="26"/>
          <w:lang w:eastAsia="ru-RU"/>
        </w:rPr>
      </w:pPr>
      <w:r w:rsidRPr="007B6CF5">
        <w:rPr>
          <w:rFonts w:ascii="Times New Roman" w:eastAsia="Times New Roman" w:hAnsi="Times New Roman" w:cs="Times New Roman"/>
          <w:b/>
          <w:sz w:val="26"/>
          <w:szCs w:val="26"/>
          <w:lang w:eastAsia="ru-RU"/>
        </w:rPr>
        <w:t>БАЛАНСОВЫЕ СЧЕТА</w:t>
      </w:r>
    </w:p>
    <w:p w:rsidR="007B6CF5" w:rsidRPr="007B6CF5" w:rsidRDefault="007B6CF5" w:rsidP="007B6CF5">
      <w:pPr>
        <w:spacing w:before="120"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Структура счета</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024"/>
        <w:gridCol w:w="1788"/>
        <w:gridCol w:w="1184"/>
        <w:gridCol w:w="1016"/>
        <w:gridCol w:w="1817"/>
        <w:gridCol w:w="20"/>
      </w:tblGrid>
      <w:tr w:rsidR="007B6CF5" w:rsidRPr="007B6CF5" w:rsidTr="007B6CF5">
        <w:trPr>
          <w:jc w:val="center"/>
        </w:trPr>
        <w:tc>
          <w:tcPr>
            <w:tcW w:w="9227" w:type="dxa"/>
            <w:gridSpan w:val="7"/>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Разряды</w:t>
            </w:r>
          </w:p>
        </w:tc>
      </w:tr>
      <w:tr w:rsidR="007B6CF5" w:rsidRPr="007B6CF5" w:rsidTr="007B6CF5">
        <w:trPr>
          <w:gridAfter w:val="1"/>
          <w:wAfter w:w="20" w:type="dxa"/>
          <w:jc w:val="center"/>
        </w:trPr>
        <w:tc>
          <w:tcPr>
            <w:tcW w:w="2378"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1-17</w:t>
            </w:r>
          </w:p>
        </w:tc>
        <w:tc>
          <w:tcPr>
            <w:tcW w:w="1024"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18</w:t>
            </w:r>
          </w:p>
        </w:tc>
        <w:tc>
          <w:tcPr>
            <w:tcW w:w="1788"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19-21</w:t>
            </w:r>
          </w:p>
        </w:tc>
        <w:tc>
          <w:tcPr>
            <w:tcW w:w="1184"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22</w:t>
            </w:r>
          </w:p>
        </w:tc>
        <w:tc>
          <w:tcPr>
            <w:tcW w:w="1016"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23</w:t>
            </w:r>
          </w:p>
        </w:tc>
        <w:tc>
          <w:tcPr>
            <w:tcW w:w="1817"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24-26</w:t>
            </w:r>
          </w:p>
        </w:tc>
      </w:tr>
      <w:tr w:rsidR="007B6CF5" w:rsidRPr="007B6CF5" w:rsidTr="007B6CF5">
        <w:trPr>
          <w:gridAfter w:val="1"/>
          <w:wAfter w:w="20" w:type="dxa"/>
          <w:jc w:val="center"/>
        </w:trPr>
        <w:tc>
          <w:tcPr>
            <w:tcW w:w="2378" w:type="dxa"/>
            <w:vMerge w:val="restart"/>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Классификационный признак поступлений и выбытий/ КБК</w:t>
            </w:r>
          </w:p>
        </w:tc>
        <w:tc>
          <w:tcPr>
            <w:tcW w:w="1024" w:type="dxa"/>
            <w:vMerge w:val="restart"/>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КФО</w:t>
            </w:r>
          </w:p>
        </w:tc>
        <w:tc>
          <w:tcPr>
            <w:tcW w:w="1788" w:type="dxa"/>
            <w:vMerge w:val="restart"/>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Синтетический счет</w:t>
            </w:r>
          </w:p>
        </w:tc>
        <w:tc>
          <w:tcPr>
            <w:tcW w:w="2200" w:type="dxa"/>
            <w:gridSpan w:val="2"/>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Аналитический счет</w:t>
            </w:r>
          </w:p>
        </w:tc>
        <w:tc>
          <w:tcPr>
            <w:tcW w:w="1817" w:type="dxa"/>
            <w:vMerge w:val="restart"/>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Аналитический код по КОСГУ</w:t>
            </w:r>
          </w:p>
        </w:tc>
      </w:tr>
      <w:tr w:rsidR="007B6CF5" w:rsidRPr="007B6CF5" w:rsidTr="007B6CF5">
        <w:trPr>
          <w:gridAfter w:val="1"/>
          <w:wAfter w:w="20" w:type="dxa"/>
          <w:trHeight w:val="685"/>
          <w:jc w:val="center"/>
        </w:trPr>
        <w:tc>
          <w:tcPr>
            <w:tcW w:w="2378" w:type="dxa"/>
            <w:vMerge/>
            <w:shd w:val="clear" w:color="auto" w:fill="auto"/>
          </w:tcPr>
          <w:p w:rsidR="007B6CF5" w:rsidRPr="007B6CF5" w:rsidRDefault="007B6CF5" w:rsidP="007B6CF5">
            <w:pPr>
              <w:spacing w:after="0" w:line="240" w:lineRule="auto"/>
              <w:ind w:right="3"/>
              <w:jc w:val="both"/>
              <w:rPr>
                <w:rFonts w:ascii="Times New Roman" w:eastAsia="Times New Roman" w:hAnsi="Times New Roman" w:cs="Times New Roman"/>
                <w:lang w:eastAsia="ru-RU"/>
              </w:rPr>
            </w:pPr>
          </w:p>
        </w:tc>
        <w:tc>
          <w:tcPr>
            <w:tcW w:w="1024" w:type="dxa"/>
            <w:vMerge/>
            <w:shd w:val="clear" w:color="auto" w:fill="auto"/>
          </w:tcPr>
          <w:p w:rsidR="007B6CF5" w:rsidRPr="007B6CF5" w:rsidRDefault="007B6CF5" w:rsidP="007B6CF5">
            <w:pPr>
              <w:spacing w:after="0" w:line="240" w:lineRule="auto"/>
              <w:ind w:right="3"/>
              <w:jc w:val="both"/>
              <w:rPr>
                <w:rFonts w:ascii="Times New Roman" w:eastAsia="Times New Roman" w:hAnsi="Times New Roman" w:cs="Times New Roman"/>
                <w:lang w:eastAsia="ru-RU"/>
              </w:rPr>
            </w:pPr>
          </w:p>
        </w:tc>
        <w:tc>
          <w:tcPr>
            <w:tcW w:w="1788" w:type="dxa"/>
            <w:vMerge/>
            <w:shd w:val="clear" w:color="auto" w:fill="auto"/>
          </w:tcPr>
          <w:p w:rsidR="007B6CF5" w:rsidRPr="007B6CF5" w:rsidRDefault="007B6CF5" w:rsidP="007B6CF5">
            <w:pPr>
              <w:spacing w:after="0" w:line="240" w:lineRule="auto"/>
              <w:ind w:right="3"/>
              <w:jc w:val="both"/>
              <w:rPr>
                <w:rFonts w:ascii="Times New Roman" w:eastAsia="Times New Roman" w:hAnsi="Times New Roman" w:cs="Times New Roman"/>
                <w:lang w:eastAsia="ru-RU"/>
              </w:rPr>
            </w:pPr>
          </w:p>
        </w:tc>
        <w:tc>
          <w:tcPr>
            <w:tcW w:w="1184"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группа</w:t>
            </w:r>
          </w:p>
        </w:tc>
        <w:tc>
          <w:tcPr>
            <w:tcW w:w="1016" w:type="dxa"/>
            <w:shd w:val="clear" w:color="auto" w:fill="auto"/>
          </w:tcPr>
          <w:p w:rsidR="007B6CF5" w:rsidRPr="007B6CF5" w:rsidRDefault="007B6CF5" w:rsidP="007B6CF5">
            <w:pPr>
              <w:spacing w:after="0" w:line="240" w:lineRule="auto"/>
              <w:ind w:right="3"/>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вид</w:t>
            </w:r>
          </w:p>
        </w:tc>
        <w:tc>
          <w:tcPr>
            <w:tcW w:w="1817" w:type="dxa"/>
            <w:vMerge/>
            <w:shd w:val="clear" w:color="auto" w:fill="auto"/>
          </w:tcPr>
          <w:p w:rsidR="007B6CF5" w:rsidRPr="007B6CF5" w:rsidRDefault="007B6CF5" w:rsidP="007B6CF5">
            <w:pPr>
              <w:spacing w:after="0" w:line="240" w:lineRule="auto"/>
              <w:ind w:right="3"/>
              <w:jc w:val="both"/>
              <w:rPr>
                <w:rFonts w:ascii="Times New Roman" w:eastAsia="Times New Roman" w:hAnsi="Times New Roman" w:cs="Times New Roman"/>
                <w:lang w:eastAsia="ru-RU"/>
              </w:rPr>
            </w:pPr>
          </w:p>
        </w:tc>
      </w:tr>
    </w:tbl>
    <w:p w:rsidR="007B6CF5" w:rsidRPr="007B6CF5" w:rsidRDefault="007B6CF5" w:rsidP="007B6CF5">
      <w:pPr>
        <w:spacing w:after="0" w:line="240" w:lineRule="auto"/>
        <w:ind w:right="3"/>
        <w:jc w:val="both"/>
        <w:rPr>
          <w:rFonts w:ascii="Times New Roman" w:eastAsia="Times New Roman" w:hAnsi="Times New Roman" w:cs="Times New Roman"/>
          <w:b/>
          <w:sz w:val="24"/>
          <w:szCs w:val="24"/>
          <w:lang w:eastAsia="ru-RU"/>
        </w:rPr>
      </w:pPr>
    </w:p>
    <w:p w:rsidR="007B6CF5" w:rsidRPr="007B6CF5" w:rsidRDefault="007B6CF5" w:rsidP="007B6CF5">
      <w:pPr>
        <w:spacing w:after="0" w:line="240" w:lineRule="auto"/>
        <w:ind w:right="3"/>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Правила формирования</w:t>
      </w:r>
    </w:p>
    <w:p w:rsidR="007B6CF5" w:rsidRPr="007B6CF5" w:rsidRDefault="007B6CF5" w:rsidP="007B6CF5">
      <w:pPr>
        <w:spacing w:before="120" w:after="0" w:line="240" w:lineRule="auto"/>
        <w:ind w:right="3" w:firstLine="708"/>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Номер счета Рабочего плата счетов имеет 26 разрядов. Разряды формируются с учетом следующих положений.</w:t>
      </w:r>
    </w:p>
    <w:p w:rsidR="007B6CF5" w:rsidRPr="007B6CF5" w:rsidRDefault="007B6CF5" w:rsidP="007B6CF5">
      <w:pPr>
        <w:spacing w:before="120" w:after="0" w:line="240" w:lineRule="auto"/>
        <w:ind w:right="3" w:firstLine="708"/>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Разряды 1-17 номера счета включают код классификации доходов бюджетов, расходов бюджетов, источников финансирования дефицитов бюджетов. Коды формируются в зависимости от типа учреждения в соответствии с Инструкцией № 162н, Инструкцией № 174н, Инструкцией № 183н.</w:t>
      </w:r>
    </w:p>
    <w:p w:rsidR="007B6CF5" w:rsidRPr="007B6CF5" w:rsidRDefault="007B6CF5" w:rsidP="007B6CF5">
      <w:pPr>
        <w:spacing w:before="120" w:after="0" w:line="240" w:lineRule="auto"/>
        <w:ind w:right="6" w:firstLine="708"/>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 xml:space="preserve">Разряд 18 – это код финансового обеспечения (КФО). </w:t>
      </w:r>
    </w:p>
    <w:p w:rsidR="007B6CF5" w:rsidRPr="007B6CF5" w:rsidRDefault="007B6CF5" w:rsidP="007B6CF5">
      <w:pPr>
        <w:spacing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Для казенных учреждений применяются коды:</w:t>
      </w:r>
    </w:p>
    <w:p w:rsidR="007B6CF5" w:rsidRPr="007B6CF5" w:rsidRDefault="007B6CF5" w:rsidP="007B6CF5">
      <w:pPr>
        <w:spacing w:after="0" w:line="240" w:lineRule="auto"/>
        <w:ind w:right="6" w:firstLine="709"/>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1 – бюджетная деятельность;</w:t>
      </w:r>
    </w:p>
    <w:p w:rsidR="007B6CF5" w:rsidRPr="007B6CF5" w:rsidRDefault="007B6CF5" w:rsidP="007B6CF5">
      <w:pPr>
        <w:spacing w:after="0" w:line="240" w:lineRule="auto"/>
        <w:ind w:right="6" w:firstLine="709"/>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3 – средства во временном распоряжении.</w:t>
      </w:r>
    </w:p>
    <w:p w:rsidR="007B6CF5" w:rsidRPr="007B6CF5" w:rsidRDefault="007B6CF5" w:rsidP="007B6CF5">
      <w:pPr>
        <w:spacing w:before="120"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Для бюджетных и автономных учреждений применяют коды:</w:t>
      </w:r>
    </w:p>
    <w:p w:rsidR="007B6CF5" w:rsidRPr="007B6CF5" w:rsidRDefault="007B6CF5" w:rsidP="007B6CF5">
      <w:pPr>
        <w:spacing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ab/>
        <w:t>2 – приносящая доход деятельность (собственные доходы учреждения);</w:t>
      </w:r>
    </w:p>
    <w:p w:rsidR="007B6CF5" w:rsidRPr="007B6CF5" w:rsidRDefault="007B6CF5" w:rsidP="007B6CF5">
      <w:pPr>
        <w:spacing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ab/>
        <w:t>3 – средства во временном распоряжении;</w:t>
      </w:r>
    </w:p>
    <w:p w:rsidR="007B6CF5" w:rsidRPr="007B6CF5" w:rsidRDefault="007B6CF5" w:rsidP="007B6CF5">
      <w:pPr>
        <w:spacing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ab/>
        <w:t>4 – субсидии на выполнение государственного (муниципального) задания;</w:t>
      </w:r>
    </w:p>
    <w:p w:rsidR="007B6CF5" w:rsidRPr="007B6CF5" w:rsidRDefault="007B6CF5" w:rsidP="007B6CF5">
      <w:pPr>
        <w:spacing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ab/>
        <w:t>5 – субсидии на иные цели;</w:t>
      </w:r>
    </w:p>
    <w:p w:rsidR="007B6CF5" w:rsidRPr="007B6CF5" w:rsidRDefault="007B6CF5" w:rsidP="007B6CF5">
      <w:pPr>
        <w:spacing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ab/>
        <w:t>6 – субсидии на цели осуществления капитальных вложений.</w:t>
      </w:r>
    </w:p>
    <w:p w:rsidR="007B6CF5" w:rsidRPr="007B6CF5" w:rsidRDefault="007B6CF5" w:rsidP="007B6CF5">
      <w:pPr>
        <w:spacing w:before="240"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4"/>
          <w:szCs w:val="24"/>
          <w:lang w:eastAsia="ru-RU"/>
        </w:rPr>
        <w:tab/>
      </w:r>
      <w:r w:rsidRPr="007B6CF5">
        <w:rPr>
          <w:rFonts w:ascii="Times New Roman" w:eastAsia="Times New Roman" w:hAnsi="Times New Roman" w:cs="Times New Roman"/>
          <w:sz w:val="26"/>
          <w:szCs w:val="26"/>
          <w:lang w:eastAsia="ru-RU"/>
        </w:rPr>
        <w:t xml:space="preserve">Разряды 19-23 номера счета содержат соответствующие коды счетов синтетического и аналитического учета. </w:t>
      </w:r>
    </w:p>
    <w:p w:rsidR="007B6CF5" w:rsidRPr="007B6CF5" w:rsidRDefault="007B6CF5" w:rsidP="007B6CF5">
      <w:pPr>
        <w:spacing w:before="120" w:after="0" w:line="240" w:lineRule="auto"/>
        <w:ind w:right="6"/>
        <w:jc w:val="both"/>
        <w:rPr>
          <w:rFonts w:ascii="Times New Roman" w:eastAsia="Times New Roman" w:hAnsi="Times New Roman" w:cs="Times New Roman"/>
          <w:sz w:val="26"/>
          <w:szCs w:val="26"/>
          <w:lang w:eastAsia="ru-RU"/>
        </w:rPr>
      </w:pPr>
      <w:r w:rsidRPr="007B6CF5">
        <w:rPr>
          <w:rFonts w:ascii="Times New Roman" w:eastAsia="Times New Roman" w:hAnsi="Times New Roman" w:cs="Times New Roman"/>
          <w:sz w:val="26"/>
          <w:szCs w:val="26"/>
          <w:lang w:eastAsia="ru-RU"/>
        </w:rPr>
        <w:tab/>
        <w:t>Разряды 24-26 содержат статьи/подстатьи КОСГУ в зависимости от экономического содержания хозяйственной операции, отражаемой в учете.</w:t>
      </w:r>
    </w:p>
    <w:p w:rsidR="007B6CF5" w:rsidRPr="007B6CF5" w:rsidRDefault="007B6CF5" w:rsidP="007B6CF5">
      <w:pPr>
        <w:spacing w:after="0" w:line="240" w:lineRule="auto"/>
        <w:ind w:right="3"/>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Default="007B6CF5" w:rsidP="007B6CF5">
      <w:pPr>
        <w:spacing w:after="0" w:line="240" w:lineRule="auto"/>
        <w:jc w:val="both"/>
        <w:rPr>
          <w:rFonts w:ascii="Times New Roman" w:eastAsia="Times New Roman" w:hAnsi="Times New Roman" w:cs="Times New Roman"/>
          <w:sz w:val="24"/>
          <w:szCs w:val="24"/>
          <w:lang w:eastAsia="ru-RU"/>
        </w:rPr>
      </w:pPr>
    </w:p>
    <w:p w:rsidR="00D33BDD" w:rsidRPr="007B6CF5" w:rsidRDefault="00D33BDD"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p>
    <w:p w:rsidR="007B6CF5" w:rsidRPr="007B6CF5" w:rsidRDefault="007B6CF5" w:rsidP="007B6CF5">
      <w:pPr>
        <w:spacing w:after="0" w:line="240" w:lineRule="auto"/>
        <w:ind w:right="6"/>
        <w:jc w:val="center"/>
        <w:rPr>
          <w:rFonts w:ascii="Times New Roman" w:eastAsia="Times New Roman" w:hAnsi="Times New Roman" w:cs="Times New Roman"/>
          <w:sz w:val="24"/>
          <w:szCs w:val="24"/>
          <w:lang w:eastAsia="ru-RU"/>
        </w:rPr>
      </w:pPr>
    </w:p>
    <w:tbl>
      <w:tblPr>
        <w:tblW w:w="9937" w:type="dxa"/>
        <w:tblInd w:w="-1" w:type="dxa"/>
        <w:tblLayout w:type="fixed"/>
        <w:tblCellMar>
          <w:left w:w="57" w:type="dxa"/>
          <w:right w:w="57" w:type="dxa"/>
        </w:tblCellMar>
        <w:tblLook w:val="04A0" w:firstRow="1" w:lastRow="0" w:firstColumn="1" w:lastColumn="0" w:noHBand="0" w:noVBand="1"/>
      </w:tblPr>
      <w:tblGrid>
        <w:gridCol w:w="2301"/>
        <w:gridCol w:w="1141"/>
        <w:gridCol w:w="942"/>
        <w:gridCol w:w="906"/>
        <w:gridCol w:w="2407"/>
        <w:gridCol w:w="2240"/>
      </w:tblGrid>
      <w:tr w:rsidR="007B6CF5" w:rsidRPr="007B6CF5" w:rsidTr="007B6CF5">
        <w:trPr>
          <w:trHeight w:val="20"/>
        </w:trPr>
        <w:tc>
          <w:tcPr>
            <w:tcW w:w="230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Наименование БАЛАНСОВОГО СЧЕТА </w:t>
            </w: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Синтетический счет объекта учета </w:t>
            </w:r>
          </w:p>
        </w:tc>
        <w:tc>
          <w:tcPr>
            <w:tcW w:w="2407"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Наименование группы </w:t>
            </w:r>
          </w:p>
        </w:tc>
        <w:tc>
          <w:tcPr>
            <w:tcW w:w="2240"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Наименование вида </w:t>
            </w:r>
          </w:p>
        </w:tc>
      </w:tr>
      <w:tr w:rsidR="007B6CF5" w:rsidRPr="007B6CF5" w:rsidTr="007B6CF5">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коды счета </w:t>
            </w:r>
          </w:p>
        </w:tc>
        <w:tc>
          <w:tcPr>
            <w:tcW w:w="2407" w:type="dxa"/>
            <w:vMerge/>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синтети-</w:t>
            </w:r>
          </w:p>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ческий </w:t>
            </w:r>
          </w:p>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аналитический</w:t>
            </w:r>
          </w:p>
        </w:tc>
        <w:tc>
          <w:tcPr>
            <w:tcW w:w="2407" w:type="dxa"/>
            <w:vMerge/>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группа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вид </w:t>
            </w:r>
          </w:p>
        </w:tc>
        <w:tc>
          <w:tcPr>
            <w:tcW w:w="2407"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16"/>
                <w:szCs w:val="16"/>
                <w:lang w:eastAsia="ru-RU"/>
              </w:rPr>
            </w:pPr>
            <w:r w:rsidRPr="007B6CF5">
              <w:rPr>
                <w:rFonts w:ascii="Times New Roman" w:eastAsia="Times New Roman" w:hAnsi="Times New Roman" w:cs="Times New Roman"/>
                <w:sz w:val="16"/>
                <w:szCs w:val="16"/>
                <w:lang w:eastAsia="ru-RU"/>
              </w:rPr>
              <w:t xml:space="preserve">1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16"/>
                <w:szCs w:val="16"/>
                <w:lang w:eastAsia="ru-RU"/>
              </w:rPr>
            </w:pPr>
            <w:r w:rsidRPr="007B6CF5">
              <w:rPr>
                <w:rFonts w:ascii="Times New Roman" w:eastAsia="Times New Roman" w:hAnsi="Times New Roman" w:cs="Times New Roman"/>
                <w:sz w:val="16"/>
                <w:szCs w:val="16"/>
                <w:lang w:eastAsia="ru-RU"/>
              </w:rPr>
              <w:t xml:space="preserve">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16"/>
                <w:szCs w:val="16"/>
                <w:lang w:eastAsia="ru-RU"/>
              </w:rPr>
            </w:pPr>
            <w:r w:rsidRPr="007B6CF5">
              <w:rPr>
                <w:rFonts w:ascii="Times New Roman" w:eastAsia="Times New Roman" w:hAnsi="Times New Roman" w:cs="Times New Roman"/>
                <w:sz w:val="16"/>
                <w:szCs w:val="16"/>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16"/>
                <w:szCs w:val="16"/>
                <w:lang w:eastAsia="ru-RU"/>
              </w:rPr>
            </w:pPr>
            <w:r w:rsidRPr="007B6CF5">
              <w:rPr>
                <w:rFonts w:ascii="Times New Roman" w:eastAsia="Times New Roman" w:hAnsi="Times New Roman" w:cs="Times New Roman"/>
                <w:sz w:val="16"/>
                <w:szCs w:val="16"/>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16"/>
                <w:szCs w:val="16"/>
                <w:lang w:eastAsia="ru-RU"/>
              </w:rPr>
            </w:pPr>
            <w:r w:rsidRPr="007B6CF5">
              <w:rPr>
                <w:rFonts w:ascii="Times New Roman" w:eastAsia="Times New Roman" w:hAnsi="Times New Roman" w:cs="Times New Roman"/>
                <w:sz w:val="16"/>
                <w:szCs w:val="16"/>
                <w:lang w:eastAsia="ru-RU"/>
              </w:rPr>
              <w:t xml:space="preserve">5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16"/>
                <w:szCs w:val="16"/>
                <w:lang w:eastAsia="ru-RU"/>
              </w:rPr>
            </w:pPr>
            <w:r w:rsidRPr="007B6CF5">
              <w:rPr>
                <w:rFonts w:ascii="Times New Roman" w:eastAsia="Times New Roman" w:hAnsi="Times New Roman" w:cs="Times New Roman"/>
                <w:sz w:val="16"/>
                <w:szCs w:val="16"/>
                <w:lang w:eastAsia="ru-RU"/>
              </w:rPr>
              <w:t xml:space="preserve">6 </w:t>
            </w:r>
          </w:p>
        </w:tc>
      </w:tr>
      <w:tr w:rsidR="007B6CF5" w:rsidRPr="007B6CF5" w:rsidTr="007B6CF5">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Раздел 1. Нефинансовые активы </w:t>
            </w:r>
          </w:p>
        </w:tc>
      </w:tr>
      <w:tr w:rsidR="007B6CF5" w:rsidRPr="007B6CF5" w:rsidTr="007B6CF5">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Основные средства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Основные средства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Основные средства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Основные средства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Основные средства - имущество в концессии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Жилые помещения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Нежилые помещения (здания и сооружения)</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Инвестиционная недвижимость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Машины и оборудование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Транспортные средства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Инвентарь производственный и хозяйственный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Биологические ресурсы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основные средства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Нематериальные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Нематериальные активы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нематериальных активов </w:t>
            </w:r>
          </w:p>
        </w:tc>
      </w:tr>
      <w:tr w:rsidR="007B6CF5" w:rsidRPr="007B6CF5" w:rsidTr="007B6CF5">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Нематериальные активы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нематериальных активов </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Нематериальные активы - имущество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нематериальных активов</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Научные исследования (научно-исследовательские разработки)</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Опытно-конструкторские и технологические разработки</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Программное обеспечение и базы данных</w:t>
            </w:r>
          </w:p>
        </w:tc>
      </w:tr>
      <w:tr w:rsidR="007B6CF5" w:rsidRPr="007B6CF5" w:rsidTr="007B6CF5">
        <w:trPr>
          <w:trHeight w:val="20"/>
        </w:trPr>
        <w:tc>
          <w:tcPr>
            <w:tcW w:w="2301" w:type="dxa"/>
            <w:tcBorders>
              <w:left w:val="single" w:sz="4" w:space="0" w:color="auto"/>
              <w:bottom w:val="single" w:sz="6" w:space="0" w:color="000000"/>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Иные объекты интеллектуальной собственности</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Непроизведенные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Непроизведенные активы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Непроизведенные активы -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Непроизведенные активы - в составе имущества концедента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454F6B" w:rsidRPr="00454F6B"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BF74CE" w:rsidP="007B6CF5">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Земля </w:t>
            </w:r>
            <w:r w:rsidR="00BF74CE" w:rsidRPr="00454F6B">
              <w:rPr>
                <w:rFonts w:ascii="Times New Roman" w:eastAsia="Times New Roman" w:hAnsi="Times New Roman" w:cs="Times New Roman"/>
                <w:lang w:eastAsia="ru-RU"/>
              </w:rPr>
              <w:t>(земельные участки)</w:t>
            </w:r>
          </w:p>
        </w:tc>
      </w:tr>
      <w:tr w:rsidR="00454F6B" w:rsidRPr="00454F6B"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BF74CE"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BF74CE" w:rsidRPr="00454F6B" w:rsidRDefault="00BF74CE" w:rsidP="00BF74CE">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Непроизведенные </w:t>
            </w:r>
          </w:p>
          <w:p w:rsidR="007B6CF5" w:rsidRPr="00454F6B" w:rsidRDefault="00BF74CE" w:rsidP="00BF74CE">
            <w:pPr>
              <w:spacing w:after="0" w:line="240" w:lineRule="auto"/>
              <w:jc w:val="both"/>
              <w:rPr>
                <w:rFonts w:ascii="Times New Roman" w:eastAsia="Times New Roman" w:hAnsi="Times New Roman" w:cs="Times New Roman"/>
                <w:strike/>
                <w:lang w:eastAsia="ru-RU"/>
              </w:rPr>
            </w:pPr>
            <w:r w:rsidRPr="00454F6B">
              <w:rPr>
                <w:rFonts w:ascii="Times New Roman" w:eastAsia="Times New Roman" w:hAnsi="Times New Roman" w:cs="Times New Roman"/>
                <w:lang w:eastAsia="ru-RU"/>
              </w:rPr>
              <w:t>ресурсы</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непроизведенные активы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недвижимого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имущества, составляющего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имущества учреждения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жилых помещений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нежилых помещений (зданий и сооружений)</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инвестиционной недвижимости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машин и оборудования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транспортных средств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инвентаря производственного и хозяйственного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биологических ресурсов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прочих основных средств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научных исследований (научно-исследовательских разработок)</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опытно-конструкторских и технологических разработок</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программного обеспечения и баз данных</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иных объектов интеллектуальной собственности</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прав пользования непроизведенными активами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недвижимого имущества в составе имущества казны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движимого имущества в составе имущества казны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нематериальных активов в составе имущества казны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Амортизация имущества казны в концессии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Амортизация имущества казны - программного обеспечения и баз данных в концессии</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Материальные запасы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Материальные запасы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Материальные запасы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Лекарственные препараты и медицинские материалы</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Продукты питания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Горюче-смазочные материалы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Строительные материалы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Мягкий инвентарь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материальные запасы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Готовая продукция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Товары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Наценка на товары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нефинансовые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недвижимое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особо ценное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объекты финансовой аренды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tcPr>
          <w:p w:rsidR="007B6CF5" w:rsidRPr="007B6CF5" w:rsidRDefault="007B6CF5" w:rsidP="007B6CF5">
            <w:pPr>
              <w:spacing w:after="0" w:line="240" w:lineRule="auto"/>
              <w:rPr>
                <w:rFonts w:ascii="Times New Roman" w:eastAsia="Times New Roman" w:hAnsi="Times New Roman" w:cs="Times New Roman"/>
                <w:i/>
                <w:color w:val="7030A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К</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основные средства- недвижимое имущество Капитальное строительство</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bookmarkStart w:id="1" w:name="sub_110601"/>
            <w:bookmarkEnd w:id="1"/>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основные средства</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научные исследования (научно-исследовательские разработки)</w:t>
            </w:r>
          </w:p>
        </w:tc>
      </w:tr>
      <w:tr w:rsidR="007B6CF5" w:rsidRPr="007B6CF5" w:rsidTr="007B6CF5">
        <w:trPr>
          <w:trHeight w:val="20"/>
        </w:trPr>
        <w:tc>
          <w:tcPr>
            <w:tcW w:w="2301"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опытно-конструкторские и технологические разработки</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программное обеспечение и базы данных</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иные объекты интеллектуальной собственности</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непроизведенные активы</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материальные запасы</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объекты государственной (муниципальной) казны</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недвижимое имущество государственной (муниципальной) казны</w:t>
            </w:r>
          </w:p>
        </w:tc>
      </w:tr>
      <w:tr w:rsidR="007B6CF5" w:rsidRPr="007B6CF5" w:rsidTr="007B6CF5">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движимое имущество государственной (муниципальной) казны</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ценности государственных фондов России</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нематериальные активы государственной (муниципальной) казны</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 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непроизведенные активы государственной (муниципальной) казны</w:t>
            </w:r>
          </w:p>
        </w:tc>
      </w:tr>
      <w:tr w:rsidR="007B6CF5" w:rsidRPr="007B6CF5" w:rsidTr="007B6CF5">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материальные запасы государственной (муниципальной) казны</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bookmarkStart w:id="2" w:name="sub_1010690"/>
            <w:r w:rsidRPr="007B6CF5">
              <w:rPr>
                <w:rFonts w:ascii="Times New Roman" w:eastAsia="Times New Roman" w:hAnsi="Times New Roman" w:cs="Times New Roman"/>
                <w:lang w:eastAsia="ru-RU"/>
              </w:rPr>
              <w:t>106</w:t>
            </w:r>
            <w:bookmarkEnd w:id="2"/>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имущество концедента</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недвижимое имущество концедента</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движимое имущество концедента</w:t>
            </w:r>
          </w:p>
        </w:tc>
      </w:tr>
      <w:tr w:rsidR="007B6CF5" w:rsidRPr="007B6CF5" w:rsidTr="007B6CF5">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нематериальные активы концедента</w:t>
            </w:r>
          </w:p>
        </w:tc>
      </w:tr>
      <w:tr w:rsidR="007B6CF5" w:rsidRPr="007B6CF5" w:rsidTr="007B6CF5">
        <w:trPr>
          <w:trHeight w:val="20"/>
        </w:trPr>
        <w:tc>
          <w:tcPr>
            <w:tcW w:w="2301"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Вложения в непроизведенные активы концедента</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Нефинансовые активы в пути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Особо ценное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Основные средства в пути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Материальные запасы в пути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Нефинансовые активы имущества казны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Нефинансовые активы, составляющие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Недвижимое имущество, составляющее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Движимое имущество, составляющее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Ценности государственных фондов России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Нематериальные активы, составляющие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Непроизведенные активы, составляющие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Материальные запасы, составляющие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активы, составляющие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Нефинансовые активы, составляющие казну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trike/>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Недвижимое имущество концедента, составляющее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Движимое имущество концедента, составляющее казну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108</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Нематериальные активы концедента, составляющие казну</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Непроизведенные активы (земля) концедента, составляющие казну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Затраты на изготовление готовой продукции, выполнение работ, услуг**</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Себестоимость готовой 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Накладные расходы производства готовой 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Общехозяйственные расходы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активами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нефинансовыми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жилыми помещениями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нежилыми помещениями (зданиями и сооружениями)</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машинами и оборудованием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транспортными средствами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инвентарем производственным и хозяйственным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биологическими ресурсами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прочими основными средствами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Права пользования непроизведенными активами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нематериальных активов</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научными исследованиями (научно-исследовательскими разработками)</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опытно-конструкторскими и технологическими разработками</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программным обеспечением и базами данных</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Права пользования иными объектами интеллектуальной собственности</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нефинансовых активов</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недвижимого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жилых помещений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нежилых помещений (зданий и сооружений)</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инвестиционной недвижимости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машин и оборудования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транспортных средств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инвентаря производственного и хозяйственного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биологических ресурсов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Обесценение прочих основных средств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научных исследований (научно-исследовательских разработок)</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bookmarkStart w:id="3" w:name="sub_111460"/>
            <w:bookmarkEnd w:id="3"/>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опытно-конструкторских и технологических разработок</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bookmarkStart w:id="4" w:name="sub_111461"/>
            <w:bookmarkEnd w:id="4"/>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программного обеспечения и баз данных</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bookmarkStart w:id="5" w:name="sub_111462"/>
            <w:bookmarkEnd w:id="5"/>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иных объектов</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интеллектуальной собственности</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Обесценение нефинансовых активов, составляющих казну</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Недвижимое имущество, составляющее казну</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Движимое имущество, составляющее казну</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Ценности государственных фондов России</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Нематериальные активы, составляющие казну</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Непроизведенные активы, составляющие казну</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Материальные запасы, составляющие казну</w:t>
            </w:r>
          </w:p>
        </w:tc>
      </w:tr>
      <w:tr w:rsidR="00454F6B" w:rsidRPr="00454F6B" w:rsidTr="00C06D17">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both"/>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Обесценение прочих активов, составляющих казну</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bookmarkStart w:id="6" w:name="sub_111463"/>
            <w:bookmarkEnd w:id="6"/>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непроизведенных</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активов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земли</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ресурсов недр</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Обесценение прочих непроизведенных активов</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Резерв под снижение стоимости материальных запасов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Резерв под снижение стоимости готовой продукции</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8</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Резерв под снижение стоимости товаров</w:t>
            </w:r>
          </w:p>
        </w:tc>
      </w:tr>
      <w:tr w:rsidR="007B6CF5" w:rsidRPr="007B6CF5" w:rsidTr="007B6CF5">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Раздел 2. Финансовые активы </w:t>
            </w:r>
          </w:p>
        </w:tc>
      </w:tr>
      <w:tr w:rsidR="007B6CF5" w:rsidRPr="007B6CF5" w:rsidTr="007B6CF5">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Денежные средства учреждения</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на лицевых счетах учреждения в органе казначейства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учреждения в кредитной организации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в кассе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учреждения на счетах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учреждения, размещенные на депозиты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учреждения в пути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Касса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документы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Денежные средства учреждения на специальных счетах в кредитной организации </w:t>
            </w:r>
          </w:p>
        </w:tc>
      </w:tr>
      <w:tr w:rsidR="00454F6B" w:rsidRPr="00454F6B"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Денежные средства учреждения в иностранной валюте </w:t>
            </w:r>
            <w:r w:rsidR="00C06D17" w:rsidRPr="00454F6B">
              <w:rPr>
                <w:rFonts w:ascii="Times New Roman" w:eastAsia="Times New Roman" w:hAnsi="Times New Roman" w:cs="Times New Roman"/>
                <w:lang w:eastAsia="ru-RU"/>
              </w:rPr>
              <w:t xml:space="preserve">и драгоценных металлах  </w:t>
            </w:r>
          </w:p>
        </w:tc>
      </w:tr>
      <w:tr w:rsidR="007B6CF5" w:rsidRPr="007B6CF5" w:rsidTr="007B6CF5">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Финансовые вложения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Ценные бумаги, кроме акций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Акции и иные формы участия в капитале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Иные финансовые активы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Облигации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Векселя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Иные ценные бумаги, кроме акций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Акции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Участие в государственных (муниципальных) предприятиях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Участие в государственных (муниципальных) учреждениях </w:t>
            </w:r>
          </w:p>
        </w:tc>
      </w:tr>
      <w:tr w:rsidR="007B6CF5" w:rsidRPr="007B6CF5" w:rsidTr="007B6CF5">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Иные формы участия в капитале </w:t>
            </w:r>
          </w:p>
        </w:tc>
      </w:tr>
      <w:tr w:rsidR="007B6CF5" w:rsidRPr="007B6CF5" w:rsidTr="007B6CF5">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финансовые активы </w:t>
            </w:r>
          </w:p>
        </w:tc>
      </w:tr>
    </w:tbl>
    <w:p w:rsidR="007B6CF5" w:rsidRPr="007B6CF5" w:rsidRDefault="007B6CF5" w:rsidP="007B6CF5">
      <w:pPr>
        <w:spacing w:after="0" w:line="240" w:lineRule="auto"/>
        <w:rPr>
          <w:rFonts w:ascii="Times New Roman" w:eastAsia="Times New Roman" w:hAnsi="Times New Roman"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409"/>
        <w:gridCol w:w="2268"/>
      </w:tblGrid>
      <w:tr w:rsidR="007B6CF5" w:rsidRPr="007B6CF5" w:rsidTr="007B6CF5">
        <w:tc>
          <w:tcPr>
            <w:tcW w:w="2277" w:type="dxa"/>
            <w:vAlign w:val="center"/>
            <w:hideMark/>
          </w:tcPr>
          <w:p w:rsidR="007B6CF5" w:rsidRPr="007B6CF5" w:rsidRDefault="007B6CF5" w:rsidP="007B6CF5">
            <w:pPr>
              <w:spacing w:after="0" w:line="240" w:lineRule="auto"/>
              <w:rPr>
                <w:rFonts w:ascii="Georgia" w:eastAsia="Times New Roman" w:hAnsi="Georgia" w:cs="Times New Roman"/>
                <w:sz w:val="16"/>
                <w:szCs w:val="16"/>
                <w:lang w:eastAsia="ru-RU"/>
              </w:rPr>
            </w:pPr>
          </w:p>
        </w:tc>
        <w:tc>
          <w:tcPr>
            <w:tcW w:w="1134" w:type="dxa"/>
            <w:vAlign w:val="center"/>
            <w:hideMark/>
          </w:tcPr>
          <w:p w:rsidR="007B6CF5" w:rsidRPr="007B6CF5" w:rsidRDefault="007B6CF5" w:rsidP="007B6CF5">
            <w:pPr>
              <w:spacing w:after="0" w:line="240" w:lineRule="auto"/>
              <w:rPr>
                <w:rFonts w:ascii="Times New Roman" w:eastAsia="Times New Roman" w:hAnsi="Times New Roman" w:cs="Times New Roman"/>
                <w:sz w:val="16"/>
                <w:szCs w:val="16"/>
                <w:lang w:eastAsia="ru-RU"/>
              </w:rPr>
            </w:pPr>
          </w:p>
        </w:tc>
        <w:tc>
          <w:tcPr>
            <w:tcW w:w="992" w:type="dxa"/>
            <w:vAlign w:val="center"/>
            <w:hideMark/>
          </w:tcPr>
          <w:p w:rsidR="007B6CF5" w:rsidRPr="007B6CF5" w:rsidRDefault="007B6CF5" w:rsidP="007B6CF5">
            <w:pPr>
              <w:spacing w:after="0" w:line="240" w:lineRule="auto"/>
              <w:rPr>
                <w:rFonts w:ascii="Times New Roman" w:eastAsia="Times New Roman" w:hAnsi="Times New Roman" w:cs="Times New Roman"/>
                <w:sz w:val="16"/>
                <w:szCs w:val="16"/>
                <w:lang w:eastAsia="ru-RU"/>
              </w:rPr>
            </w:pPr>
          </w:p>
        </w:tc>
        <w:tc>
          <w:tcPr>
            <w:tcW w:w="851" w:type="dxa"/>
            <w:vAlign w:val="center"/>
            <w:hideMark/>
          </w:tcPr>
          <w:p w:rsidR="007B6CF5" w:rsidRPr="007B6CF5" w:rsidRDefault="007B6CF5" w:rsidP="007B6CF5">
            <w:pPr>
              <w:spacing w:after="0" w:line="240" w:lineRule="auto"/>
              <w:rPr>
                <w:rFonts w:ascii="Times New Roman" w:eastAsia="Times New Roman" w:hAnsi="Times New Roman" w:cs="Times New Roman"/>
                <w:sz w:val="16"/>
                <w:szCs w:val="16"/>
                <w:lang w:eastAsia="ru-RU"/>
              </w:rPr>
            </w:pPr>
          </w:p>
        </w:tc>
        <w:tc>
          <w:tcPr>
            <w:tcW w:w="2409" w:type="dxa"/>
            <w:vAlign w:val="center"/>
            <w:hideMark/>
          </w:tcPr>
          <w:p w:rsidR="007B6CF5" w:rsidRPr="007B6CF5" w:rsidRDefault="007B6CF5" w:rsidP="007B6CF5">
            <w:pPr>
              <w:spacing w:after="0" w:line="240" w:lineRule="auto"/>
              <w:rPr>
                <w:rFonts w:ascii="Times New Roman" w:eastAsia="Times New Roman" w:hAnsi="Times New Roman" w:cs="Times New Roman"/>
                <w:sz w:val="16"/>
                <w:szCs w:val="16"/>
                <w:lang w:eastAsia="ru-RU"/>
              </w:rPr>
            </w:pPr>
          </w:p>
        </w:tc>
        <w:tc>
          <w:tcPr>
            <w:tcW w:w="2268" w:type="dxa"/>
            <w:vAlign w:val="center"/>
            <w:hideMark/>
          </w:tcPr>
          <w:p w:rsidR="007B6CF5" w:rsidRPr="007B6CF5" w:rsidRDefault="007B6CF5" w:rsidP="007B6CF5">
            <w:pPr>
              <w:spacing w:after="0" w:line="240" w:lineRule="auto"/>
              <w:rPr>
                <w:rFonts w:ascii="Times New Roman" w:eastAsia="Times New Roman" w:hAnsi="Times New Roman" w:cs="Times New Roman"/>
                <w:sz w:val="16"/>
                <w:szCs w:val="16"/>
                <w:lang w:eastAsia="ru-RU"/>
              </w:rPr>
            </w:pPr>
          </w:p>
        </w:tc>
      </w:tr>
      <w:tr w:rsidR="007B6CF5" w:rsidRPr="007B6CF5" w:rsidTr="007B6CF5">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налоговым доходам, таможенным платежам и страховым взносам на обязательное социальное страхование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собственности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оказания платных услуг (работ), компенсаций затрат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суммам штрафов, пеней, неустоек, возмещений ущерба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денежным поступлениям текущего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денежным поступлениям капитального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операций с активами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прочим доходам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плательщиками налогов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плательщиками государственных пошлин, сборов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плательщиками таможенных платежей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плательщиками по обязательным страховым взносам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операционной аренды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финансовой аренды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платежей при пользовании природными ресурсами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процентов по депозитам, остаткам денежных средств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процентов по иным финансовым инструментам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дивидендов от объектов инвестирования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предоставления неисключительных прав на результаты интеллектуальной деятельности и средства индивидуализации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доходам от собственности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К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концессионной платы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доходам от оказания платных услуг (работ)</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доходам от платы за предоставление информации из государственных источников (реестров)</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условным арендным платежам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бюджета от возврата субсидий на выполнение государственного (муниципального) задания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205</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8</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доходам по выполненным этапам работ по договору строительного подряда</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штрафных санкций за нарушение законодательства о закупках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Расчеты по прочим доходам от сумм принудительного изъятия</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текущего характера от других бюджетов бюджетной системы Российской Федерации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текущего характера бюджетным и автономным учреждениям от сектора государственного управления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текущего характера в бюджеты бюджетной системы Российской Федерации от бюджетных и автономных учреждений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текущего характера от организаций государственного сектора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текущего характера от наднациональных организаций и правительств иностранных государств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капитального характера от других бюджетов бюджетной системы Российской Федерации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капитального характера бюджетным и автономным учреждениям от сектора государственного управления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капитального характера в бюджеты бюджетной системы Российской Федерации от бюджетных и автономных учреждений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капитального характера от организаций государственного сектора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поступлениям капитального характера от наднациональных организаций и правительств иностранных государств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операций с основными средствами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операций с нематериальными активами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операций с непроизведенными активами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операций с материальными запасами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операций с финансовыми активами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невыясненным поступлениям </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доходам </w:t>
            </w:r>
          </w:p>
        </w:tc>
      </w:tr>
    </w:tbl>
    <w:p w:rsidR="007B6CF5" w:rsidRPr="007B6CF5" w:rsidRDefault="007B6CF5" w:rsidP="007B6CF5">
      <w:pPr>
        <w:spacing w:after="0" w:line="240" w:lineRule="auto"/>
        <w:rPr>
          <w:rFonts w:ascii="Georgia" w:eastAsia="Times New Roman" w:hAnsi="Georgia" w:cs="Times New Roman"/>
          <w:vanish/>
          <w:sz w:val="24"/>
          <w:szCs w:val="24"/>
          <w:lang w:eastAsia="ru-RU"/>
        </w:rPr>
      </w:pPr>
    </w:p>
    <w:tbl>
      <w:tblPr>
        <w:tblW w:w="9939" w:type="dxa"/>
        <w:tblCellMar>
          <w:top w:w="75" w:type="dxa"/>
          <w:left w:w="150" w:type="dxa"/>
          <w:bottom w:w="75" w:type="dxa"/>
          <w:right w:w="150" w:type="dxa"/>
        </w:tblCellMar>
        <w:tblLook w:val="04A0" w:firstRow="1" w:lastRow="0" w:firstColumn="1" w:lastColumn="0" w:noHBand="0" w:noVBand="1"/>
      </w:tblPr>
      <w:tblGrid>
        <w:gridCol w:w="2277"/>
        <w:gridCol w:w="8"/>
        <w:gridCol w:w="1126"/>
        <w:gridCol w:w="8"/>
        <w:gridCol w:w="984"/>
        <w:gridCol w:w="8"/>
        <w:gridCol w:w="843"/>
        <w:gridCol w:w="8"/>
        <w:gridCol w:w="2401"/>
        <w:gridCol w:w="8"/>
        <w:gridCol w:w="2260"/>
        <w:gridCol w:w="8"/>
      </w:tblGrid>
      <w:tr w:rsidR="007B6CF5" w:rsidRPr="007B6CF5" w:rsidTr="00C06D17">
        <w:trPr>
          <w:gridAfter w:val="1"/>
          <w:wAfter w:w="8" w:type="dxa"/>
        </w:trPr>
        <w:tc>
          <w:tcPr>
            <w:tcW w:w="2277" w:type="dxa"/>
            <w:vAlign w:val="center"/>
            <w:hideMark/>
          </w:tcPr>
          <w:p w:rsidR="007B6CF5" w:rsidRPr="007B6CF5" w:rsidRDefault="007B6CF5" w:rsidP="007B6CF5">
            <w:pPr>
              <w:spacing w:after="0" w:line="240" w:lineRule="auto"/>
              <w:rPr>
                <w:rFonts w:ascii="Georgia" w:eastAsia="Times New Roman" w:hAnsi="Georgia" w:cs="Times New Roman"/>
                <w:lang w:eastAsia="ru-RU"/>
              </w:rPr>
            </w:pPr>
          </w:p>
        </w:tc>
        <w:tc>
          <w:tcPr>
            <w:tcW w:w="1134" w:type="dxa"/>
            <w:gridSpan w:val="2"/>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992" w:type="dxa"/>
            <w:gridSpan w:val="2"/>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851" w:type="dxa"/>
            <w:gridSpan w:val="2"/>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409" w:type="dxa"/>
            <w:gridSpan w:val="2"/>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454F6B" w:rsidRPr="00454F6B" w:rsidTr="00C06D17">
        <w:trPr>
          <w:gridAfter w:val="1"/>
          <w:wAfter w:w="8" w:type="dxa"/>
        </w:trPr>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C06D17"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выданным авансам</w:t>
            </w:r>
            <w:r w:rsidR="00C06D17" w:rsidRPr="00454F6B">
              <w:rPr>
                <w:rFonts w:ascii="Times New Roman" w:eastAsia="Times New Roman" w:hAnsi="Times New Roman" w:cs="Times New Roman"/>
                <w:lang w:eastAsia="ru-RU"/>
              </w:rPr>
              <w:t xml:space="preserve">*** </w:t>
            </w:r>
          </w:p>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оплате труда, начислениям на выплаты по оплате труда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работам, услугам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поступлению нефинансовых активов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социальному обеспечению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на приобретение ценных бумаг и иных финансовых вложений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прочим расходам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заработной плате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прочим несоциальным выплатам персоналу в денежной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начислениям на выплаты по оплате труда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прочим несоциальным выплатам персоналу в натуральной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услугам связи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транспортным услугам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коммунальным услугам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арендной плате за пользование имуществом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работам, услугам по содержанию имущества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прочим работам, услугам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страхованию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услугам, работам для целей капитальных вложений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арендной плате за пользование земельными участками и другими обособленными природными объектами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приобретению основных средств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приобретению нематериальных активов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приобретению непроизведенных активов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приобретению материальных запасов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Расчеты по авансовым безвозмездным перечислениям текущего характера государственным (муниципальным) учреждениям</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производство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производство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продукцию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продукцию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454F6B" w:rsidRPr="00454F6B"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перечислениям </w:t>
            </w:r>
            <w:r w:rsidR="00C06D17" w:rsidRPr="00454F6B">
              <w:rPr>
                <w:rFonts w:ascii="Times New Roman" w:eastAsia="Times New Roman" w:hAnsi="Times New Roman" w:cs="Times New Roman"/>
                <w:lang w:eastAsia="ru-RU"/>
              </w:rPr>
              <w:t xml:space="preserve">текущего характера </w:t>
            </w:r>
            <w:r w:rsidRPr="00454F6B">
              <w:rPr>
                <w:rFonts w:ascii="Times New Roman" w:eastAsia="Times New Roman" w:hAnsi="Times New Roman" w:cs="Times New Roman"/>
                <w:lang w:eastAsia="ru-RU"/>
              </w:rPr>
              <w:t xml:space="preserve">другим бюджетам бюджетной системы Российской Федерации </w:t>
            </w:r>
          </w:p>
        </w:tc>
      </w:tr>
      <w:tr w:rsidR="00454F6B" w:rsidRPr="00454F6B"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strike/>
                <w:lang w:eastAsia="ru-RU"/>
              </w:rPr>
            </w:pPr>
            <w:r w:rsidRPr="00454F6B">
              <w:rPr>
                <w:rFonts w:ascii="Times New Roman" w:eastAsia="Times New Roman" w:hAnsi="Times New Roman" w:cs="Times New Roman"/>
                <w:lang w:eastAsia="ru-RU"/>
              </w:rPr>
              <w:t xml:space="preserve">Расчеты по авансовым перечислениям </w:t>
            </w:r>
            <w:r w:rsidR="00C06D17" w:rsidRPr="00454F6B">
              <w:rPr>
                <w:rFonts w:ascii="Times New Roman" w:eastAsia="Times New Roman" w:hAnsi="Times New Roman" w:cs="Times New Roman"/>
                <w:lang w:eastAsia="ru-RU"/>
              </w:rPr>
              <w:t xml:space="preserve">текущего характера </w:t>
            </w:r>
            <w:r w:rsidRPr="00454F6B">
              <w:rPr>
                <w:rFonts w:ascii="Times New Roman" w:eastAsia="Times New Roman" w:hAnsi="Times New Roman" w:cs="Times New Roman"/>
                <w:lang w:eastAsia="ru-RU"/>
              </w:rPr>
              <w:t>наднациональным организациям и правительствам иностранных государств</w:t>
            </w:r>
          </w:p>
        </w:tc>
      </w:tr>
      <w:tr w:rsidR="00454F6B" w:rsidRPr="00454F6B" w:rsidTr="00C06D17">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4</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454F6B" w:rsidRPr="00454F6B" w:rsidTr="00C06D17">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авансовым перечислениям капитального характера наднациональным организациям и правительствам иностранных государств</w:t>
            </w:r>
          </w:p>
        </w:tc>
      </w:tr>
      <w:tr w:rsidR="00454F6B" w:rsidRPr="00454F6B" w:rsidTr="00C06D17">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6</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авансовым перечислениям капитального характера международным организациям</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пособиям по социальной помощи населению в денежной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пособиям по социальной помощи населению в натуральной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пенсиям, пособиям, выплачиваемым работодателями, нанимателями бывшим работникам в денежной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пособиям по социальной помощи, выплачиваемым работодателями, нанимателями бывшим работникам в натуральной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социальным пособиям и компенсациям персоналу в денежной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социальным компенсациям персоналу в натуральной форме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на приобретение ценных бумаг, кроме акций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на приобретение акций и по иным формам участия в капитале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на приобретение иных финансовых активов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Расчеты по авансовым безвозмездным перечислениям капитального характера государственным (муниципальным) учреждениям</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финансовым организациям государственного сектора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нефинансовым организациям государственного сектора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оплате иных выплат текущего характера физическим лицам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оплате иных выплат текущего характера организациям </w:t>
            </w:r>
          </w:p>
        </w:tc>
      </w:tr>
      <w:tr w:rsidR="007B6CF5" w:rsidRPr="007B6CF5" w:rsidTr="00C06D17">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оплате иных выплат капитального характера физическим лицам </w:t>
            </w:r>
          </w:p>
        </w:tc>
      </w:tr>
      <w:tr w:rsidR="007B6CF5" w:rsidRPr="007B6CF5" w:rsidTr="00C06D17">
        <w:trPr>
          <w:gridAfter w:val="1"/>
          <w:wAfter w:w="8" w:type="dxa"/>
        </w:trPr>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авансам по оплате иных выплат капитального характера организациям </w:t>
            </w:r>
          </w:p>
        </w:tc>
      </w:tr>
    </w:tbl>
    <w:p w:rsidR="007B6CF5" w:rsidRPr="007B6CF5" w:rsidRDefault="007B6CF5" w:rsidP="007B6CF5">
      <w:pPr>
        <w:spacing w:after="0" w:line="240" w:lineRule="auto"/>
        <w:rPr>
          <w:rFonts w:ascii="Times New Roman" w:eastAsia="Times New Roman" w:hAnsi="Times New Roman" w:cs="Times New Roman"/>
          <w:vanish/>
          <w:sz w:val="24"/>
          <w:szCs w:val="24"/>
          <w:lang w:eastAsia="ru-RU"/>
        </w:rPr>
      </w:pPr>
    </w:p>
    <w:tbl>
      <w:tblPr>
        <w:tblW w:w="9928" w:type="dxa"/>
        <w:tblCellMar>
          <w:top w:w="75" w:type="dxa"/>
          <w:left w:w="150" w:type="dxa"/>
          <w:bottom w:w="75" w:type="dxa"/>
          <w:right w:w="150" w:type="dxa"/>
        </w:tblCellMar>
        <w:tblLook w:val="04A0" w:firstRow="1" w:lastRow="0" w:firstColumn="1" w:lastColumn="0" w:noHBand="0" w:noVBand="1"/>
      </w:tblPr>
      <w:tblGrid>
        <w:gridCol w:w="2276"/>
        <w:gridCol w:w="1134"/>
        <w:gridCol w:w="993"/>
        <w:gridCol w:w="854"/>
        <w:gridCol w:w="2406"/>
        <w:gridCol w:w="2265"/>
      </w:tblGrid>
      <w:tr w:rsidR="007B6CF5" w:rsidRPr="007B6CF5" w:rsidTr="007B6CF5">
        <w:tc>
          <w:tcPr>
            <w:tcW w:w="2276" w:type="dxa"/>
            <w:vAlign w:val="center"/>
            <w:hideMark/>
          </w:tcPr>
          <w:p w:rsidR="007B6CF5" w:rsidRPr="007B6CF5" w:rsidRDefault="007B6CF5" w:rsidP="007B6CF5">
            <w:pPr>
              <w:spacing w:after="0" w:line="240" w:lineRule="auto"/>
              <w:ind w:left="-147" w:firstLine="147"/>
              <w:rPr>
                <w:rFonts w:ascii="Georgia" w:eastAsia="Times New Roman" w:hAnsi="Georgia" w:cs="Times New Roman"/>
                <w:lang w:eastAsia="ru-RU"/>
              </w:rPr>
            </w:pPr>
          </w:p>
        </w:tc>
        <w:tc>
          <w:tcPr>
            <w:tcW w:w="1134" w:type="dxa"/>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993" w:type="dxa"/>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854" w:type="dxa"/>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406" w:type="dxa"/>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кредитам, займам (ссудам)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предоставленным кредитам, займам (ссудам)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в рамках целевых иностранных кредитов (заимствований)</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дебиторами по государственным (муниципальным) гарантиям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207</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прочим долговым</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требованиям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бюджетным кредитам другим бюджетам бюджетной системы Российской Федерации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иными дебиторами по бюджетным кредитам </w:t>
            </w:r>
          </w:p>
        </w:tc>
      </w:tr>
      <w:tr w:rsidR="007B6CF5" w:rsidRPr="007B6CF5" w:rsidTr="007B6CF5">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Расчеты по иным долговым требованиям (займам (ссудам)</w:t>
            </w:r>
          </w:p>
        </w:tc>
      </w:tr>
      <w:tr w:rsidR="007B6CF5" w:rsidRPr="007B6CF5" w:rsidTr="007B6CF5">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с подотчетными лицами</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труда, начислениям на выплаты по оплате труда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работ, услуг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поступлению нефинансовых активов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208</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с подотчетными лицами по безвозмездным перечислениям бюджетам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социальному обеспечению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прочим расходам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заработной плате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денежной форме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начислениям на выплаты по оплате труда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натуральной форме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услуг связи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транспортных услуг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коммунальных услуг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арендной платы за пользование имуществом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работ, услуг по содержанию имущества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прочих работ, услуг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страхования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услуг, работ для целей капитальных вложений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арендной платы за пользование земельными участками и другими обособленными природными объектами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приобретению основных средств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приобретению нематериальных активов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приобретению непроизведенных активов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приобретению материальных запасов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пошлин и сборов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с подотчетными лицами по оплате штрафов за нарушение законодательства о закупках и нарушение условий контрактов (договоров)</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штрафных санкций по долговым обязательствам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других экономических санкций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иных выплат текущего характера физическим лицам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иных выплат текущего характера организациям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физическим лицам </w:t>
            </w:r>
          </w:p>
        </w:tc>
      </w:tr>
      <w:tr w:rsidR="007B6CF5" w:rsidRPr="007B6CF5" w:rsidTr="007B6CF5">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организациям </w:t>
            </w:r>
          </w:p>
        </w:tc>
      </w:tr>
      <w:tr w:rsidR="007B6CF5" w:rsidRPr="007B6CF5" w:rsidTr="007B6CF5">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ущербу и иным доходам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компенсации затрат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компенсации затрат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бюджета от возврата дебиторской задолженности прошлых лет </w:t>
            </w:r>
          </w:p>
        </w:tc>
      </w:tr>
      <w:tr w:rsidR="00454F6B" w:rsidRPr="00454F6B" w:rsidTr="00C06D17">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ind w:left="-8"/>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ind w:left="-147" w:firstLine="147"/>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209</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ind w:left="-147" w:firstLine="147"/>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ind w:left="-147" w:firstLine="147"/>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9</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ind w:left="-7" w:firstLine="7"/>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доходам бюджета от возмещений государственным внебюджетным фондом расходов страхователя</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штрафам, пеням, неустойкам, возмещениям ущерба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доходам от штрафных санкций за нарушение условий контрактов (договоров)</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страховых возмещений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доходам от прочих сумм принудительного изъятия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ущербу нефинансовым активам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ущербу основным средствам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ущербу нематериальным активам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ущербу непроизведенным активам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ущербу материальным запасам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доходам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hanging="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недостачам денежных средств </w:t>
            </w:r>
          </w:p>
        </w:tc>
      </w:tr>
      <w:tr w:rsidR="007B6CF5" w:rsidRPr="007B6CF5" w:rsidTr="007B6CF5">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hanging="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недостачам иных финансовых активов </w:t>
            </w:r>
          </w:p>
        </w:tc>
      </w:tr>
      <w:tr w:rsidR="007B6CF5" w:rsidRPr="007B6CF5" w:rsidTr="007B6CF5">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hanging="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доходам </w:t>
            </w:r>
          </w:p>
        </w:tc>
      </w:tr>
      <w:tr w:rsidR="007B6CF5" w:rsidRPr="007B6CF5" w:rsidTr="007B6CF5">
        <w:tc>
          <w:tcPr>
            <w:tcW w:w="2276" w:type="dxa"/>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расчеты с дебиторами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с финансовым органом по поступлениям в бюджет**</w:t>
            </w: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года, предшествующего отчетному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поступлений**</w:t>
            </w: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прошлых лет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поступлений**</w:t>
            </w:r>
          </w:p>
        </w:tc>
      </w:tr>
      <w:tr w:rsidR="00454F6B" w:rsidRPr="00454F6B" w:rsidTr="007B6CF5">
        <w:tc>
          <w:tcPr>
            <w:tcW w:w="2276" w:type="dxa"/>
            <w:tcBorders>
              <w:left w:val="single" w:sz="6" w:space="0" w:color="000000"/>
              <w:right w:val="single" w:sz="6" w:space="0" w:color="000000"/>
            </w:tcBorders>
            <w:tcMar>
              <w:top w:w="75" w:type="dxa"/>
              <w:left w:w="149" w:type="dxa"/>
              <w:bottom w:w="75" w:type="dxa"/>
              <w:right w:w="149" w:type="dxa"/>
            </w:tcMar>
            <w:vAlign w:val="center"/>
            <w:hideMark/>
          </w:tcPr>
          <w:p w:rsidR="007B6CF5"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ind w:left="-147" w:firstLine="147"/>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ind w:left="-147" w:firstLine="147"/>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ind w:left="-147" w:firstLine="147"/>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ind w:left="-7" w:firstLine="7"/>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с финансовым органом по наличным денежным средствам </w:t>
            </w:r>
            <w:r w:rsidR="00C06D17" w:rsidRPr="00454F6B">
              <w:rPr>
                <w:rFonts w:ascii="Times New Roman" w:eastAsia="Times New Roman" w:hAnsi="Times New Roman" w:cs="Times New Roman"/>
                <w:lang w:eastAsia="ru-RU"/>
              </w:rPr>
              <w:t>***</w:t>
            </w: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распределенным поступлениям к зачислению в бюджет </w:t>
            </w:r>
          </w:p>
        </w:tc>
      </w:tr>
      <w:tr w:rsidR="007B6CF5" w:rsidRPr="007B6CF5" w:rsidTr="007B6CF5">
        <w:tc>
          <w:tcPr>
            <w:tcW w:w="2276" w:type="dxa"/>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7" w:firstLine="7"/>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прочими дебиторами </w:t>
            </w: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учредителем </w:t>
            </w: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2" w:firstLine="12"/>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налоговым вычетам по НДС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НДС по авансам полученным </w:t>
            </w:r>
          </w:p>
        </w:tc>
      </w:tr>
      <w:tr w:rsidR="007B6CF5" w:rsidRPr="007B6CF5" w:rsidTr="007B6CF5">
        <w:tc>
          <w:tcPr>
            <w:tcW w:w="2276"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НДС по приобретенным материальным ценностям, работам, услугам </w:t>
            </w:r>
          </w:p>
        </w:tc>
      </w:tr>
      <w:tr w:rsidR="007B6CF5" w:rsidRPr="007B6CF5" w:rsidTr="007B6CF5">
        <w:tc>
          <w:tcPr>
            <w:tcW w:w="2276"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НДС по авансам уплаченным </w:t>
            </w:r>
          </w:p>
        </w:tc>
      </w:tr>
    </w:tbl>
    <w:p w:rsidR="007B6CF5" w:rsidRPr="007B6CF5" w:rsidRDefault="007B6CF5" w:rsidP="007B6CF5">
      <w:pPr>
        <w:spacing w:after="0" w:line="240" w:lineRule="auto"/>
        <w:rPr>
          <w:rFonts w:ascii="Georgia" w:eastAsia="Times New Roman" w:hAnsi="Georgia"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97"/>
        <w:gridCol w:w="1114"/>
        <w:gridCol w:w="992"/>
        <w:gridCol w:w="851"/>
        <w:gridCol w:w="2409"/>
        <w:gridCol w:w="2268"/>
      </w:tblGrid>
      <w:tr w:rsidR="00C06D17" w:rsidRPr="007B6CF5" w:rsidTr="007B6CF5">
        <w:tc>
          <w:tcPr>
            <w:tcW w:w="2297" w:type="dxa"/>
            <w:tcBorders>
              <w:bottom w:val="single" w:sz="4" w:space="0" w:color="auto"/>
            </w:tcBorders>
            <w:vAlign w:val="center"/>
            <w:hideMark/>
          </w:tcPr>
          <w:p w:rsidR="007B6CF5" w:rsidRPr="007B6CF5" w:rsidRDefault="007B6CF5" w:rsidP="007B6CF5">
            <w:pPr>
              <w:spacing w:after="0" w:line="240" w:lineRule="auto"/>
              <w:rPr>
                <w:rFonts w:ascii="Georgia" w:eastAsia="Times New Roman" w:hAnsi="Georgia" w:cs="Times New Roman"/>
                <w:lang w:eastAsia="ru-RU"/>
              </w:rPr>
            </w:pPr>
          </w:p>
        </w:tc>
        <w:tc>
          <w:tcPr>
            <w:tcW w:w="1114"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992"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851"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409"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single" w:sz="4" w:space="0" w:color="auto"/>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финансовые активы </w:t>
            </w:r>
          </w:p>
        </w:tc>
        <w:tc>
          <w:tcPr>
            <w:tcW w:w="111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ценные бумаги, кроме акций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акции и иные формы участия в капитале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иные финансовые активы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облигации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векселя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иные ценные бумаги, кроме акций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акции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государственные (муниципальные) предприятия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государственные (муниципальные) учреждения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иные формы участия в капитале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международные организации </w:t>
            </w:r>
          </w:p>
        </w:tc>
      </w:tr>
      <w:tr w:rsidR="00C06D17" w:rsidRPr="007B6CF5" w:rsidTr="007B6CF5">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Вложения в прочие финансовые активы </w:t>
            </w:r>
          </w:p>
        </w:tc>
      </w:tr>
      <w:tr w:rsidR="007B6CF5" w:rsidRPr="007B6CF5" w:rsidTr="007B6CF5">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Раздел 3. Обязательства </w:t>
            </w:r>
          </w:p>
        </w:tc>
      </w:tr>
      <w:tr w:rsidR="00C06D17" w:rsidRPr="007B6CF5" w:rsidTr="007B6CF5">
        <w:tc>
          <w:tcPr>
            <w:tcW w:w="229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ОБЯЗАТЕЛЬСТВА </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с кредиторами по долговым обязательствам</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долговым обязательствам в рублях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долговым обязательствам по целевым иностранным кредитам (заимствованиям)</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государственным (муниципальным) гарантиям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долговым обязательствам в иностранной валюте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бюджетами бюджетной системы Российской Федерации по привлеченным бюджетным кредитам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кредиторами по государственным (муниципальным) ценным бумагам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с иными кредиторами по государственному (муниципальному) долгу </w:t>
            </w:r>
          </w:p>
        </w:tc>
      </w:tr>
      <w:tr w:rsidR="00C06D17" w:rsidRPr="007B6CF5" w:rsidTr="007B6CF5">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заимствованиям, не являющимся государственным (муниципальным) долгом </w:t>
            </w:r>
          </w:p>
        </w:tc>
      </w:tr>
      <w:tr w:rsidR="00454F6B" w:rsidRPr="00454F6B" w:rsidTr="007B6CF5">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принятым обязательствам </w:t>
            </w:r>
            <w:r w:rsidR="00C06D17" w:rsidRPr="00454F6B">
              <w:rPr>
                <w:rFonts w:ascii="Times New Roman" w:eastAsia="Times New Roman" w:hAnsi="Times New Roman" w:cs="Times New Roman"/>
                <w:lang w:eastAsia="ru-RU"/>
              </w:rPr>
              <w:t>***</w:t>
            </w:r>
          </w:p>
          <w:p w:rsidR="00C06D17"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оплате труда, начислениям на выплаты по оплате труда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работам, услугам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поступлению нефинансовых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социальному обеспечению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капитального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прочим расходам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заработной плате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прочим несоциальным выплатам персоналу в денежной форме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начислениям на выплаты по оплате труда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прочим несоциальным выплатам персоналу в натуральной форме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услугам связи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транспортным услугам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коммунальным услугам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арендной плате за пользование имуществом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работам, услугам по содержанию имущества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прочим работам, услугам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страхованию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услугам, работам для целей капитальных вложений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арендной плате за пользование земельными участками и другими обособленными природными объектами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основных средств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нематериальных активов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непроизведенных активов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материальных запасов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i/>
                <w:color w:val="7030A0"/>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Расчеты по безвозмездным перечислениям текущего характера государственным (муниципальным) учреждениям</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производство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государственного сектора на производство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продукцию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государственного сектора на продукцию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А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В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454F6B" w:rsidRPr="00454F6B"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1</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перечислениям </w:t>
            </w:r>
            <w:r w:rsidR="00C06D17" w:rsidRPr="00454F6B">
              <w:rPr>
                <w:rFonts w:ascii="Times New Roman" w:eastAsia="Times New Roman" w:hAnsi="Times New Roman" w:cs="Times New Roman"/>
                <w:lang w:eastAsia="ru-RU"/>
              </w:rPr>
              <w:t xml:space="preserve">текущего характера </w:t>
            </w:r>
            <w:r w:rsidRPr="00454F6B">
              <w:rPr>
                <w:rFonts w:ascii="Times New Roman" w:eastAsia="Times New Roman" w:hAnsi="Times New Roman" w:cs="Times New Roman"/>
                <w:lang w:eastAsia="ru-RU"/>
              </w:rPr>
              <w:t>другим бюджетам бюджетной системы Российской Федерации</w:t>
            </w:r>
          </w:p>
        </w:tc>
      </w:tr>
      <w:tr w:rsidR="00454F6B" w:rsidRPr="00454F6B"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2</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перечислениям </w:t>
            </w:r>
            <w:r w:rsidR="00C06D17" w:rsidRPr="00454F6B">
              <w:rPr>
                <w:rFonts w:ascii="Times New Roman" w:eastAsia="Times New Roman" w:hAnsi="Times New Roman" w:cs="Times New Roman"/>
                <w:lang w:eastAsia="ru-RU"/>
              </w:rPr>
              <w:t xml:space="preserve">текущего характера </w:t>
            </w:r>
            <w:r w:rsidRPr="00454F6B">
              <w:rPr>
                <w:rFonts w:ascii="Times New Roman" w:eastAsia="Times New Roman" w:hAnsi="Times New Roman" w:cs="Times New Roman"/>
                <w:lang w:eastAsia="ru-RU"/>
              </w:rPr>
              <w:t>наднациональным организациям и правительствам иностранных государств</w:t>
            </w:r>
          </w:p>
        </w:tc>
      </w:tr>
      <w:tr w:rsidR="00454F6B" w:rsidRPr="00454F6B"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C06D17"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перечислениям </w:t>
            </w:r>
            <w:r w:rsidR="00C06D17" w:rsidRPr="00454F6B">
              <w:rPr>
                <w:rFonts w:ascii="Times New Roman" w:eastAsia="Times New Roman" w:hAnsi="Times New Roman" w:cs="Times New Roman"/>
                <w:lang w:eastAsia="ru-RU"/>
              </w:rPr>
              <w:t xml:space="preserve">текущего характера </w:t>
            </w:r>
            <w:r w:rsidRPr="00454F6B">
              <w:rPr>
                <w:rFonts w:ascii="Times New Roman" w:eastAsia="Times New Roman" w:hAnsi="Times New Roman" w:cs="Times New Roman"/>
                <w:lang w:eastAsia="ru-RU"/>
              </w:rPr>
              <w:t xml:space="preserve">международным организациям </w:t>
            </w:r>
          </w:p>
        </w:tc>
      </w:tr>
      <w:tr w:rsidR="00454F6B" w:rsidRPr="00454F6B" w:rsidTr="00C06D17">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4</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454F6B" w:rsidRPr="00454F6B" w:rsidTr="00C06D17">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перечислениям капитального характера наднациональным организациям и правительствам иностранных государств</w:t>
            </w:r>
          </w:p>
        </w:tc>
      </w:tr>
      <w:tr w:rsidR="00454F6B" w:rsidRPr="00454F6B" w:rsidTr="00C06D17">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6</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C06D17" w:rsidRPr="00454F6B" w:rsidRDefault="00C06D17" w:rsidP="00C06D17">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перечислениям капитального характера международным организациям</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пенсиям, пособиям и выплатам по пенсионному, социальному и медицинскому страхованию населения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пособиям по социальной помощи населению в денежной форме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пособиям по социальной помощи населению в натуральной форме </w:t>
            </w:r>
          </w:p>
        </w:tc>
      </w:tr>
      <w:tr w:rsidR="00454F6B" w:rsidRPr="00454F6B"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пенсиям, пособиям, выплачиваемым работодателями, нанимателями бывшим работникам</w:t>
            </w:r>
            <w:r w:rsidR="0005716C" w:rsidRPr="00454F6B">
              <w:rPr>
                <w:rFonts w:ascii="Times New Roman" w:eastAsia="Times New Roman" w:hAnsi="Times New Roman" w:cs="Times New Roman"/>
                <w:lang w:eastAsia="ru-RU"/>
              </w:rPr>
              <w:t xml:space="preserve"> в денежной форме</w:t>
            </w:r>
            <w:r w:rsidRPr="00454F6B">
              <w:rPr>
                <w:rFonts w:ascii="Times New Roman" w:eastAsia="Times New Roman" w:hAnsi="Times New Roman" w:cs="Times New Roman"/>
                <w:lang w:eastAsia="ru-RU"/>
              </w:rPr>
              <w:t xml:space="preserve">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пособиям по социальной помощи, выплачиваемым работодателями, нанимателями бывшим работникам в натуральной форме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социальным пособиям и компенсациям персоналу в денежной форме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социальным компенсациям персоналу в натуральной форме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ценных бумаг, кроме акций и иных финансовых инструментов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акций и иных финансовых инструментов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приобретению иных финансовых активов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Расчеты по безвозмездным перечислениям капитального характера государственным (муниципальным) учреждениям</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капитального характера финансовым организациям государственного сектора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капитального характера нефинансовым организациям государственного сектора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штрафам за нарушение условий контрактов (договоров)</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другим экономическим санкциям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выплатам текущего характера физическим лицам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выплатам текущего характера организациям </w:t>
            </w:r>
          </w:p>
        </w:tc>
      </w:tr>
      <w:tr w:rsidR="00C06D17" w:rsidRPr="007B6CF5" w:rsidTr="007B6CF5">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выплатам капитального характера физическим лицам </w:t>
            </w:r>
          </w:p>
        </w:tc>
      </w:tr>
      <w:tr w:rsidR="00C06D17" w:rsidRPr="007B6CF5" w:rsidTr="007B6CF5">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иным выплатам капитального характера организациям </w:t>
            </w:r>
          </w:p>
        </w:tc>
      </w:tr>
    </w:tbl>
    <w:p w:rsidR="007B6CF5" w:rsidRPr="007B6CF5" w:rsidRDefault="007B6CF5" w:rsidP="007B6CF5">
      <w:pPr>
        <w:spacing w:after="0" w:line="240" w:lineRule="auto"/>
        <w:rPr>
          <w:rFonts w:ascii="Times New Roman" w:eastAsia="Times New Roman" w:hAnsi="Times New Roman" w:cs="Times New Roman"/>
          <w:vanish/>
          <w:sz w:val="24"/>
          <w:szCs w:val="24"/>
          <w:lang w:eastAsia="ru-RU"/>
        </w:rPr>
      </w:pP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7B6CF5" w:rsidRPr="007B6CF5" w:rsidTr="007B6CF5">
        <w:tc>
          <w:tcPr>
            <w:tcW w:w="2277" w:type="dxa"/>
            <w:vAlign w:val="center"/>
            <w:hideMark/>
          </w:tcPr>
          <w:p w:rsidR="007B6CF5" w:rsidRPr="007B6CF5" w:rsidRDefault="007B6CF5" w:rsidP="007B6CF5">
            <w:pPr>
              <w:spacing w:after="0" w:line="240" w:lineRule="auto"/>
              <w:rPr>
                <w:rFonts w:ascii="Georgia" w:eastAsia="Times New Roman" w:hAnsi="Georgia" w:cs="Times New Roman"/>
                <w:lang w:eastAsia="ru-RU"/>
              </w:rPr>
            </w:pPr>
          </w:p>
        </w:tc>
        <w:tc>
          <w:tcPr>
            <w:tcW w:w="1134"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992"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851"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65"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454F6B" w:rsidRPr="00454F6B" w:rsidTr="007B6CF5">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платежам в бюджеты</w:t>
            </w:r>
            <w:r w:rsidR="0005716C" w:rsidRPr="00454F6B">
              <w:rPr>
                <w:rFonts w:ascii="Times New Roman" w:eastAsia="Times New Roman" w:hAnsi="Times New Roman" w:cs="Times New Roman"/>
                <w:lang w:eastAsia="ru-RU"/>
              </w:rPr>
              <w:t>***</w:t>
            </w:r>
          </w:p>
          <w:p w:rsidR="0005716C"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налогу на доходы физических лиц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страховым взносам на обязательное социальное страхование на случай временной нетрудоспособности и в связи с материнством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налогу на прибыль организаций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налогу на добавленную стоимость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прочим платежам в бюджет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страховым взносам на обязательное социальное страхование от несчастных случаев на производстве и профессиональных заболеваний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Федеральный ФОМС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территориальный ФОМС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дополнительным страховым взносам на пенсионное страхование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страховой части трудовой пенсии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накопительной части трудовой пенсии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налогу на имущество организаций </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Расчеты по земельному налогу </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единому налоговому платежу</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303</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223"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Расчеты по единому страховому тарифу</w:t>
            </w:r>
          </w:p>
        </w:tc>
      </w:tr>
      <w:tr w:rsidR="007B6CF5" w:rsidRPr="007B6CF5"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Прочие расчеты с кредиторами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454F6B" w:rsidRPr="00454F6B"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средствам, полученным во временное распоряжение </w:t>
            </w:r>
            <w:r w:rsidR="0005716C" w:rsidRPr="00454F6B">
              <w:rPr>
                <w:rFonts w:ascii="Times New Roman" w:eastAsia="Times New Roman" w:hAnsi="Times New Roman" w:cs="Times New Roman"/>
                <w:lang w:eastAsia="ru-RU"/>
              </w:rPr>
              <w:t>***</w:t>
            </w:r>
          </w:p>
        </w:tc>
      </w:tr>
      <w:tr w:rsidR="00454F6B" w:rsidRPr="00454F6B"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с депонентами </w:t>
            </w:r>
            <w:r w:rsidR="0005716C" w:rsidRPr="00454F6B">
              <w:rPr>
                <w:rFonts w:ascii="Times New Roman" w:eastAsia="Times New Roman" w:hAnsi="Times New Roman" w:cs="Times New Roman"/>
                <w:lang w:eastAsia="ru-RU"/>
              </w:rPr>
              <w:t>***</w:t>
            </w:r>
          </w:p>
        </w:tc>
      </w:tr>
      <w:tr w:rsidR="00454F6B" w:rsidRPr="00454F6B"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Расчеты по удержаниям из выплат по оплате труда </w:t>
            </w:r>
            <w:r w:rsidR="0005716C" w:rsidRPr="00454F6B">
              <w:rPr>
                <w:rFonts w:ascii="Times New Roman" w:eastAsia="Times New Roman" w:hAnsi="Times New Roman" w:cs="Times New Roman"/>
                <w:lang w:eastAsia="ru-RU"/>
              </w:rPr>
              <w:t>***</w:t>
            </w:r>
          </w:p>
        </w:tc>
      </w:tr>
      <w:tr w:rsidR="00454F6B" w:rsidRPr="00454F6B"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 xml:space="preserve">Внутриведомственные расчеты </w:t>
            </w:r>
            <w:r w:rsidR="0005716C" w:rsidRPr="00454F6B">
              <w:rPr>
                <w:rFonts w:ascii="Times New Roman" w:eastAsia="Times New Roman" w:hAnsi="Times New Roman" w:cs="Times New Roman"/>
                <w:lang w:eastAsia="ru-RU"/>
              </w:rPr>
              <w:t>***</w:t>
            </w:r>
          </w:p>
        </w:tc>
      </w:tr>
      <w:tr w:rsidR="00454F6B" w:rsidRPr="00454F6B"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454F6B" w:rsidRDefault="007B6CF5" w:rsidP="007B6CF5">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по платежам из бюджета с финансовым органом**</w:t>
            </w:r>
          </w:p>
        </w:tc>
      </w:tr>
      <w:tr w:rsidR="00454F6B" w:rsidRPr="00454F6B"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454F6B" w:rsidRDefault="0005716C" w:rsidP="007B6CF5">
            <w:pPr>
              <w:spacing w:after="0" w:line="240" w:lineRule="auto"/>
              <w:rPr>
                <w:rFonts w:ascii="Times New Roman" w:eastAsia="Times New Roman" w:hAnsi="Times New Roman" w:cs="Times New Roman"/>
                <w:i/>
                <w:lang w:eastAsia="ru-RU"/>
              </w:rPr>
            </w:pPr>
            <w:bookmarkStart w:id="7" w:name="sub_130494"/>
            <w:bookmarkEnd w:id="7"/>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lang w:eastAsia="ru-RU"/>
              </w:rPr>
              <w:t>Расчеты с прочими кредиторами</w:t>
            </w:r>
            <w:r w:rsidR="0005716C" w:rsidRPr="00454F6B">
              <w:rPr>
                <w:rFonts w:ascii="Times New Roman" w:eastAsia="Times New Roman" w:hAnsi="Times New Roman" w:cs="Times New Roman"/>
                <w:lang w:eastAsia="ru-RU"/>
              </w:rPr>
              <w:t>***</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lang w:eastAsia="ru-RU"/>
              </w:rPr>
            </w:pPr>
            <w:bookmarkStart w:id="8" w:name="sub_130405"/>
            <w:bookmarkEnd w:id="8"/>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Иные расчеты года,</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предшествующего</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отчетному,</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выявленные по</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контрольным</w:t>
            </w:r>
          </w:p>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мероприятиям**</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lang w:eastAsia="ru-RU"/>
              </w:rPr>
            </w:pPr>
            <w:bookmarkStart w:id="9" w:name="sub_130406"/>
            <w:bookmarkEnd w:id="9"/>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Иные расчеты прошлых лет, выявленные по контрольным мероприятиям**</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lang w:eastAsia="ru-RU"/>
              </w:rPr>
            </w:pPr>
            <w:bookmarkStart w:id="10" w:name="sub_130486"/>
            <w:bookmarkEnd w:id="10"/>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Иные расчеты года, предшествующего отчетному, выявленные в отчетном году**</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i/>
                <w:color w:val="7030A0"/>
                <w:lang w:eastAsia="ru-RU"/>
              </w:rPr>
            </w:pPr>
            <w:bookmarkStart w:id="11" w:name="sub_130496"/>
            <w:bookmarkEnd w:id="11"/>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Иные расчеты прошлых лет, выявленные в отчетном году**</w:t>
            </w:r>
          </w:p>
        </w:tc>
      </w:tr>
      <w:tr w:rsidR="00454F6B" w:rsidRPr="00454F6B"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05716C" w:rsidRPr="00454F6B" w:rsidRDefault="007B6CF5" w:rsidP="007B6CF5">
            <w:pPr>
              <w:spacing w:after="0" w:line="240" w:lineRule="auto"/>
              <w:rPr>
                <w:rFonts w:ascii="Times New Roman" w:eastAsia="Times New Roman" w:hAnsi="Times New Roman" w:cs="Times New Roman"/>
                <w:strike/>
                <w:lang w:eastAsia="ru-RU"/>
              </w:rPr>
            </w:pPr>
            <w:r w:rsidRPr="00454F6B">
              <w:rPr>
                <w:rFonts w:ascii="Times New Roman" w:eastAsia="Times New Roman" w:hAnsi="Times New Roman" w:cs="Times New Roman"/>
                <w:strike/>
                <w:lang w:eastAsia="ru-RU"/>
              </w:rPr>
              <w:t xml:space="preserve">Расчеты по выплате наличных денег </w:t>
            </w:r>
          </w:p>
          <w:p w:rsidR="007B6CF5" w:rsidRPr="00454F6B" w:rsidRDefault="0005716C" w:rsidP="007B6CF5">
            <w:pPr>
              <w:spacing w:after="0" w:line="240" w:lineRule="auto"/>
              <w:rPr>
                <w:rFonts w:ascii="Times New Roman" w:eastAsia="Times New Roman" w:hAnsi="Times New Roman" w:cs="Times New Roman"/>
                <w:lang w:eastAsia="ru-RU"/>
              </w:rPr>
            </w:pPr>
            <w:r w:rsidRPr="00454F6B">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strike/>
                <w:lang w:eastAsia="ru-RU"/>
              </w:rPr>
            </w:pPr>
            <w:r w:rsidRPr="00454F6B">
              <w:rPr>
                <w:rFonts w:ascii="Times New Roman" w:eastAsia="Times New Roman" w:hAnsi="Times New Roman" w:cs="Times New Roman"/>
                <w:strike/>
                <w:lang w:eastAsia="ru-RU"/>
              </w:rPr>
              <w:t xml:space="preserve">306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strike/>
                <w:lang w:eastAsia="ru-RU"/>
              </w:rPr>
            </w:pPr>
            <w:r w:rsidRPr="00454F6B">
              <w:rPr>
                <w:rFonts w:ascii="Times New Roman" w:eastAsia="Times New Roman" w:hAnsi="Times New Roman" w:cs="Times New Roman"/>
                <w:strike/>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jc w:val="center"/>
              <w:rPr>
                <w:rFonts w:ascii="Times New Roman" w:eastAsia="Times New Roman" w:hAnsi="Times New Roman" w:cs="Times New Roman"/>
                <w:strike/>
                <w:lang w:eastAsia="ru-RU"/>
              </w:rPr>
            </w:pPr>
            <w:r w:rsidRPr="00454F6B">
              <w:rPr>
                <w:rFonts w:ascii="Times New Roman" w:eastAsia="Times New Roman" w:hAnsi="Times New Roman" w:cs="Times New Roman"/>
                <w:strike/>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454F6B"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Раздел 4. Финансовый результат </w:t>
            </w:r>
          </w:p>
        </w:tc>
      </w:tr>
      <w:tr w:rsidR="007B6CF5" w:rsidRPr="007B6CF5"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ФИНАНСОВЫЙ РЕЗУЛЬТАТ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Финансовый результат экономического субъекта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Доходы текущего финансового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доходов </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Доходы финансового года, предшествующего отчетному,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доходов</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bookmarkStart w:id="12" w:name="sub_140117"/>
            <w:bookmarkEnd w:id="12"/>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Доходы прошлых финансовых лет,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доходов</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Доходы финансового года, предшествующего отчетному,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доходов </w:t>
            </w:r>
          </w:p>
        </w:tc>
      </w:tr>
      <w:tr w:rsidR="007B6CF5" w:rsidRPr="007B6CF5" w:rsidTr="007B6CF5">
        <w:tc>
          <w:tcPr>
            <w:tcW w:w="2277" w:type="dxa"/>
            <w:tcBorders>
              <w:top w:val="nil"/>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Доходы прошлых финансовых лет,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доходов </w:t>
            </w:r>
          </w:p>
        </w:tc>
      </w:tr>
      <w:tr w:rsidR="007B6CF5" w:rsidRPr="007B6CF5" w:rsidTr="007B6CF5">
        <w:tc>
          <w:tcPr>
            <w:tcW w:w="2277" w:type="dxa"/>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Расходы текущего финансового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Расходы финансового года, предшествующего отчетному,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расходов</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bookmarkStart w:id="13" w:name="sub_140127"/>
            <w:bookmarkEnd w:id="13"/>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7</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Расходы прошлых финансовых лет,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расходов</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Расходы финансового года, предшествующего отчетному,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c>
          <w:tcPr>
            <w:tcW w:w="2277" w:type="dxa"/>
            <w:tcBorders>
              <w:top w:val="nil"/>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strike/>
                <w:lang w:eastAsia="ru-RU"/>
              </w:rPr>
            </w:pPr>
            <w:r w:rsidRPr="007B6CF5">
              <w:rPr>
                <w:rFonts w:ascii="Times New Roman" w:eastAsia="Times New Roman" w:hAnsi="Times New Roman" w:cs="Times New Roman"/>
                <w:lang w:eastAsia="ru-RU"/>
              </w:rPr>
              <w:t>Расходы прошлых финансовых лет,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c>
          <w:tcPr>
            <w:tcW w:w="2277" w:type="dxa"/>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Финансовый результат прошлых отчетных периодов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Доходы будущих периодов**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доходов </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1</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Доходы будущих периодов к признанию в текущем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доходов</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9</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Доходы будущих периодов к признанию в очередные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доходов</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Расходы будущих периодов**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Резервы предстоящих расходов**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 видам расходов </w:t>
            </w:r>
          </w:p>
        </w:tc>
      </w:tr>
      <w:tr w:rsidR="007B6CF5" w:rsidRPr="007B6CF5" w:rsidTr="007B6CF5">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Раздел 5. Санкционирование расходов хозяйствующего субъекта </w:t>
            </w:r>
          </w:p>
        </w:tc>
      </w:tr>
      <w:tr w:rsidR="007B6CF5" w:rsidRPr="007B6CF5" w:rsidTr="007B6CF5">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САНКЦИОНИРОВАНИЕ РАСХОДОВ**</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Санкционирование по текущему финансовому году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Санкционирование по первому году, следующему за текущим (очередному финансовому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Санкционирование по второму году, следующему за текущим (первому году, следующему за очередным)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Санкционирование по второму году, следующему за очередным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bottom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Санкционирование на иные очередные года (за пределами планового периода)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single" w:sz="4" w:space="0" w:color="auto"/>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Лимиты бюджетных обязательств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Доведенные лимиты бюджетных обязательств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Лимиты бюджетных обязательств к распределению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Лимиты бюджетных обязательств получателей бюджетных средств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Переданные лимиты бюджетных обязательств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Полученные лимиты бюджетных обязательств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Лимиты бюджетных обязательств в пути </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Утвержденные лимиты бюджетных обязательств </w:t>
            </w:r>
          </w:p>
        </w:tc>
      </w:tr>
      <w:tr w:rsidR="007B6CF5" w:rsidRPr="007B6CF5" w:rsidTr="007B6CF5">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Обязательства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4" w:space="0" w:color="auto"/>
              <w:bottom w:val="nil"/>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Принятые обязательства </w:t>
            </w:r>
          </w:p>
        </w:tc>
      </w:tr>
      <w:tr w:rsidR="007B6CF5" w:rsidRPr="007B6CF5" w:rsidTr="007B6CF5">
        <w:tc>
          <w:tcPr>
            <w:tcW w:w="2277" w:type="dxa"/>
            <w:tcBorders>
              <w:top w:val="nil"/>
              <w:left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Принятые денежные обязательства </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Исполненные денежные обязательства </w:t>
            </w:r>
          </w:p>
        </w:tc>
      </w:tr>
      <w:tr w:rsidR="007B6CF5" w:rsidRPr="007B6CF5" w:rsidTr="007B6CF5">
        <w:tc>
          <w:tcPr>
            <w:tcW w:w="2277" w:type="dxa"/>
            <w:tcBorders>
              <w:left w:val="single" w:sz="4" w:space="0" w:color="auto"/>
              <w:right w:val="single" w:sz="4" w:space="0" w:color="auto"/>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7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Принимаемые обязательства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Отложенные обязательства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Доведенные бюджетные ассигнования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Бюджетные ассигнования к распределению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Бюджетные ассигнования получателей бюджетных средств и администраторов выплат по источникам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Переданные бюджетные ассигнования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Полученные бюджетные ассигнования </w:t>
            </w:r>
          </w:p>
        </w:tc>
      </w:tr>
      <w:tr w:rsidR="007B6CF5" w:rsidRPr="007B6CF5" w:rsidTr="007B6CF5">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Бюджетные ассигнования в пути </w:t>
            </w:r>
          </w:p>
        </w:tc>
      </w:tr>
      <w:tr w:rsidR="007B6CF5" w:rsidRPr="007B6CF5" w:rsidTr="007B6CF5">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Утвержденные бюджетные ассигнования </w:t>
            </w:r>
          </w:p>
        </w:tc>
      </w:tr>
      <w:tr w:rsidR="007B6CF5" w:rsidRPr="007B6CF5"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Сметные (плановые, прогнозные) назначения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расходов (выплат), видам доходов (поступлений)</w:t>
            </w:r>
          </w:p>
        </w:tc>
      </w:tr>
      <w:tr w:rsidR="007B6CF5" w:rsidRPr="007B6CF5"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Право на принятие обязательств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506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расходов (выплат) (обязательств)</w:t>
            </w:r>
          </w:p>
        </w:tc>
      </w:tr>
      <w:tr w:rsidR="007B6CF5" w:rsidRPr="007B6CF5"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Утвержденный объем финансового обеспечения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507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доходов (поступлений)</w:t>
            </w:r>
          </w:p>
        </w:tc>
      </w:tr>
      <w:tr w:rsidR="007B6CF5" w:rsidRPr="007B6CF5" w:rsidTr="007B6CF5">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Получено финансового обеспечения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508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rPr>
                <w:rFonts w:ascii="Times New Roman" w:eastAsia="Times New Roman" w:hAnsi="Times New Roman" w:cs="Times New Roman"/>
                <w:lang w:eastAsia="ru-RU"/>
              </w:rPr>
            </w:pPr>
            <w:r w:rsidRPr="007B6CF5">
              <w:rPr>
                <w:rFonts w:ascii="Times New Roman" w:eastAsia="Times New Roman" w:hAnsi="Times New Roman" w:cs="Times New Roman"/>
                <w:lang w:eastAsia="ru-RU"/>
              </w:rPr>
              <w:t>По видам доходов (поступлений)</w:t>
            </w:r>
          </w:p>
        </w:tc>
      </w:tr>
    </w:tbl>
    <w:p w:rsidR="007B6CF5" w:rsidRPr="007B6CF5" w:rsidRDefault="007B6CF5" w:rsidP="007B6CF5">
      <w:pPr>
        <w:spacing w:after="0" w:line="240" w:lineRule="auto"/>
        <w:rPr>
          <w:rFonts w:ascii="Times New Roman" w:eastAsia="Times New Roman" w:hAnsi="Times New Roman" w:cs="Times New Roman"/>
          <w:sz w:val="27"/>
          <w:szCs w:val="27"/>
          <w:lang w:eastAsia="ru-RU"/>
        </w:rPr>
      </w:pPr>
    </w:p>
    <w:p w:rsidR="005A41B5" w:rsidRPr="00454F6B" w:rsidRDefault="005A41B5" w:rsidP="005A41B5">
      <w:pPr>
        <w:spacing w:after="0"/>
        <w:jc w:val="both"/>
        <w:rPr>
          <w:rFonts w:ascii="Times New Roman" w:eastAsia="Calibri" w:hAnsi="Times New Roman" w:cs="Times New Roman"/>
          <w:sz w:val="20"/>
          <w:szCs w:val="20"/>
          <w:shd w:val="clear" w:color="auto" w:fill="FFFFFF"/>
        </w:rPr>
      </w:pPr>
      <w:r w:rsidRPr="00454F6B">
        <w:rPr>
          <w:rFonts w:ascii="Times New Roman" w:eastAsia="Calibri" w:hAnsi="Times New Roman" w:cs="Times New Roman"/>
          <w:sz w:val="20"/>
          <w:szCs w:val="20"/>
          <w:shd w:val="clear" w:color="auto" w:fill="FFFFFF"/>
        </w:rPr>
        <w:t>** По соответствующим аналитическим кодам вида поступлений, выбытий объекта учета (кодам классификации операций сектора государственного управления (КОСГУ) включая дополнительную детализацию статей и (или) подстатей КОСГУ (при наличии). По счетам раздела 5 "Санкционирование расходов хозяйствующего субъекта" - по аналитическим кодам вида поступлений, выбытий по которым предусмотрены плановые (прогнозные) показатели бюджетной сметы или плана финансово-хозяйственной деятельности (по кодам КОСГУ, включая дополнительную детализацию статей и (или) подстатей КОСГУ (при наличии).</w:t>
      </w:r>
      <w:r w:rsidRPr="00454F6B">
        <w:rPr>
          <w:rFonts w:ascii="Times New Roman" w:eastAsia="Times New Roman" w:hAnsi="Times New Roman" w:cs="Times New Roman"/>
          <w:i/>
          <w:sz w:val="20"/>
          <w:szCs w:val="20"/>
          <w:lang w:eastAsia="ru-RU"/>
        </w:rPr>
        <w:t xml:space="preserve"> (в ред. приказа от 11.05.2023 № ОД-32)</w:t>
      </w:r>
    </w:p>
    <w:p w:rsidR="005A41B5" w:rsidRPr="00454F6B" w:rsidRDefault="005A41B5" w:rsidP="005A41B5">
      <w:pPr>
        <w:spacing w:after="0"/>
        <w:jc w:val="both"/>
        <w:rPr>
          <w:rFonts w:ascii="Times New Roman" w:eastAsia="Calibri" w:hAnsi="Times New Roman" w:cs="Times New Roman"/>
          <w:sz w:val="20"/>
          <w:szCs w:val="20"/>
          <w:shd w:val="clear" w:color="auto" w:fill="FFFFFF"/>
        </w:rPr>
      </w:pPr>
    </w:p>
    <w:p w:rsidR="005A41B5" w:rsidRPr="00454F6B" w:rsidRDefault="005A41B5" w:rsidP="005A41B5">
      <w:pPr>
        <w:spacing w:after="0"/>
        <w:jc w:val="both"/>
        <w:rPr>
          <w:rFonts w:ascii="Times New Roman" w:eastAsia="Calibri" w:hAnsi="Times New Roman" w:cs="Times New Roman"/>
          <w:sz w:val="20"/>
          <w:szCs w:val="20"/>
          <w:shd w:val="clear" w:color="auto" w:fill="FFFFFF"/>
        </w:rPr>
      </w:pPr>
      <w:r w:rsidRPr="00454F6B">
        <w:rPr>
          <w:rFonts w:ascii="Times New Roman" w:eastAsia="Calibri" w:hAnsi="Times New Roman" w:cs="Times New Roman"/>
          <w:sz w:val="20"/>
          <w:szCs w:val="20"/>
          <w:shd w:val="clear" w:color="auto" w:fill="FFFFFF"/>
        </w:rPr>
        <w:t>*** По аналитическим кодам, соответствующим кодам подстатей КОСГУ статей 560 "Увеличение прочей дебиторской задолженности", 660 "Уменьшение прочей дебиторской задолженности", 730 "Увеличение прочей кредиторской задолженности", 830 "Уменьшение прочей кредиторской задолженности", содержащих в третьем разряде кода подстатьи код, отражающий классификацию институциональных единиц (далее - аналитический код изменений дебиторской (кредиторской) задолженности, код институциональных единиц). По счетам, отражающим остатки на начало очередного финансового года - по аналитическим кодам в структуре "00Х", где X - соответствующий код институциональных единиц.</w:t>
      </w:r>
      <w:r w:rsidRPr="00454F6B">
        <w:rPr>
          <w:rFonts w:ascii="Times New Roman" w:eastAsia="Times New Roman" w:hAnsi="Times New Roman" w:cs="Times New Roman"/>
          <w:i/>
          <w:sz w:val="20"/>
          <w:szCs w:val="20"/>
          <w:lang w:eastAsia="ru-RU"/>
        </w:rPr>
        <w:t xml:space="preserve"> (в ред. приказа от 11.05.2023 № ОД-32)</w:t>
      </w:r>
    </w:p>
    <w:p w:rsidR="007B6CF5" w:rsidRPr="00454F6B" w:rsidRDefault="007B6CF5" w:rsidP="007B6CF5">
      <w:pPr>
        <w:spacing w:after="0" w:line="240" w:lineRule="auto"/>
        <w:rPr>
          <w:rFonts w:ascii="Times New Roman" w:eastAsia="Times New Roman" w:hAnsi="Times New Roman" w:cs="Times New Roman"/>
          <w:sz w:val="27"/>
          <w:szCs w:val="27"/>
          <w:lang w:eastAsia="ru-RU"/>
        </w:rPr>
      </w:pPr>
    </w:p>
    <w:p w:rsidR="00C8238F" w:rsidRDefault="00C8238F" w:rsidP="007B6CF5">
      <w:pPr>
        <w:spacing w:after="120" w:line="240" w:lineRule="auto"/>
        <w:rPr>
          <w:rFonts w:ascii="Times New Roman" w:eastAsia="Times New Roman" w:hAnsi="Times New Roman" w:cs="Times New Roman"/>
          <w:sz w:val="27"/>
          <w:szCs w:val="27"/>
          <w:lang w:eastAsia="ru-RU"/>
        </w:rPr>
      </w:pPr>
    </w:p>
    <w:p w:rsidR="007B6CF5" w:rsidRPr="007B6CF5" w:rsidRDefault="007B6CF5" w:rsidP="007B6CF5">
      <w:pPr>
        <w:spacing w:after="120" w:line="240" w:lineRule="auto"/>
        <w:rPr>
          <w:rFonts w:ascii="Times New Roman" w:eastAsia="Times New Roman" w:hAnsi="Times New Roman" w:cs="Times New Roman"/>
          <w:sz w:val="27"/>
          <w:szCs w:val="27"/>
          <w:lang w:eastAsia="ru-RU"/>
        </w:rPr>
      </w:pPr>
      <w:r w:rsidRPr="007B6CF5">
        <w:rPr>
          <w:rFonts w:ascii="Times New Roman" w:eastAsia="Times New Roman" w:hAnsi="Times New Roman" w:cs="Times New Roman"/>
          <w:sz w:val="27"/>
          <w:szCs w:val="27"/>
          <w:lang w:eastAsia="ru-RU"/>
        </w:rPr>
        <w:t>Забалансовые счета</w:t>
      </w:r>
    </w:p>
    <w:tbl>
      <w:tblPr>
        <w:tblW w:w="9605" w:type="dxa"/>
        <w:tblInd w:w="149" w:type="dxa"/>
        <w:tblCellMar>
          <w:top w:w="75" w:type="dxa"/>
          <w:left w:w="150" w:type="dxa"/>
          <w:bottom w:w="75" w:type="dxa"/>
          <w:right w:w="150" w:type="dxa"/>
        </w:tblCellMar>
        <w:tblLook w:val="04A0" w:firstRow="1" w:lastRow="0" w:firstColumn="1" w:lastColumn="0" w:noHBand="0" w:noVBand="1"/>
      </w:tblPr>
      <w:tblGrid>
        <w:gridCol w:w="8222"/>
        <w:gridCol w:w="1383"/>
      </w:tblGrid>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Наименование счета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Номер счета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Имущество, полученное в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01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Материальные ценности на хранении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02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Бланки строгой отчетности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03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Сомнительная задолженность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04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Материальные ценности, оплаченные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05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Награды, призы, кубки и ценные подарки, сувениры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07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Путевки неоплаченные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08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Запасные части к транспортным средствам, выданные взамен изношенных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09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Обеспечение исполнения обязательств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10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Государственные и муниципальные гарантии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11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Поступления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17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Выбытия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18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Невыясненные поступления прошлых лет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19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Задолженность, невостребованная кредиторами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20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Основные средства в эксплуатации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21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Материальные ценности, полученные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22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Периодические издания для пользования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23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Имущество, переданное в возмездное пользование (аренду)</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25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Имущество, переданное в безвозмездное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26 </w:t>
            </w:r>
          </w:p>
        </w:tc>
      </w:tr>
      <w:tr w:rsidR="007B6CF5" w:rsidRPr="007B6CF5" w:rsidTr="007B6CF5">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both"/>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Материальные ценности, выданные в личное пользование работникам (сотрудникам)</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7B6CF5" w:rsidRPr="007B6CF5" w:rsidRDefault="007B6CF5" w:rsidP="007B6CF5">
            <w:pPr>
              <w:spacing w:after="0" w:line="240" w:lineRule="auto"/>
              <w:jc w:val="center"/>
              <w:rPr>
                <w:rFonts w:ascii="Times New Roman" w:eastAsia="Times New Roman" w:hAnsi="Times New Roman" w:cs="Times New Roman"/>
                <w:sz w:val="24"/>
                <w:szCs w:val="24"/>
                <w:lang w:eastAsia="ru-RU"/>
              </w:rPr>
            </w:pPr>
            <w:r w:rsidRPr="007B6CF5">
              <w:rPr>
                <w:rFonts w:ascii="Times New Roman" w:eastAsia="Times New Roman" w:hAnsi="Times New Roman" w:cs="Times New Roman"/>
                <w:sz w:val="24"/>
                <w:szCs w:val="24"/>
                <w:lang w:eastAsia="ru-RU"/>
              </w:rPr>
              <w:t xml:space="preserve">27 </w:t>
            </w:r>
          </w:p>
        </w:tc>
      </w:tr>
    </w:tbl>
    <w:p w:rsidR="007B6CF5" w:rsidRDefault="007B6CF5"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B6CF5" w:rsidRDefault="007B6CF5"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sectPr w:rsidR="007B6CF5" w:rsidSect="00DC1849">
          <w:headerReference w:type="even" r:id="rId24"/>
          <w:footerReference w:type="even" r:id="rId25"/>
          <w:footerReference w:type="default" r:id="rId26"/>
          <w:footerReference w:type="first" r:id="rId27"/>
          <w:pgSz w:w="11906" w:h="16838"/>
          <w:pgMar w:top="851" w:right="851" w:bottom="851" w:left="1418" w:header="170" w:footer="113" w:gutter="0"/>
          <w:pgNumType w:start="1"/>
          <w:cols w:space="708"/>
          <w:titlePg/>
          <w:docGrid w:linePitch="360"/>
        </w:sectPr>
      </w:pPr>
    </w:p>
    <w:p w:rsidR="007B6CF5" w:rsidRPr="001F1330" w:rsidRDefault="007B6CF5" w:rsidP="007B6CF5">
      <w:pPr>
        <w:pStyle w:val="4"/>
      </w:pPr>
      <w:r w:rsidRPr="001F1330">
        <w:t xml:space="preserve">Приложение </w:t>
      </w:r>
      <w:r>
        <w:t>2</w:t>
      </w:r>
    </w:p>
    <w:p w:rsidR="007B6CF5" w:rsidRDefault="007B6CF5" w:rsidP="007B6CF5">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1F1330">
        <w:rPr>
          <w:rFonts w:ascii="Times New Roman" w:eastAsia="Times New Roman" w:hAnsi="Times New Roman" w:cs="Times New Roman"/>
          <w:sz w:val="26"/>
          <w:szCs w:val="26"/>
          <w:lang w:eastAsia="ru-RU"/>
        </w:rPr>
        <w:t>к Единой учетной политике</w:t>
      </w:r>
    </w:p>
    <w:p w:rsidR="00C8238F" w:rsidRPr="00494222" w:rsidRDefault="00C8238F" w:rsidP="007B6CF5">
      <w:pPr>
        <w:autoSpaceDE w:val="0"/>
        <w:autoSpaceDN w:val="0"/>
        <w:adjustRightInd w:val="0"/>
        <w:spacing w:after="0" w:line="240" w:lineRule="auto"/>
        <w:jc w:val="right"/>
        <w:rPr>
          <w:rFonts w:ascii="Times New Roman" w:eastAsia="Times New Roman" w:hAnsi="Times New Roman" w:cs="Times New Roman"/>
          <w:i/>
          <w:sz w:val="20"/>
          <w:szCs w:val="20"/>
          <w:lang w:eastAsia="ru-RU"/>
        </w:rPr>
      </w:pPr>
      <w:r w:rsidRPr="00454F6B">
        <w:rPr>
          <w:rFonts w:ascii="Times New Roman" w:eastAsia="Times New Roman" w:hAnsi="Times New Roman" w:cs="Times New Roman"/>
          <w:i/>
          <w:sz w:val="20"/>
          <w:szCs w:val="20"/>
          <w:lang w:eastAsia="ru-RU"/>
        </w:rPr>
        <w:t xml:space="preserve">(в редакции </w:t>
      </w:r>
      <w:r w:rsidR="00494222" w:rsidRPr="00454F6B">
        <w:rPr>
          <w:rFonts w:ascii="Times New Roman" w:eastAsia="Times New Roman" w:hAnsi="Times New Roman" w:cs="Times New Roman"/>
          <w:i/>
          <w:sz w:val="20"/>
          <w:szCs w:val="20"/>
          <w:lang w:eastAsia="ru-RU"/>
        </w:rPr>
        <w:t>приказа от 27.12.2023 № ОД-89)</w:t>
      </w:r>
    </w:p>
    <w:p w:rsidR="007B6CF5" w:rsidRPr="007B6CF5" w:rsidRDefault="007B6CF5" w:rsidP="007B6CF5">
      <w:pPr>
        <w:spacing w:after="0"/>
        <w:jc w:val="center"/>
        <w:rPr>
          <w:rFonts w:ascii="Times New Roman" w:hAnsi="Times New Roman" w:cs="Times New Roman"/>
          <w:b/>
          <w:sz w:val="24"/>
          <w:szCs w:val="24"/>
        </w:rPr>
      </w:pPr>
      <w:r w:rsidRPr="007B6CF5">
        <w:rPr>
          <w:rFonts w:ascii="Times New Roman" w:hAnsi="Times New Roman" w:cs="Times New Roman"/>
          <w:b/>
          <w:sz w:val="24"/>
          <w:szCs w:val="24"/>
        </w:rPr>
        <w:t>ГРАФИК   ДОКУМЕНТООБРОТА</w:t>
      </w:r>
    </w:p>
    <w:p w:rsidR="007B6CF5" w:rsidRPr="007B6CF5" w:rsidRDefault="007B6CF5" w:rsidP="007B6CF5">
      <w:pPr>
        <w:jc w:val="center"/>
      </w:pPr>
      <w:r w:rsidRPr="007B6CF5">
        <w:rPr>
          <w:rFonts w:ascii="Times New Roman" w:hAnsi="Times New Roman" w:cs="Times New Roman"/>
          <w:sz w:val="24"/>
          <w:szCs w:val="24"/>
        </w:rPr>
        <w:t>при централизации бухгалтерского (бюджетного) учета</w:t>
      </w:r>
    </w:p>
    <w:tbl>
      <w:tblPr>
        <w:tblStyle w:val="22"/>
        <w:tblW w:w="15735" w:type="dxa"/>
        <w:tblInd w:w="-289" w:type="dxa"/>
        <w:tblLayout w:type="fixed"/>
        <w:tblLook w:val="04A0" w:firstRow="1" w:lastRow="0" w:firstColumn="1" w:lastColumn="0" w:noHBand="0" w:noVBand="1"/>
      </w:tblPr>
      <w:tblGrid>
        <w:gridCol w:w="843"/>
        <w:gridCol w:w="8"/>
        <w:gridCol w:w="2552"/>
        <w:gridCol w:w="1553"/>
        <w:gridCol w:w="1281"/>
        <w:gridCol w:w="2125"/>
        <w:gridCol w:w="2128"/>
        <w:gridCol w:w="1832"/>
        <w:gridCol w:w="7"/>
        <w:gridCol w:w="1842"/>
        <w:gridCol w:w="1564"/>
      </w:tblGrid>
      <w:tr w:rsidR="00C8238F" w:rsidRPr="00C8238F" w:rsidTr="00C8238F">
        <w:trPr>
          <w:tblHeader/>
        </w:trPr>
        <w:tc>
          <w:tcPr>
            <w:tcW w:w="851" w:type="dxa"/>
            <w:gridSpan w:val="2"/>
            <w:vMerge w:val="restart"/>
            <w:hideMark/>
          </w:tcPr>
          <w:p w:rsidR="00C8238F" w:rsidRPr="00C8238F" w:rsidRDefault="00C8238F" w:rsidP="00C8238F">
            <w:pPr>
              <w:rPr>
                <w:rFonts w:ascii="Times New Roman" w:hAnsi="Times New Roman" w:cs="Times New Roman"/>
                <w:sz w:val="20"/>
                <w:szCs w:val="20"/>
              </w:rPr>
            </w:pPr>
            <w:r w:rsidRPr="00C8238F">
              <w:rPr>
                <w:rFonts w:ascii="Times New Roman" w:hAnsi="Times New Roman" w:cs="Times New Roman"/>
                <w:sz w:val="20"/>
                <w:szCs w:val="20"/>
              </w:rPr>
              <w:t>№ п/п</w:t>
            </w:r>
          </w:p>
        </w:tc>
        <w:tc>
          <w:tcPr>
            <w:tcW w:w="2552" w:type="dxa"/>
            <w:vMerge w:val="restart"/>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Наименование документов / информации</w:t>
            </w:r>
          </w:p>
        </w:tc>
        <w:tc>
          <w:tcPr>
            <w:tcW w:w="1553" w:type="dxa"/>
            <w:vMerge w:val="restart"/>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Ответственный за подготовку/ ввод/ направление документа/ информации</w:t>
            </w:r>
          </w:p>
        </w:tc>
        <w:tc>
          <w:tcPr>
            <w:tcW w:w="1281" w:type="dxa"/>
            <w:vMerge w:val="restart"/>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Вид представления документа/ информации</w:t>
            </w:r>
          </w:p>
        </w:tc>
        <w:tc>
          <w:tcPr>
            <w:tcW w:w="2125" w:type="dxa"/>
            <w:vMerge w:val="restart"/>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Срок ввода/ направления информации/ рассмотрения/ согласования/ утверждения документа</w:t>
            </w:r>
          </w:p>
        </w:tc>
        <w:tc>
          <w:tcPr>
            <w:tcW w:w="2128" w:type="dxa"/>
            <w:vMerge w:val="restart"/>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Должностное лицо, подписывающее документ/ информацию</w:t>
            </w:r>
          </w:p>
        </w:tc>
        <w:tc>
          <w:tcPr>
            <w:tcW w:w="3681" w:type="dxa"/>
            <w:gridSpan w:val="3"/>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 xml:space="preserve">Уполномоченная организация                                                            </w:t>
            </w:r>
          </w:p>
        </w:tc>
        <w:tc>
          <w:tcPr>
            <w:tcW w:w="1564" w:type="dxa"/>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Назначение информации</w:t>
            </w:r>
          </w:p>
        </w:tc>
      </w:tr>
      <w:tr w:rsidR="00C8238F" w:rsidRPr="00C8238F" w:rsidTr="00C8238F">
        <w:trPr>
          <w:tblHeader/>
        </w:trPr>
        <w:tc>
          <w:tcPr>
            <w:tcW w:w="851" w:type="dxa"/>
            <w:gridSpan w:val="2"/>
            <w:vMerge/>
            <w:hideMark/>
          </w:tcPr>
          <w:p w:rsidR="00C8238F" w:rsidRPr="00C8238F" w:rsidRDefault="00C8238F" w:rsidP="00C8238F">
            <w:pPr>
              <w:jc w:val="center"/>
              <w:rPr>
                <w:rFonts w:ascii="Times New Roman" w:hAnsi="Times New Roman" w:cs="Times New Roman"/>
              </w:rPr>
            </w:pPr>
          </w:p>
        </w:tc>
        <w:tc>
          <w:tcPr>
            <w:tcW w:w="2552" w:type="dxa"/>
            <w:vMerge/>
            <w:hideMark/>
          </w:tcPr>
          <w:p w:rsidR="00C8238F" w:rsidRPr="00C8238F" w:rsidRDefault="00C8238F" w:rsidP="00C8238F">
            <w:pPr>
              <w:jc w:val="center"/>
              <w:rPr>
                <w:rFonts w:ascii="Times New Roman" w:hAnsi="Times New Roman" w:cs="Times New Roman"/>
              </w:rPr>
            </w:pPr>
          </w:p>
        </w:tc>
        <w:tc>
          <w:tcPr>
            <w:tcW w:w="1553" w:type="dxa"/>
            <w:vMerge/>
            <w:hideMark/>
          </w:tcPr>
          <w:p w:rsidR="00C8238F" w:rsidRPr="00C8238F" w:rsidRDefault="00C8238F" w:rsidP="00C8238F">
            <w:pPr>
              <w:jc w:val="center"/>
              <w:rPr>
                <w:rFonts w:ascii="Times New Roman" w:hAnsi="Times New Roman" w:cs="Times New Roman"/>
              </w:rPr>
            </w:pPr>
          </w:p>
        </w:tc>
        <w:tc>
          <w:tcPr>
            <w:tcW w:w="1281" w:type="dxa"/>
            <w:vMerge/>
            <w:hideMark/>
          </w:tcPr>
          <w:p w:rsidR="00C8238F" w:rsidRPr="00C8238F" w:rsidRDefault="00C8238F" w:rsidP="00C8238F">
            <w:pPr>
              <w:jc w:val="center"/>
              <w:rPr>
                <w:rFonts w:ascii="Times New Roman" w:hAnsi="Times New Roman" w:cs="Times New Roman"/>
              </w:rPr>
            </w:pPr>
          </w:p>
        </w:tc>
        <w:tc>
          <w:tcPr>
            <w:tcW w:w="2125" w:type="dxa"/>
            <w:vMerge/>
            <w:hideMark/>
          </w:tcPr>
          <w:p w:rsidR="00C8238F" w:rsidRPr="00C8238F" w:rsidRDefault="00C8238F" w:rsidP="00C8238F">
            <w:pPr>
              <w:jc w:val="center"/>
              <w:rPr>
                <w:rFonts w:ascii="Times New Roman" w:hAnsi="Times New Roman" w:cs="Times New Roman"/>
              </w:rPr>
            </w:pPr>
          </w:p>
        </w:tc>
        <w:tc>
          <w:tcPr>
            <w:tcW w:w="2128" w:type="dxa"/>
            <w:vMerge/>
            <w:hideMark/>
          </w:tcPr>
          <w:p w:rsidR="00C8238F" w:rsidRPr="00C8238F" w:rsidRDefault="00C8238F" w:rsidP="00C8238F">
            <w:pPr>
              <w:jc w:val="center"/>
              <w:rPr>
                <w:rFonts w:ascii="Times New Roman" w:hAnsi="Times New Roman" w:cs="Times New Roman"/>
              </w:rPr>
            </w:pPr>
          </w:p>
        </w:tc>
        <w:tc>
          <w:tcPr>
            <w:tcW w:w="1832" w:type="dxa"/>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Срок обработки/ представления/ преобразования информации</w:t>
            </w:r>
          </w:p>
        </w:tc>
        <w:tc>
          <w:tcPr>
            <w:tcW w:w="1849" w:type="dxa"/>
            <w:gridSpan w:val="2"/>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Результат обработки информации</w:t>
            </w:r>
          </w:p>
        </w:tc>
        <w:tc>
          <w:tcPr>
            <w:tcW w:w="1564" w:type="dxa"/>
            <w:hideMark/>
          </w:tcPr>
          <w:p w:rsidR="00C8238F" w:rsidRPr="00C8238F" w:rsidRDefault="00C8238F" w:rsidP="00C8238F">
            <w:pPr>
              <w:jc w:val="center"/>
              <w:rPr>
                <w:rFonts w:ascii="Times New Roman" w:hAnsi="Times New Roman" w:cs="Times New Roman"/>
                <w:sz w:val="20"/>
                <w:szCs w:val="20"/>
              </w:rPr>
            </w:pPr>
            <w:r w:rsidRPr="00C8238F">
              <w:rPr>
                <w:rFonts w:ascii="Times New Roman" w:hAnsi="Times New Roman" w:cs="Times New Roman"/>
                <w:sz w:val="20"/>
                <w:szCs w:val="20"/>
              </w:rPr>
              <w:t>Кому и в какой срок направляется обработанная информация</w:t>
            </w:r>
          </w:p>
        </w:tc>
      </w:tr>
      <w:tr w:rsidR="00C8238F" w:rsidRPr="00C8238F" w:rsidTr="00C8238F">
        <w:trPr>
          <w:tblHeader/>
        </w:trPr>
        <w:tc>
          <w:tcPr>
            <w:tcW w:w="851" w:type="dxa"/>
            <w:gridSpan w:val="2"/>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1</w:t>
            </w:r>
          </w:p>
        </w:tc>
        <w:tc>
          <w:tcPr>
            <w:tcW w:w="2552"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2</w:t>
            </w:r>
          </w:p>
        </w:tc>
        <w:tc>
          <w:tcPr>
            <w:tcW w:w="1553"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3</w:t>
            </w:r>
          </w:p>
        </w:tc>
        <w:tc>
          <w:tcPr>
            <w:tcW w:w="1281"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4</w:t>
            </w:r>
          </w:p>
        </w:tc>
        <w:tc>
          <w:tcPr>
            <w:tcW w:w="2125"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5</w:t>
            </w:r>
          </w:p>
        </w:tc>
        <w:tc>
          <w:tcPr>
            <w:tcW w:w="2128"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6</w:t>
            </w:r>
          </w:p>
        </w:tc>
        <w:tc>
          <w:tcPr>
            <w:tcW w:w="1839" w:type="dxa"/>
            <w:gridSpan w:val="2"/>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7</w:t>
            </w:r>
          </w:p>
        </w:tc>
        <w:tc>
          <w:tcPr>
            <w:tcW w:w="1842"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8</w:t>
            </w:r>
          </w:p>
        </w:tc>
        <w:tc>
          <w:tcPr>
            <w:tcW w:w="1564" w:type="dxa"/>
            <w:tcBorders>
              <w:bottom w:val="single" w:sz="4" w:space="0" w:color="auto"/>
            </w:tcBorders>
          </w:tcPr>
          <w:p w:rsidR="00C8238F" w:rsidRPr="00C8238F" w:rsidRDefault="00C8238F" w:rsidP="00C8238F">
            <w:pPr>
              <w:jc w:val="center"/>
              <w:rPr>
                <w:rFonts w:ascii="Times New Roman" w:hAnsi="Times New Roman" w:cs="Times New Roman"/>
                <w:bCs/>
                <w:sz w:val="16"/>
                <w:szCs w:val="16"/>
              </w:rPr>
            </w:pPr>
            <w:r w:rsidRPr="00C8238F">
              <w:rPr>
                <w:rFonts w:ascii="Times New Roman" w:hAnsi="Times New Roman" w:cs="Times New Roman"/>
                <w:bCs/>
                <w:sz w:val="16"/>
                <w:szCs w:val="16"/>
              </w:rPr>
              <w:t>9</w:t>
            </w:r>
          </w:p>
        </w:tc>
      </w:tr>
      <w:tr w:rsidR="00C8238F" w:rsidRPr="00C8238F" w:rsidTr="00C8238F">
        <w:tc>
          <w:tcPr>
            <w:tcW w:w="15735" w:type="dxa"/>
            <w:gridSpan w:val="11"/>
            <w:tcBorders>
              <w:top w:val="single" w:sz="4" w:space="0" w:color="auto"/>
              <w:left w:val="single" w:sz="4" w:space="0" w:color="auto"/>
              <w:bottom w:val="single" w:sz="4" w:space="0" w:color="auto"/>
              <w:right w:val="single" w:sz="4" w:space="0" w:color="auto"/>
            </w:tcBorders>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14" w:name="_Toc153437044"/>
            <w:r w:rsidRPr="00C8238F">
              <w:rPr>
                <w:rFonts w:ascii="Times New Roman" w:eastAsia="Times New Roman" w:hAnsi="Times New Roman" w:cs="Times New Roman"/>
                <w:b/>
                <w:bCs/>
                <w:szCs w:val="32"/>
                <w:lang w:eastAsia="ru-RU"/>
              </w:rPr>
              <w:t>1. УЧЕТ НЕФИНАНСОВЫХ АКТИВОВ</w:t>
            </w:r>
            <w:bookmarkEnd w:id="14"/>
          </w:p>
        </w:tc>
      </w:tr>
      <w:tr w:rsidR="00C8238F" w:rsidRPr="00C8238F" w:rsidTr="00C8238F">
        <w:tc>
          <w:tcPr>
            <w:tcW w:w="843"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w:t>
            </w:r>
          </w:p>
        </w:tc>
        <w:tc>
          <w:tcPr>
            <w:tcW w:w="2560" w:type="dxa"/>
            <w:gridSpan w:val="2"/>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о создании постоянно действующей Комиссии по поступлению и выбытию активов (с изменениями и дополнениями)</w:t>
            </w:r>
          </w:p>
        </w:tc>
        <w:tc>
          <w:tcPr>
            <w:tcW w:w="1553"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утверждения приказа</w:t>
            </w:r>
          </w:p>
        </w:tc>
        <w:tc>
          <w:tcPr>
            <w:tcW w:w="2128"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нормативно справочной информации в 1С</w:t>
            </w:r>
          </w:p>
        </w:tc>
        <w:tc>
          <w:tcPr>
            <w:tcW w:w="1564" w:type="dxa"/>
            <w:tcBorders>
              <w:top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Перечень ответственных лиц (изменения, вносимые в перечень)</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издания (получения) приказа (распоряжения) о назначении ответственных лиц</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нормативно-справочной информации в 1С</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Доверенность на получение товарно-материальных ценностей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доверенности средствами 1С не позднее следующего рабочего дня со дня получения заявки от Учреждения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подписание документа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доверенности на бумажном носителе в субъект централизованного учета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4</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формирующие капитальные вложения в объекты нефинансовых активов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bookmarkStart w:id="15" w:name="RANGE!B10"/>
            <w:r w:rsidRPr="00C8238F">
              <w:rPr>
                <w:rFonts w:ascii="Times New Roman" w:hAnsi="Times New Roman" w:cs="Times New Roman"/>
              </w:rPr>
              <w:t>4.1</w:t>
            </w:r>
            <w:bookmarkEnd w:id="15"/>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w:t>
            </w:r>
            <w:r w:rsidRPr="00C8238F">
              <w:rPr>
                <w:rFonts w:ascii="Times New Roman" w:hAnsi="Times New Roman" w:cs="Times New Roman"/>
                <w:b/>
                <w:bCs/>
              </w:rPr>
              <w:t xml:space="preserve"> </w:t>
            </w:r>
            <w:r w:rsidRPr="00C8238F">
              <w:rPr>
                <w:rFonts w:ascii="Times New Roman" w:hAnsi="Times New Roman" w:cs="Times New Roman"/>
                <w:bCs/>
                <w:i/>
              </w:rPr>
              <w:t>(при отсутствии функциональной возможности формирования и подписания электронной подписью документа передающей стороной)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поступления первичных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color w:val="002060"/>
              </w:rPr>
            </w:pPr>
            <w:r w:rsidRPr="00C8238F">
              <w:rPr>
                <w:rFonts w:ascii="Times New Roman" w:hAnsi="Times New Roman" w:cs="Times New Roman"/>
              </w:rPr>
              <w:t xml:space="preserve">1) для принятия решения комиссией по поступлению и выбытию активов </w:t>
            </w:r>
            <w:r w:rsidRPr="00454F6B">
              <w:rPr>
                <w:rFonts w:ascii="Times New Roman" w:hAnsi="Times New Roman" w:cs="Times New Roman"/>
              </w:rPr>
              <w:t>(см. п. 5 Графика документооборота);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4.2</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bCs/>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Единой информационной системе в сфере закупок (далее ЕИС), формирующие вложения в объекты нефинансовых активов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сведения из ЕИС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 день подписания в ЕИС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 в части формирования платежных документов: не позднее 2 (двух)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hideMark/>
          </w:tcPr>
          <w:p w:rsidR="00C8238F" w:rsidRPr="00454F6B" w:rsidRDefault="00C8238F" w:rsidP="00C8238F">
            <w:pPr>
              <w:rPr>
                <w:rFonts w:ascii="Times New Roman" w:hAnsi="Times New Roman" w:cs="Times New Roman"/>
              </w:rPr>
            </w:pPr>
            <w:r w:rsidRPr="00C8238F">
              <w:rPr>
                <w:rFonts w:ascii="Times New Roman" w:hAnsi="Times New Roman" w:cs="Times New Roman"/>
              </w:rPr>
              <w:t>1) для принятия решения комиссией по поступлению и выбытию активов</w:t>
            </w:r>
            <w:r w:rsidRPr="00C8238F">
              <w:rPr>
                <w:rFonts w:ascii="Times New Roman" w:hAnsi="Times New Roman" w:cs="Times New Roman"/>
                <w:color w:val="002060"/>
              </w:rPr>
              <w:t xml:space="preserve"> </w:t>
            </w:r>
            <w:r w:rsidRPr="00454F6B">
              <w:rPr>
                <w:rFonts w:ascii="Times New Roman" w:hAnsi="Times New Roman" w:cs="Times New Roman"/>
              </w:rPr>
              <w:t>(см. п. 5 Графика документооборота);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tc>
      </w:tr>
      <w:tr w:rsidR="00D94029" w:rsidRPr="00D94029" w:rsidTr="00C8238F">
        <w:tc>
          <w:tcPr>
            <w:tcW w:w="843"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4.3</w:t>
            </w:r>
          </w:p>
        </w:tc>
        <w:tc>
          <w:tcPr>
            <w:tcW w:w="2560" w:type="dxa"/>
            <w:gridSpan w:val="2"/>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 xml:space="preserve">Первичные документы, подтверждающие исполнение обязательства при приобретении нефинансовых активов через подотчетное лицо (Отчет о расходах подотчетного лица (ОКУД 0504520) с приложением подтверждающих документов) </w:t>
            </w:r>
          </w:p>
        </w:tc>
        <w:tc>
          <w:tcPr>
            <w:tcW w:w="1553"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субъект централизованного учета</w:t>
            </w:r>
          </w:p>
        </w:tc>
        <w:tc>
          <w:tcPr>
            <w:tcW w:w="1281"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электронный</w:t>
            </w:r>
          </w:p>
        </w:tc>
        <w:tc>
          <w:tcPr>
            <w:tcW w:w="2125"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формирование и подписание средствами 1С электронными подписями в срок, установленный субъектом централизованного учета</w:t>
            </w:r>
          </w:p>
        </w:tc>
        <w:tc>
          <w:tcPr>
            <w:tcW w:w="2128"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ответственные лица уполномоченной организации</w:t>
            </w:r>
          </w:p>
        </w:tc>
        <w:tc>
          <w:tcPr>
            <w:tcW w:w="1832"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не позднее 1 (одного) рабочего дня после утверждения документа в 1С</w:t>
            </w:r>
          </w:p>
        </w:tc>
        <w:tc>
          <w:tcPr>
            <w:tcW w:w="1849" w:type="dxa"/>
            <w:gridSpan w:val="2"/>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1) отражение факта хозяйственной жизни в учете;</w:t>
            </w:r>
          </w:p>
          <w:p w:rsidR="00C8238F" w:rsidRPr="00D94029" w:rsidRDefault="00C8238F" w:rsidP="00C8238F">
            <w:pPr>
              <w:rPr>
                <w:rFonts w:ascii="Times New Roman" w:hAnsi="Times New Roman" w:cs="Times New Roman"/>
              </w:rPr>
            </w:pPr>
            <w:r w:rsidRPr="00D94029">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 капитальных вложений;</w:t>
            </w:r>
          </w:p>
          <w:p w:rsidR="00C8238F" w:rsidRPr="00D94029" w:rsidRDefault="00C8238F" w:rsidP="00C8238F">
            <w:pPr>
              <w:rPr>
                <w:rFonts w:ascii="Times New Roman" w:hAnsi="Times New Roman" w:cs="Times New Roman"/>
              </w:rPr>
            </w:pPr>
            <w:r w:rsidRPr="00D94029">
              <w:rPr>
                <w:rFonts w:ascii="Times New Roman" w:hAnsi="Times New Roman" w:cs="Times New Roman"/>
              </w:rPr>
              <w:t>3) формирование платежных документов в зависимости от способа выдачи денежных средств (при необходимости)</w:t>
            </w:r>
          </w:p>
        </w:tc>
        <w:tc>
          <w:tcPr>
            <w:tcW w:w="1564" w:type="dxa"/>
            <w:hideMark/>
          </w:tcPr>
          <w:p w:rsidR="00C8238F" w:rsidRPr="00D94029" w:rsidRDefault="00C8238F" w:rsidP="00C8238F">
            <w:pPr>
              <w:rPr>
                <w:rFonts w:ascii="Times New Roman" w:hAnsi="Times New Roman" w:cs="Times New Roman"/>
              </w:rPr>
            </w:pPr>
            <w:r w:rsidRPr="00D94029">
              <w:rPr>
                <w:rFonts w:ascii="Times New Roman" w:hAnsi="Times New Roman" w:cs="Times New Roman"/>
              </w:rPr>
              <w:t>1) для принятия решения комиссией по поступлению и выбытию активов (см. п. 5 Графика документооборота);</w:t>
            </w:r>
          </w:p>
          <w:p w:rsidR="00C8238F" w:rsidRPr="00D94029" w:rsidRDefault="00C8238F" w:rsidP="00C8238F">
            <w:pPr>
              <w:rPr>
                <w:rFonts w:ascii="Times New Roman" w:hAnsi="Times New Roman" w:cs="Times New Roman"/>
              </w:rPr>
            </w:pPr>
            <w:r w:rsidRPr="00D94029">
              <w:rPr>
                <w:rFonts w:ascii="Times New Roman" w:hAnsi="Times New Roman" w:cs="Times New Roman"/>
              </w:rPr>
              <w:t>2) 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о признании объектов нефинансовых активов (код формы по ОКУД 0510441)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5.1</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свыше 10 000,00 рублей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следующего рабочего дня за днем безвозмездного получения объектов нефинансовых активов</w:t>
            </w:r>
          </w:p>
        </w:tc>
        <w:tc>
          <w:tcPr>
            <w:tcW w:w="2128"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color w:val="000099"/>
              </w:rPr>
              <w:t xml:space="preserve"> </w:t>
            </w:r>
            <w:r w:rsidRPr="00C8238F">
              <w:rPr>
                <w:rFonts w:ascii="Times New Roman" w:hAnsi="Times New Roman" w:cs="Times New Roman"/>
              </w:rPr>
              <w:t>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Инвентарной карточки учета нефинансовых активов (код формы по ОКУД 0509215) /Инвентарной карточки группового учета нефинансовых активов (код формы по ОКУД 0509216);</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Описи инвентарных карточек (ОКУД 0504033)</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внутреннего использования ответственным лицом субъекта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bCs/>
              </w:rPr>
              <w:t>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до 10 000,00 рублей и материальных запасов, в отношении которых устанавливается срок эксплуатации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следующего рабочего дня со дня безвозмездного получения объектов нефинансовых объектов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 в регистрах бухгалтерского учета с целью систематизации информации о материальных запасах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bCs/>
              </w:rPr>
              <w:t xml:space="preserve">Решение о признании объектов нефинансовых активов (код формы по ОКУД 0510441) при принятии к учету в связи с приобретением, созданием хозяйственным способом нефинансовых активов стоимостью свыше 10 000,00 рублей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рабочего дня , следующего за днем завершения капитальных вложений в объект нефинансового актива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описи инвентарных карточек (код формы по ОКУД 0504033)</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внутреннего использования ответственным лицом субъекта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bCs/>
              </w:rPr>
              <w:t xml:space="preserve">Решение о признании объектов нефинансовых активов (код формы по ОКУД 0510441) при принятии к учету в связи с приобретением, созданием хозяйственным способом нефинансовых активов стоимостью до  10 000,00 рублей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рабочего дня , следующего за днем завершения капитальных вложений в объект нефинансового актива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Требование-накладная (код формы по ОКУД 0510451)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6.1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Требование-накладная (код формы по ОКУД 0510451) при выдаче в эксплуатацию объектов основных средств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принятия решения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6.2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Требование-накладная (код формы по ОКУД 0510451) при выдаче продуктов питания со склада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и направление средствами 1С в уполномоченную организацию не позднее следующего рабочего дня со дня наступления факта хозяйственной жизни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уполномоченные, 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Накопительной ведомости по приходу продуктов питания (код формы по ОКУД 0504037), Оборотной ведомости по нефинансовым активам (код формы по ОКУД 0504035)</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Требование-накладная (код формы по ОКУД 0510451) при выдаче материальных запасов со склада в подразделение (при создании основного средства хозяйственным способом)</w:t>
            </w:r>
            <w:r w:rsidRPr="00C8238F">
              <w:rPr>
                <w:rFonts w:ascii="Times New Roman" w:hAnsi="Times New Roman" w:cs="Times New Roman"/>
                <w:b/>
                <w:bCs/>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дня выдачи материальных запасов для комплектации основного средства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Требование-накладная (код формы по ОКУД 0510451) при внутреннем перемещении материальных запасов (внутри субъекта централизованного учета)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уполномоченные, 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Требование-накладная (код формы по ОКУД 0510451) при внутреннем перемещении горюче-смазочных материалов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уполномоченные, 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ежемесячно, не позднее следующего рабочего дня после отражения в учете первичных документов, подтверждающих исполнение обязательства по расходам, формирующим фактическую стоимость приобретаемых материальных запасов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горюче-смазочных материалов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p w:rsidR="00C8238F" w:rsidRPr="00C8238F" w:rsidRDefault="00C8238F" w:rsidP="00C8238F">
            <w:pPr>
              <w:rPr>
                <w:rFonts w:ascii="Times New Roman" w:hAnsi="Times New Roman" w:cs="Times New Roman"/>
              </w:rPr>
            </w:pP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color w:val="000099"/>
              </w:rPr>
              <w:t>7</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Документы по принятию комиссией по поступлению и выбытию активов результатов работ по ремонту, реконструкции, дооборудования, модернизации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приеме-сдаче отремонтированных, реконструированных и модернизированных объектов основных средств (код формы по ОКУД 0504103) при проведении ремонта, не изменяющего стоимость объекта основных средств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уполномоченную организация с приложением электронного образа (скан-копии) документа, подписанного исполнителем работ по модернизации, ремонту, реконструкции не позднее следующего рабочего дня со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2 (двух) рабочих дне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информации в Инвентарной карточке учета нефинансовых активов (код формы по ОКУД 0509215) / Инвентарной карточке группового учета нефинансовых активов (код формы по ОКУД 0509216)</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rPr>
              <w:br w:type="page"/>
            </w:r>
            <w:r w:rsidRPr="00C8238F">
              <w:rPr>
                <w:rFonts w:ascii="Times New Roman" w:hAnsi="Times New Roman" w:cs="Times New Roman"/>
              </w:rPr>
              <w:br w:type="page"/>
            </w:r>
          </w:p>
          <w:p w:rsidR="00C8238F" w:rsidRPr="00C8238F" w:rsidRDefault="00C8238F" w:rsidP="00C8238F">
            <w:pPr>
              <w:rPr>
                <w:rFonts w:ascii="Times New Roman" w:hAnsi="Times New Roman" w:cs="Times New Roman"/>
                <w:strike/>
              </w:rPr>
            </w:pP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приеме-сдаче отремонтированных, реконструированных и модернизированных объектов основных средств (код формы по</w:t>
            </w:r>
            <w:r w:rsidRPr="00C8238F">
              <w:rPr>
                <w:rFonts w:ascii="Times New Roman" w:hAnsi="Times New Roman" w:cs="Times New Roman"/>
                <w:strike/>
              </w:rPr>
              <w:t xml:space="preserve"> </w:t>
            </w:r>
            <w:r w:rsidRPr="00C8238F">
              <w:rPr>
                <w:rFonts w:ascii="Times New Roman" w:hAnsi="Times New Roman" w:cs="Times New Roman"/>
              </w:rPr>
              <w:t>ОКУД 0504103) при проведении ремонта, реконструкции (модернизации), дооборудования, изменяющих стоимость объекта основных средств (при удорожании)</w:t>
            </w:r>
          </w:p>
          <w:p w:rsidR="00C8238F" w:rsidRPr="00C8238F" w:rsidRDefault="00C8238F" w:rsidP="00C8238F">
            <w:pPr>
              <w:rPr>
                <w:rFonts w:ascii="Times New Roman" w:hAnsi="Times New Roman" w:cs="Times New Roman"/>
              </w:rPr>
            </w:pP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электронный</w:t>
            </w:r>
            <w:r w:rsidRPr="00C8238F">
              <w:rPr>
                <w:rFonts w:ascii="Times New Roman" w:hAnsi="Times New Roman" w:cs="Times New Roman"/>
                <w:color w:val="000099"/>
              </w:rPr>
              <w:t xml:space="preserve"> </w:t>
            </w:r>
            <w:r w:rsidRPr="00C8238F">
              <w:rPr>
                <w:rFonts w:ascii="Times New Roman" w:hAnsi="Times New Roman" w:cs="Times New Roman"/>
              </w:rPr>
              <w:t>образ (скан-копия), бумажный</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формирование средствами 1С и направление в уполномоченную организацию с приложением электронного образа (скан-копии) документа, подписанного исполнителем работ по ремонту, модернизации, реконструкции не позднее рабочего дня, следующего за днем подписания акта выполненных работ по реконструкции, модернизации, дооборудованию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информации в Инвентарной карточке учета нефинансовых активов (код формы по ОКУД 0509215) / Инвентарной карточке группового учета нефинансовых активов (код формы по ОКУД 0509216)</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принятия Решения о</w:t>
            </w:r>
            <w:r w:rsidRPr="00C8238F">
              <w:rPr>
                <w:rFonts w:ascii="Times New Roman" w:hAnsi="Times New Roman" w:cs="Times New Roman"/>
                <w:color w:val="000099"/>
              </w:rPr>
              <w:t xml:space="preserve"> </w:t>
            </w:r>
            <w:r w:rsidRPr="00C8238F">
              <w:rPr>
                <w:rFonts w:ascii="Times New Roman" w:hAnsi="Times New Roman" w:cs="Times New Roman"/>
              </w:rPr>
              <w:t>признании объектов нефинансовых активов (код формы по ОКУД 0510441</w:t>
            </w:r>
            <w:r w:rsidRPr="00454F6B">
              <w:rPr>
                <w:rFonts w:ascii="Times New Roman" w:hAnsi="Times New Roman" w:cs="Times New Roman"/>
              </w:rPr>
              <w:t xml:space="preserve">) (п. </w:t>
            </w:r>
            <w:r w:rsidRPr="00454F6B">
              <w:rPr>
                <w:rFonts w:ascii="Times New Roman" w:hAnsi="Times New Roman" w:cs="Times New Roman"/>
                <w:strike/>
              </w:rPr>
              <w:t xml:space="preserve"> </w:t>
            </w:r>
            <w:r w:rsidRPr="00454F6B">
              <w:rPr>
                <w:rFonts w:ascii="Times New Roman" w:hAnsi="Times New Roman" w:cs="Times New Roman"/>
              </w:rPr>
              <w:t>5 Графика документооборота)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 xml:space="preserve">Первичные документы, подтверждающие безвозмездное поступление нефинансовых активов, в том числе по договору дарения, при получении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субъект централизованного учета при выполнении возложенных на него функций (полномочий, без закрепления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(договор дарения, Акт о приеме передаче объектов нефинансовых активов (код формы по ОКУД 0510448), Накладная на отпуск материальных ценностей на сторону (код формы по ОКУД 0510458), Извещение (код формы по ОКУД 0504805), решение комиссии по поступлению и выбытию активов и иные документы)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8.1</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Акт о приеме-передаче объектов нефинансовых активов (код формы по  ОКУД 0510448) с приложением копии регистра учета капитальных вложений или Инвентарной карточки учета нефинансовых активов (код формы по ОКУД 0509215) и технической документации (паспорта) (при наличии)</w:t>
            </w:r>
            <w:r w:rsidRPr="00C8238F">
              <w:rPr>
                <w:rFonts w:ascii="Times New Roman" w:hAnsi="Times New Roman" w:cs="Times New Roman"/>
                <w:bCs/>
              </w:rPr>
              <w:t xml:space="preserve">, с приложением решения (распоряжения)уполномоченного органа / распоряжения главного распорядителя бюджетных средств,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подтверждающую указанную регистрацию при поступлении нефинансовых активов в рамках межведомственных, межбюджетных расчетов </w:t>
            </w:r>
            <w:r w:rsidRPr="00C8238F">
              <w:rPr>
                <w:rFonts w:ascii="Times New Roman" w:hAnsi="Times New Roman" w:cs="Times New Roman"/>
                <w:bCs/>
                <w:i/>
              </w:rPr>
              <w:t>(при отсутствии функциональной возможности формирования и подписания в электронной виде передающей стороной)</w:t>
            </w:r>
            <w:r w:rsidRPr="00C8238F">
              <w:rPr>
                <w:rFonts w:ascii="Times New Roman" w:hAnsi="Times New Roman" w:cs="Times New Roman"/>
                <w:bCs/>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направление не позднее 1 (одного) рабочего дня после утверждения акта, полученного от передающей стороны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2 (двух) рабочих дне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 Журнале операций по забалансовому счету (код формы по ОКУД 0509213);</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для формирования Решения о признании объектов нефинансовых активов (код формы по ОКУД 0510441</w:t>
            </w:r>
            <w:r w:rsidRPr="00454F6B">
              <w:rPr>
                <w:rFonts w:ascii="Times New Roman" w:hAnsi="Times New Roman" w:cs="Times New Roman"/>
              </w:rPr>
              <w:t>) (см. п.5 Графика документооборота)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с приложением технической документации (паспорта) (при наличии) в рамках внутриведомственных, межведомственных и межбюджетных расчетов с приложением  решения (распоряжения) уполномоченного органа / распоряжения главного распорядителя бюджетных средств,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подписание электронными подписями документа, сформированного и подписанного электронными подписями передающей стороной средствами 1С, не позднее 1 (одного) рабочего дня со дня получения;</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средствами 1С в уполномоченную организацию не позднее дня утверждения средствами 1С</w:t>
            </w:r>
          </w:p>
          <w:p w:rsidR="00C8238F" w:rsidRPr="00C8238F" w:rsidRDefault="00C8238F" w:rsidP="00C8238F">
            <w:pPr>
              <w:rPr>
                <w:rFonts w:ascii="Times New Roman" w:hAnsi="Times New Roman" w:cs="Times New Roman"/>
                <w:strike/>
              </w:rPr>
            </w:pP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руководитель (уполномоченное лицо) передающей стороны, ответственное лицо передающей стороны,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 Журнале операций по забалансовому счету (код формы по ОКУД 0509213);</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2)для формирования Решения о признании объектов нефинансовых активов (код формы по ОКУД </w:t>
            </w:r>
            <w:r w:rsidRPr="00454F6B">
              <w:rPr>
                <w:rFonts w:ascii="Times New Roman" w:hAnsi="Times New Roman" w:cs="Times New Roman"/>
              </w:rPr>
              <w:t xml:space="preserve">0510441) (см. п.5 Графика документооборота)  </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8.3</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при поступлении в рамках межведомственных, межбюджетных расчетов </w:t>
            </w:r>
            <w:r w:rsidRPr="00C8238F">
              <w:rPr>
                <w:rFonts w:ascii="Times New Roman" w:hAnsi="Times New Roman" w:cs="Times New Roman"/>
                <w:i/>
              </w:rPr>
              <w:t>(при отсутствии функциональной возможности подписания в электронном виде)</w:t>
            </w:r>
            <w:r w:rsidRPr="00C8238F">
              <w:rPr>
                <w:rFonts w:ascii="Times New Roman" w:hAnsi="Times New Roman" w:cs="Times New Roman"/>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отражение в регистрах бухгалтерского учета в целях систематизации на соответствующих счетах учета материальных запасов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формирования Решения о признании объектов нефинансовых активов (код формы по ОКУД 0510441) по материальным запасам, в отношении которых устанавливается срок эксплуатации </w:t>
            </w:r>
            <w:r w:rsidRPr="00454F6B">
              <w:rPr>
                <w:rFonts w:ascii="Times New Roman" w:hAnsi="Times New Roman" w:cs="Times New Roman"/>
              </w:rPr>
              <w:t>(см. п.5 Графика документооборота)</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8.4</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в рамках внутриведомственных, межведомственных расчетов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подписание и утверждение документа, сформированного передающей стороной средствами 1С не позднее 1 (одного) рабочего дня со дня получения;</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направление средствами 1С в уполномоченную организацию не позднее следующего рабочего дня со дня утверждения документа в 1С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формирования Решения о признании объектов нефинансовых активов (код формы по ОКУД 0510441) по материальным запасам, в отношении которых устанавливается срок эксплуатации </w:t>
            </w:r>
            <w:r w:rsidRPr="00454F6B">
              <w:rPr>
                <w:rFonts w:ascii="Times New Roman" w:hAnsi="Times New Roman" w:cs="Times New Roman"/>
              </w:rPr>
              <w:t>(см. п.5 Графика документооборота)</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8.5</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Акт приема-передачи нефинансовых активов, договор дарения (при наличии) с приложением технической документации (паспорта) (при наличии), с приложением решения комиссии по поступлению и выбытию активов с информацией о справедливой стоимости объектов при поступлении в рамках иных расчетов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формирования Решения о признании объектов нефинансовых активов (код формы по ОКУД 0510441) по материальным запасам, в отношении которых устанавливается срок эксплуатации </w:t>
            </w:r>
            <w:r w:rsidRPr="00454F6B">
              <w:rPr>
                <w:rFonts w:ascii="Times New Roman" w:hAnsi="Times New Roman" w:cs="Times New Roman"/>
              </w:rPr>
              <w:t>(см. п.5 Графика документооборота)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w:t>
            </w:r>
          </w:p>
        </w:tc>
        <w:tc>
          <w:tcPr>
            <w:tcW w:w="14892" w:type="dxa"/>
            <w:gridSpan w:val="10"/>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w:t>
            </w:r>
            <w:r w:rsidRPr="00454F6B">
              <w:rPr>
                <w:rFonts w:ascii="Times New Roman" w:hAnsi="Times New Roman" w:cs="Times New Roman"/>
              </w:rPr>
              <w:t xml:space="preserve">стороны (дополнительно к п. 8.1, 8.2, 8.3, 8.4, 8.5 Графика документооборота) </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9.1</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Извещение (код формы по ОКУД 0504805) при приемке имущества, активов и обязательств, полученного от передающей стороны (дополнительно к п. 8.1, 8.3, 8.5 Графика документооборота) </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бумажный</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направляет в уполномоченную организацию не позднее 2 (двух) рабочих дней со дня получения  документа на бумажном носителе от передающей стороны</w:t>
            </w: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ответственное лицо субъекта централизованного учета</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заполнение Извещения (код формы по ОКУД 0504805);</w:t>
            </w:r>
          </w:p>
          <w:p w:rsidR="00C8238F" w:rsidRPr="00454F6B" w:rsidRDefault="00C8238F" w:rsidP="00C8238F">
            <w:pPr>
              <w:rPr>
                <w:rFonts w:ascii="Times New Roman" w:hAnsi="Times New Roman" w:cs="Times New Roman"/>
              </w:rPr>
            </w:pPr>
            <w:r w:rsidRPr="00454F6B">
              <w:rPr>
                <w:rFonts w:ascii="Times New Roman" w:hAnsi="Times New Roman" w:cs="Times New Roman"/>
              </w:rPr>
              <w:t>2) подписание ответственным лицом уполномоченной организации</w:t>
            </w: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для направления на бумажном носителе для подписания субъектом централизованного учета </w:t>
            </w:r>
          </w:p>
          <w:p w:rsidR="00C8238F" w:rsidRPr="00454F6B" w:rsidRDefault="00C8238F" w:rsidP="00C8238F">
            <w:pPr>
              <w:rPr>
                <w:rFonts w:ascii="Times New Roman" w:hAnsi="Times New Roman" w:cs="Times New Roman"/>
              </w:rPr>
            </w:pPr>
            <w:r w:rsidRPr="00454F6B">
              <w:rPr>
                <w:rFonts w:ascii="Times New Roman" w:hAnsi="Times New Roman" w:cs="Times New Roman"/>
              </w:rPr>
              <w:t>(см. п.9.1.1 Графика документооборота)</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9.1.1</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Извещение (код формы по ОКУД 0504805) при приемке имущества, активов и обязательств, полученное от передающей стороны (продолжение п.9.1 Графика документооборота)</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электронный образ (скан-копия)</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подписание на бумажном носителе не позднее 1 (одного) рабочего дня со дня получения из уполномоченной организации заполненного документа;</w:t>
            </w:r>
          </w:p>
          <w:p w:rsidR="00C8238F" w:rsidRPr="00454F6B" w:rsidRDefault="00C8238F" w:rsidP="00C8238F">
            <w:pPr>
              <w:rPr>
                <w:rFonts w:ascii="Times New Roman" w:hAnsi="Times New Roman" w:cs="Times New Roman"/>
              </w:rPr>
            </w:pPr>
            <w:r w:rsidRPr="00454F6B">
              <w:rPr>
                <w:rFonts w:ascii="Times New Roman" w:hAnsi="Times New Roman" w:cs="Times New Roman"/>
              </w:rPr>
              <w:t>2) направление передающей стороне документ на бумажном носителе не позднее 2 (двух) рабочих дней со дня утверждения документа;</w:t>
            </w:r>
          </w:p>
          <w:p w:rsidR="00C8238F" w:rsidRPr="00454F6B" w:rsidRDefault="00C8238F" w:rsidP="00C8238F">
            <w:pPr>
              <w:rPr>
                <w:rFonts w:ascii="Times New Roman" w:hAnsi="Times New Roman" w:cs="Times New Roman"/>
              </w:rPr>
            </w:pPr>
            <w:r w:rsidRPr="00454F6B">
              <w:rPr>
                <w:rFonts w:ascii="Times New Roman" w:hAnsi="Times New Roman" w:cs="Times New Roman"/>
              </w:rPr>
              <w:t>3) направление в уполномоченную организацию электронный образ (скан-копию) не позднее следующего рабочего дня со дня подписания документа</w:t>
            </w: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ответственное лицо субъекта централизованного учета</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для отражения в Журналах операций (код формы по ОКУД 0504071)</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9.2</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Извещение (код формы по ОКУД 0504805) при приемке имущества, активов и обязательств, полученное от передающей стороны средствами 1С</w:t>
            </w:r>
          </w:p>
          <w:p w:rsidR="00C8238F" w:rsidRPr="00454F6B" w:rsidRDefault="00C8238F" w:rsidP="00C8238F">
            <w:pPr>
              <w:rPr>
                <w:rFonts w:ascii="Times New Roman" w:hAnsi="Times New Roman" w:cs="Times New Roman"/>
              </w:rPr>
            </w:pPr>
            <w:r w:rsidRPr="00454F6B">
              <w:rPr>
                <w:rFonts w:ascii="Times New Roman" w:hAnsi="Times New Roman" w:cs="Times New Roman"/>
              </w:rPr>
              <w:t>(дополнительно к п.8.2, 8.4 Графика документооборота)</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электронный</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направление в уполномоченную организацию не позднее 1 (одного) рабочего дня со дня получения от передающей стороны документа, сформированного и подписанного электронными подписями средствами 1С</w:t>
            </w:r>
          </w:p>
        </w:tc>
        <w:tc>
          <w:tcPr>
            <w:tcW w:w="2128" w:type="dxa"/>
            <w:hideMark/>
          </w:tcPr>
          <w:p w:rsidR="00C8238F" w:rsidRPr="00454F6B" w:rsidRDefault="00C8238F" w:rsidP="00C8238F">
            <w:pPr>
              <w:rPr>
                <w:rFonts w:ascii="Times New Roman" w:hAnsi="Times New Roman" w:cs="Times New Roman"/>
                <w:strike/>
              </w:rPr>
            </w:pPr>
            <w:r w:rsidRPr="00454F6B">
              <w:rPr>
                <w:rFonts w:ascii="Times New Roman" w:hAnsi="Times New Roman" w:cs="Times New Roman"/>
              </w:rPr>
              <w:t xml:space="preserve">ответственное лицо передающей стороны, руководитель (уполномоченное лицо) передающей стороны, главный бухгалтер (заместитель главного бухгалтера) передающей стороны </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заполнение Извещения (код формы по ОКУД 0504805) средствами 1С;</w:t>
            </w:r>
          </w:p>
          <w:p w:rsidR="00C8238F" w:rsidRPr="00454F6B" w:rsidRDefault="00C8238F" w:rsidP="00C8238F">
            <w:pPr>
              <w:rPr>
                <w:rFonts w:ascii="Times New Roman" w:hAnsi="Times New Roman" w:cs="Times New Roman"/>
              </w:rPr>
            </w:pPr>
            <w:r w:rsidRPr="00454F6B">
              <w:rPr>
                <w:rFonts w:ascii="Times New Roman" w:hAnsi="Times New Roman" w:cs="Times New Roman"/>
              </w:rPr>
              <w:t>2) подписание ответственным лицом уполномоченной организации</w:t>
            </w:r>
          </w:p>
          <w:p w:rsidR="00C8238F" w:rsidRPr="00454F6B" w:rsidRDefault="00C8238F" w:rsidP="00C8238F">
            <w:pPr>
              <w:rPr>
                <w:rFonts w:ascii="Times New Roman" w:hAnsi="Times New Roman" w:cs="Times New Roman"/>
              </w:rPr>
            </w:pPr>
          </w:p>
        </w:tc>
        <w:tc>
          <w:tcPr>
            <w:tcW w:w="1564" w:type="dxa"/>
            <w:hideMark/>
          </w:tcPr>
          <w:p w:rsidR="00C8238F" w:rsidRPr="00454F6B" w:rsidRDefault="00C8238F" w:rsidP="00C8238F">
            <w:pPr>
              <w:rPr>
                <w:rFonts w:ascii="Times New Roman" w:hAnsi="Times New Roman" w:cs="Times New Roman"/>
                <w:strike/>
              </w:rPr>
            </w:pPr>
            <w:r w:rsidRPr="00454F6B">
              <w:rPr>
                <w:rFonts w:ascii="Times New Roman" w:hAnsi="Times New Roman" w:cs="Times New Roman"/>
              </w:rPr>
              <w:t xml:space="preserve">для подписания субъектом централизованного учета </w:t>
            </w:r>
          </w:p>
          <w:p w:rsidR="00C8238F" w:rsidRPr="00454F6B" w:rsidRDefault="00C8238F" w:rsidP="00C8238F">
            <w:pPr>
              <w:rPr>
                <w:rFonts w:ascii="Times New Roman" w:hAnsi="Times New Roman" w:cs="Times New Roman"/>
              </w:rPr>
            </w:pPr>
            <w:r w:rsidRPr="00454F6B">
              <w:rPr>
                <w:rFonts w:ascii="Times New Roman" w:hAnsi="Times New Roman" w:cs="Times New Roman"/>
              </w:rPr>
              <w:t>(см. п.9.2.1 Графика документооборота)</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9.2.1</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w:t>
            </w:r>
          </w:p>
          <w:p w:rsidR="00C8238F" w:rsidRPr="00454F6B" w:rsidRDefault="00C8238F" w:rsidP="00C8238F">
            <w:pPr>
              <w:rPr>
                <w:rFonts w:ascii="Times New Roman" w:hAnsi="Times New Roman" w:cs="Times New Roman"/>
              </w:rPr>
            </w:pPr>
            <w:r w:rsidRPr="00454F6B">
              <w:rPr>
                <w:rFonts w:ascii="Times New Roman" w:hAnsi="Times New Roman" w:cs="Times New Roman"/>
              </w:rPr>
              <w:t>(продолжение п.9.2 Графика документооборота)</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электронный</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подписание и направление в уполномоченную организацию средствами 1С не позднее 1(одного) рабочего дня со дня получения подписанного документа из уполномоченной организации;</w:t>
            </w:r>
          </w:p>
          <w:p w:rsidR="00C8238F" w:rsidRPr="00454F6B" w:rsidRDefault="00C8238F" w:rsidP="00C8238F">
            <w:pPr>
              <w:rPr>
                <w:rFonts w:ascii="Times New Roman" w:hAnsi="Times New Roman" w:cs="Times New Roman"/>
              </w:rPr>
            </w:pPr>
            <w:r w:rsidRPr="00454F6B">
              <w:rPr>
                <w:rFonts w:ascii="Times New Roman" w:hAnsi="Times New Roman" w:cs="Times New Roman"/>
              </w:rPr>
              <w:t>2) направление передающей стороне средствами 1С не позднее 1 (одного) рабочего дня со дня подписания документа</w:t>
            </w: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уполномоченной организации, ответственные лица передающей стороны</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для отражения в Журналах операций (код формы по ОКУД 0504071)</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10</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Накладная на внутреннее перемещение объектов нефинансовых активов (код формы по ОКУД 0510450) (из одного структурного подразделения в другое, от одного материально ответственного лица другому)</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электронный</w:t>
            </w:r>
            <w:r w:rsidRPr="00454F6B">
              <w:rPr>
                <w:rFonts w:ascii="Times New Roman" w:hAnsi="Times New Roman" w:cs="Times New Roman"/>
                <w:strike/>
              </w:rPr>
              <w:t xml:space="preserve">, </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формирование, подписание электронными подписями и направление средствами 1С не позднее дня передачи из одного структурного подразделения другому</w:t>
            </w:r>
            <w:r w:rsidRPr="00454F6B">
              <w:rPr>
                <w:rFonts w:ascii="Times New Roman" w:hAnsi="Times New Roman" w:cs="Times New Roman"/>
              </w:rPr>
              <w:br w:type="page"/>
              <w:t xml:space="preserve">, от одного ответственного лица другому  </w:t>
            </w: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ответственные лица субъекта централизованного учета</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одномоментно после подписания документа ответственными лицами субъекта централизованного учета в 1С</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отражение факта хозяйственной жизни в учете;</w:t>
            </w:r>
          </w:p>
          <w:p w:rsidR="00C8238F" w:rsidRPr="00454F6B" w:rsidRDefault="00C8238F" w:rsidP="00C8238F">
            <w:pPr>
              <w:rPr>
                <w:rFonts w:ascii="Times New Roman" w:hAnsi="Times New Roman" w:cs="Times New Roman"/>
              </w:rPr>
            </w:pPr>
            <w:r w:rsidRPr="00454F6B">
              <w:rPr>
                <w:rFonts w:ascii="Times New Roman" w:hAnsi="Times New Roman" w:cs="Times New Roman"/>
              </w:rPr>
              <w:t>2) внесение сведений о перемещении объекта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w:t>
            </w: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1) для отражения в Журналах операций (код формы по ОКУД 0504071), в Оборотной ведомости по нефинансовым активам (код формы по ОКУД 0504035); </w:t>
            </w:r>
          </w:p>
          <w:p w:rsidR="00C8238F" w:rsidRPr="00454F6B" w:rsidRDefault="00C8238F" w:rsidP="00C8238F">
            <w:pPr>
              <w:rPr>
                <w:rFonts w:ascii="Times New Roman" w:hAnsi="Times New Roman" w:cs="Times New Roman"/>
              </w:rPr>
            </w:pPr>
            <w:r w:rsidRPr="00454F6B">
              <w:rPr>
                <w:rFonts w:ascii="Times New Roman" w:hAnsi="Times New Roman" w:cs="Times New Roman"/>
              </w:rPr>
              <w:t>2) для отражения в Инвентарном списке нефинансовых активов (код формы по ОКУД 0504034)</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Акт приема-передачи объектов, полученных в личное пользование (код формы по ОКУД 0510434)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средствами 1С в день выдачи (сдачи) имущества в пользование</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отражение факта хозяйственной жизни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для отражения в Журнале операций по забалансовому счету (код формы по ОКУД 0509213); Карточке учета имущества в личном пользовании (код формы по ОКУД 0509097)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приемки товаров, работ, услуг (код формы по ОКУД 0510452) по закупке, которые не проходили в ЕИС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в день приемки товаров, работ, услуг</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комиссия по поступлению и выбытию активов субъекта централизованного учета, 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нефинансовых активов</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о прекращении признания активами объектов нефинансовых активов (код формы по ОКУД 0510440)</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прекращении признания активом объектов нефинансовых активов (код формы по ОКУД 0510440) </w:t>
            </w:r>
            <w:r w:rsidRPr="00C8238F">
              <w:rPr>
                <w:rFonts w:ascii="Times New Roman" w:hAnsi="Times New Roman" w:cs="Times New Roman"/>
                <w:i/>
              </w:rPr>
              <w:t>(при принятии решения о прекращении признания активами объектов нефинансовых активов Комиссией по поступлению и выбытию нефинансовых активов)</w:t>
            </w:r>
            <w:r w:rsidRPr="00C8238F">
              <w:rPr>
                <w:rFonts w:ascii="Times New Roman" w:hAnsi="Times New Roman" w:cs="Times New Roman"/>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формирование, подписание электронными подписями и направление средствами 1С не позднее 1 (одного) рабочего дня, следующего за днем утверждения акта о результатах инвентаризации (код формы по ОКУД 0510463) </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одномоментно после подписания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отражения в Инвентарном списке нефинансовых активов (кол формы по ОКУД 0504034)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прекращении признания активами объектов нефинансовых активов (код формы по ОКУД 0510440) </w:t>
            </w:r>
            <w:r w:rsidRPr="00C8238F">
              <w:rPr>
                <w:rFonts w:ascii="Times New Roman" w:hAnsi="Times New Roman" w:cs="Times New Roman"/>
                <w:i/>
              </w:rPr>
              <w:t>(при принятии решения о прекращении признания активами объектов нефинансовых активов инвентаризационной комиссией)</w:t>
            </w:r>
            <w:r w:rsidRPr="00C8238F">
              <w:rPr>
                <w:rFonts w:ascii="Times New Roman" w:hAnsi="Times New Roman" w:cs="Times New Roman"/>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одновременно с формированием Акта о результатах инвентаризации (код формы по ОКУД 0510463)</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комиссия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одномоментно после подписания документа в 1С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Инвентарном списке нефинансовых активов (код формы по ОКУД 0504034)</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безвозмездной передаче нефинансовых активов, при возврате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субъект централизованного учета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14.1</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Акт о приеме-передаче объектов нефинансовых активов (код формы по ОКУД 0510448) с приложением решения (распоряжения) уполномоченного органа/распоряжения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снятие объекта с государственного учета (при отсутствии функциональной возможности формирования и подписания в электронном виде принимающей стороной)</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электронный, электронный образ (скан-копия) </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1) формирование, подписание и утверждение средствами 1С не позднее следующего рабочего дня со дня получения решения (распоряжения) уполномоченного органа/распоряжения главного распорядителя бюджетных средств о безвозмездной передаче нефинансовых активов; </w:t>
            </w:r>
          </w:p>
          <w:p w:rsidR="00C8238F" w:rsidRPr="00454F6B" w:rsidRDefault="00C8238F" w:rsidP="00C8238F">
            <w:pPr>
              <w:rPr>
                <w:rFonts w:ascii="Times New Roman" w:hAnsi="Times New Roman" w:cs="Times New Roman"/>
              </w:rPr>
            </w:pPr>
            <w:r w:rsidRPr="00454F6B">
              <w:rPr>
                <w:rFonts w:ascii="Times New Roman" w:hAnsi="Times New Roman" w:cs="Times New Roman"/>
              </w:rPr>
              <w:t>2) направление в уполномоченную организацию электронный образ (скан-копию) документа, полученного на бумажном носителе от принимающей стороны не позднее 1 (одного) рабочего дня со дня получения</w:t>
            </w:r>
          </w:p>
          <w:p w:rsidR="00C8238F" w:rsidRPr="00454F6B" w:rsidRDefault="00C8238F" w:rsidP="00C8238F">
            <w:pPr>
              <w:rPr>
                <w:rFonts w:ascii="Times New Roman" w:hAnsi="Times New Roman" w:cs="Times New Roman"/>
              </w:rPr>
            </w:pP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ответственное лицо субъекта централизованного учета</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C8238F" w:rsidRPr="00454F6B" w:rsidRDefault="00C8238F" w:rsidP="00C8238F">
            <w:pPr>
              <w:rPr>
                <w:rFonts w:ascii="Times New Roman" w:hAnsi="Times New Roman" w:cs="Times New Roman"/>
              </w:rPr>
            </w:pPr>
            <w:r w:rsidRPr="00454F6B">
              <w:rPr>
                <w:rFonts w:ascii="Times New Roman" w:hAnsi="Times New Roman" w:cs="Times New Roman"/>
              </w:rPr>
              <w:t>2) формирование средствами 1С Извещения (код формы по ОКУД 0504805) (см.п.16.1 Графика документооборота)</w:t>
            </w:r>
          </w:p>
          <w:p w:rsidR="00C8238F" w:rsidRPr="00454F6B" w:rsidRDefault="00C8238F" w:rsidP="00C8238F">
            <w:pPr>
              <w:rPr>
                <w:rFonts w:ascii="Times New Roman" w:hAnsi="Times New Roman" w:cs="Times New Roman"/>
              </w:rPr>
            </w:pP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для направления Извещения (код формы по ОКУД 0504805) в субъект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 / 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снятие объекта с государственного учета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подписание электронными подписями, утверждение и направление принимающей организации средствами 1С не позднее следующего рабочего дня со дня получения решения (распоряжения) уполномоченного органа / распоряжения главного распорядителя бюджетных средств о безвозмездной передаче нефинансовых активов; </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средствами 1С в уполномоченную организацию  не позднее следующего рабочего дня со дня подписания документа электронными подписями средствами 1С принимающей стороной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комиссия по поступлению и выбытию активов, ответственное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руководитель (уполномоченное лицо) субъекта централизованного учета, </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руководитель (уполномоченное лицо) принимающей стороны, ответственное лицо принимающей стороны</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формирование средствами 1С Извещения (код формы по ОКУД 0504805) </w:t>
            </w:r>
            <w:r w:rsidRPr="00454F6B">
              <w:rPr>
                <w:rFonts w:ascii="Times New Roman" w:hAnsi="Times New Roman" w:cs="Times New Roman"/>
              </w:rPr>
              <w:t>(см.п.16.2 Графика документооборота)</w:t>
            </w: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Извещения (ОКУД 0504805) в субъект централизованного учета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Сведения о кадастровой стоимости земельных участков и о ее изменении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не позднее 2 (двух) рабочих дней со дня внесения изменений сведений в Реестр имущества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Извещение (код формы по ОКУД 0504805) при безвозмездной передаче нефинансовых активов</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16.1</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Извещение (код формы по ОКУД 0504805) (см. п. 14.1 Графика документооборота) при безвозмездной передаче нефинансовых активов</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бумажный, электронный образ (скан-копия), </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подписание и направление передающей стороне документ на бумажном носителе не позднее 2 (двух) рабочих дней со дня получения от уполномоченной организации документа;</w:t>
            </w:r>
          </w:p>
          <w:p w:rsidR="00C8238F" w:rsidRPr="00454F6B" w:rsidRDefault="00C8238F" w:rsidP="00C8238F">
            <w:pPr>
              <w:rPr>
                <w:rFonts w:ascii="Times New Roman" w:hAnsi="Times New Roman" w:cs="Times New Roman"/>
              </w:rPr>
            </w:pPr>
            <w:r w:rsidRPr="00454F6B">
              <w:rPr>
                <w:rFonts w:ascii="Times New Roman" w:hAnsi="Times New Roman" w:cs="Times New Roman"/>
              </w:rPr>
              <w:t>2) направление электронный образ (скан-копию) в уполномоченную организацию не позднее следующего рабочего дня со дня получения подписанного принимающей стороной документа</w:t>
            </w: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ответственное лицо субъекта централизованного учета</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отражение в бухгалтерском учете бухгалтерских записей согласно учетному документу</w:t>
            </w: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по ОКУД 0509213)  </w:t>
            </w:r>
          </w:p>
        </w:tc>
      </w:tr>
      <w:tr w:rsidR="00454F6B" w:rsidRPr="00454F6B"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16.2</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Извещение (код формы по ОКУД 0504805) (см. п.14.2 Графика документооборота) при безвозмездной передаче нефинансовых активов</w:t>
            </w:r>
          </w:p>
        </w:tc>
        <w:tc>
          <w:tcPr>
            <w:tcW w:w="155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уполномоченная организация</w:t>
            </w:r>
          </w:p>
        </w:tc>
        <w:tc>
          <w:tcPr>
            <w:tcW w:w="1281"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электронный</w:t>
            </w:r>
          </w:p>
        </w:tc>
        <w:tc>
          <w:tcPr>
            <w:tcW w:w="2125"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 подписание электронными подписями не позднее 1 (одного) рабочего дня со дня подписания документа уполномоченной организацией средствами 1С и направление средствами 1С на подписание принимающей стороне;</w:t>
            </w:r>
          </w:p>
          <w:p w:rsidR="00C8238F" w:rsidRPr="00454F6B" w:rsidRDefault="00C8238F" w:rsidP="00C8238F">
            <w:pPr>
              <w:rPr>
                <w:rFonts w:ascii="Times New Roman" w:hAnsi="Times New Roman" w:cs="Times New Roman"/>
              </w:rPr>
            </w:pPr>
            <w:r w:rsidRPr="00454F6B">
              <w:rPr>
                <w:rFonts w:ascii="Times New Roman" w:hAnsi="Times New Roman" w:cs="Times New Roman"/>
              </w:rPr>
              <w:t>2) направление в уполномоченную организацию не позднее дня подписания документа электронными подписями принимающей стороной средствами 1С</w:t>
            </w:r>
          </w:p>
        </w:tc>
        <w:tc>
          <w:tcPr>
            <w:tcW w:w="2128"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руководитель (уполномоченное лицо) субъекта централизованного учета, </w:t>
            </w:r>
          </w:p>
          <w:p w:rsidR="00C8238F" w:rsidRPr="00454F6B" w:rsidRDefault="00C8238F" w:rsidP="00C8238F">
            <w:pPr>
              <w:rPr>
                <w:rFonts w:ascii="Times New Roman" w:hAnsi="Times New Roman" w:cs="Times New Roman"/>
              </w:rPr>
            </w:pPr>
            <w:r w:rsidRPr="00454F6B">
              <w:rPr>
                <w:rFonts w:ascii="Times New Roman" w:hAnsi="Times New Roman" w:cs="Times New Roman"/>
              </w:rPr>
              <w:t>заместитель главного бухгалтера уполномоченной организации, ответственные лица принимающей стороны</w:t>
            </w:r>
          </w:p>
        </w:tc>
        <w:tc>
          <w:tcPr>
            <w:tcW w:w="1832"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по ОКУД 0509213) </w:t>
            </w:r>
          </w:p>
        </w:tc>
      </w:tr>
      <w:tr w:rsidR="00454F6B" w:rsidRPr="00454F6B" w:rsidTr="00C8238F">
        <w:tc>
          <w:tcPr>
            <w:tcW w:w="843"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17</w:t>
            </w:r>
          </w:p>
        </w:tc>
        <w:tc>
          <w:tcPr>
            <w:tcW w:w="2560" w:type="dxa"/>
            <w:gridSpan w:val="2"/>
          </w:tcPr>
          <w:p w:rsidR="00C8238F" w:rsidRPr="00454F6B" w:rsidRDefault="00C8238F" w:rsidP="00C8238F">
            <w:pPr>
              <w:rPr>
                <w:rFonts w:ascii="Times New Roman" w:hAnsi="Times New Roman" w:cs="Times New Roman"/>
              </w:rPr>
            </w:pPr>
            <w:r w:rsidRPr="00454F6B">
              <w:rPr>
                <w:rFonts w:ascii="Times New Roman" w:hAnsi="Times New Roman" w:cs="Times New Roman"/>
              </w:rPr>
              <w:t>Решение об оценке стоимости имущества, отчуждаемого не в пользу организаций бюджетной сферы (код формы по ОКУД 0510442) с приложением скан-копии документов, на основании которых Комиссией или оценщиком определена справедливая стоимость нефинансовых активов, распорядительного акта (решения (распоряжения) собственника имущества (уполномоченного органа власти, осуществляющего функции и полномочия учредителя) и скан-копий документов, на основании которых Комиссией или оценщиком определена справедливая стоимость нефинансовых активов</w:t>
            </w:r>
          </w:p>
        </w:tc>
        <w:tc>
          <w:tcPr>
            <w:tcW w:w="1553"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субъект централизованного учета</w:t>
            </w:r>
          </w:p>
        </w:tc>
        <w:tc>
          <w:tcPr>
            <w:tcW w:w="1281"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электронный</w:t>
            </w:r>
          </w:p>
        </w:tc>
        <w:tc>
          <w:tcPr>
            <w:tcW w:w="2125"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формирование, подписание электронными подписями и направление средствами 1С (с приложением распорядительного акта субъекта централизованного учета о продаже нефинансовых активов и скан-копий документов, на которых комиссией или оценщиком определена справедливая стоимость нефинансовых активов) не позднее следующего рабочего дня со дня принятия решения  </w:t>
            </w:r>
          </w:p>
        </w:tc>
        <w:tc>
          <w:tcPr>
            <w:tcW w:w="2128"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комиссия по поступлению и выбытию активов субъекта централизованного учета, </w:t>
            </w:r>
          </w:p>
          <w:p w:rsidR="00C8238F" w:rsidRPr="00454F6B" w:rsidRDefault="00C8238F" w:rsidP="00C8238F">
            <w:pPr>
              <w:rPr>
                <w:rFonts w:ascii="Times New Roman" w:hAnsi="Times New Roman" w:cs="Times New Roman"/>
              </w:rPr>
            </w:pPr>
            <w:r w:rsidRPr="00454F6B">
              <w:rPr>
                <w:rFonts w:ascii="Times New Roman" w:hAnsi="Times New Roman" w:cs="Times New Roman"/>
              </w:rPr>
              <w:t>руководитель (уполномоченное лицо) субъекта централизованного учета</w:t>
            </w:r>
          </w:p>
        </w:tc>
        <w:tc>
          <w:tcPr>
            <w:tcW w:w="1832"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C8238F" w:rsidRPr="00454F6B" w:rsidRDefault="00C8238F" w:rsidP="00C8238F">
            <w:pPr>
              <w:rPr>
                <w:rFonts w:ascii="Times New Roman" w:hAnsi="Times New Roman" w:cs="Times New Roman"/>
              </w:rPr>
            </w:pPr>
            <w:r w:rsidRPr="00454F6B">
              <w:rPr>
                <w:rFonts w:ascii="Times New Roman" w:hAnsi="Times New Roman" w:cs="Times New Roman"/>
              </w:rPr>
              <w:t>1) отражение факта хозяйственной жизнь в учете;</w:t>
            </w:r>
          </w:p>
          <w:p w:rsidR="00C8238F" w:rsidRPr="00454F6B" w:rsidRDefault="00C8238F" w:rsidP="00C8238F">
            <w:pPr>
              <w:rPr>
                <w:rFonts w:ascii="Times New Roman" w:hAnsi="Times New Roman" w:cs="Times New Roman"/>
              </w:rPr>
            </w:pPr>
            <w:r w:rsidRPr="00454F6B">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материальных запасов;</w:t>
            </w:r>
          </w:p>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3) отражение информации в Инвентарной карточке учета нефинансовых активов (код формы по ОКУД 0509215) / Инвентарной карточки группового учета нефинансовых активов (код формы по ОКУД 0509216) </w:t>
            </w:r>
          </w:p>
        </w:tc>
        <w:tc>
          <w:tcPr>
            <w:tcW w:w="1564" w:type="dxa"/>
          </w:tcPr>
          <w:p w:rsidR="00C8238F" w:rsidRPr="00454F6B" w:rsidRDefault="00C8238F" w:rsidP="00C8238F">
            <w:pPr>
              <w:rPr>
                <w:rFonts w:ascii="Times New Roman" w:hAnsi="Times New Roman" w:cs="Times New Roman"/>
              </w:rPr>
            </w:pPr>
            <w:r w:rsidRPr="00454F6B">
              <w:rPr>
                <w:rFonts w:ascii="Times New Roman" w:hAnsi="Times New Roman" w:cs="Times New Roman"/>
              </w:rPr>
              <w:t>1) для отражения в Журналах операций (код формы по ОКУД 0504071;</w:t>
            </w:r>
          </w:p>
          <w:p w:rsidR="00C8238F" w:rsidRPr="00454F6B" w:rsidRDefault="00C8238F" w:rsidP="00C8238F">
            <w:pPr>
              <w:rPr>
                <w:rFonts w:ascii="Times New Roman" w:hAnsi="Times New Roman" w:cs="Times New Roman"/>
              </w:rPr>
            </w:pPr>
            <w:r w:rsidRPr="00454F6B">
              <w:rPr>
                <w:rFonts w:ascii="Times New Roman" w:hAnsi="Times New Roman" w:cs="Times New Roman"/>
              </w:rPr>
              <w:t>2) для формирования документов по п. 18.1, 18.2 Графика документооборота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Накладная на отпуск материальных ценностей на сторону (код формы по ОКУД 0510458)</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Накладная на отпуск материальных ценностей на сторону (код формы по ОКУД 0510458) при продаже нефинансовых активов с приложением договора купли-продажи нефинансовых активов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направление электронного образа (скан-копии) в уполномоченную организацию не позднее 1 (одного) рабочего дня со дня получения подписанного документа принимающей стороной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закрытия Инвентарной карточки учета нефинансовых активов (код формы по ОКУД 0509215)</w:t>
            </w:r>
          </w:p>
          <w:p w:rsidR="00C8238F" w:rsidRPr="00C8238F" w:rsidRDefault="00C8238F" w:rsidP="00C8238F">
            <w:pPr>
              <w:rPr>
                <w:rFonts w:ascii="Times New Roman" w:hAnsi="Times New Roman" w:cs="Times New Roman"/>
              </w:rPr>
            </w:pP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18.2</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Накладная на отпуск материальных ценностей на сторону (код формы по ОКУД 0510458) при выбытии материальных запасов в результате продажи с приложением Договора купли-продажи материальных запасов </w:t>
            </w:r>
            <w:r w:rsidRPr="00C8238F">
              <w:rPr>
                <w:rFonts w:ascii="Times New Roman" w:hAnsi="Times New Roman" w:cs="Times New Roman"/>
                <w:i/>
              </w:rPr>
              <w:t>(при отсутствии функциональной возможности подписания в электронной виде)</w:t>
            </w:r>
            <w:r w:rsidRPr="00C8238F">
              <w:rPr>
                <w:rFonts w:ascii="Times New Roman" w:hAnsi="Times New Roman" w:cs="Times New Roman"/>
              </w:rPr>
              <w:t xml:space="preserve">  </w:t>
            </w:r>
            <w:r w:rsidRPr="00C8238F">
              <w:rPr>
                <w:rFonts w:ascii="Times New Roman" w:hAnsi="Times New Roman" w:cs="Times New Roman"/>
                <w:color w:val="000099"/>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подписание и направление на подписание принимающей стороне не позднее следующего рабочего дня со дня наступления факта хозяйственной жизни;</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направление в уполномоченную организацию не позднее следующего рабочего дня после получения подписанного документа от принимающей стороны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материальных запасов</w:t>
            </w:r>
          </w:p>
        </w:tc>
        <w:tc>
          <w:tcPr>
            <w:tcW w:w="1564"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19</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19.1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выбытии нефинансовых активов в связи с невозможностью установления его местонахождения (при выявленных недостачах, хищениях), при фактах уничтожения объектов нефинансовых активов при террористических актах, в следствие стихийных бедствий </w:t>
            </w:r>
            <w:r w:rsidRPr="00C8238F">
              <w:rPr>
                <w:rFonts w:ascii="Times New Roman" w:hAnsi="Times New Roman" w:cs="Times New Roman"/>
                <w:bCs/>
                <w:i/>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формирование, подписание электронными подписями комиссии и утверждение средствами 1С не позднее следующего рабочего дня со дня утверждения Акта о результатах инвентаризации (код формы по ОКУД 0510463) в случае необходимости направление в 1С на согласование с собственником имущества (уполномоченным им органом, осуществляющим полномочия и функции учредителя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color w:val="000099"/>
              </w:rPr>
              <w:t xml:space="preserve"> </w:t>
            </w:r>
            <w:r w:rsidRPr="00C8238F">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объектов свыше 10 000,00 рублей -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19.2</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списании объектов, пришедших в негодность, при принятии решения о прекращении эксплуатации, в том числе по причине физического, морального износа объекта учета, в отношении которых принято решение об утилизации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подписание электронными подписями комиссии и утверждение в 1С не позднее следующего рабочего дня со дня принятия решения об утилизации (код формы по ОКУД 0510440), в случае необходимости направление в 1С на согласование с собственником имущества (уполномоченным им органом власти, органом. осуществляющим полномочия и функции учредителя)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color w:val="000099"/>
              </w:rPr>
              <w:t xml:space="preserve"> </w:t>
            </w:r>
            <w:r w:rsidRPr="00C8238F">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454F6B"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r w:rsidRPr="00C8238F">
              <w:rPr>
                <w:rFonts w:ascii="Times New Roman" w:hAnsi="Times New Roman" w:cs="Times New Roman"/>
                <w:color w:val="000099"/>
              </w:rPr>
              <w:t xml:space="preserve"> </w:t>
            </w:r>
            <w:r w:rsidRPr="00C8238F">
              <w:rPr>
                <w:rFonts w:ascii="Times New Roman" w:hAnsi="Times New Roman" w:cs="Times New Roman"/>
              </w:rPr>
              <w:t xml:space="preserve">датой утверждения Акта об утилизации (уничтожения) материальных ценностей (код формы по ОКУД </w:t>
            </w:r>
            <w:r w:rsidRPr="00454F6B">
              <w:rPr>
                <w:rFonts w:ascii="Times New Roman" w:hAnsi="Times New Roman" w:cs="Times New Roman"/>
              </w:rPr>
              <w:t>0510435) (см. п.20 Графика документооборота)</w:t>
            </w:r>
            <w:r w:rsidRPr="00454F6B">
              <w:rPr>
                <w:rFonts w:ascii="Times New Roman" w:hAnsi="Times New Roman" w:cs="Times New Roman"/>
                <w:strike/>
              </w:rPr>
              <w:t xml:space="preserve"> </w:t>
            </w: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strike/>
              </w:rPr>
            </w:pP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для отражения в Журнале операций по забалансовому счете (код формы по ОКУД 0509213)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20</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об утилизации (уничтожении) материальных ценностей (код формы по ОКУД 0510435)</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на основе актов о списании, подписан 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факта хозяйственной жизни в учете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списании материальных запасов (код формы по ОКУД 0510460)</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списании материальных запасов (код формы по ОКУД 0510460), Акт о списании мягкого и хозяйственного инвентаря (код формы по ОКУД 0504143) при выбытии материальных запасов вследствие порчи, естественной убыли, принятия решения о списании комиссией по поступлению и выбытию активов, при израсходовании материальных запасов с приложением документов, на основании которых производится расходование в случае, если указанные документы утверждены руководителем учреждения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и направление средствами 1С не позднее следующего рабочего дня со дня наступления факта хозяйственной жизни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материальных запасов</w:t>
            </w:r>
          </w:p>
        </w:tc>
        <w:tc>
          <w:tcPr>
            <w:tcW w:w="1564"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Журналах операций (код формы по ОКУ 0504071),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21.2</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Акт о списании материальных запасов (код формы по ОКУД 0510460) при списании израсходованной горюче-смазочных материалов на автотранспортные средства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на основании путевых листов, подписание электронными подписями и направление средствами 1С ежемесячно, не позднее следующего рабочего дня после отражения в учете первичных документов, подтверждающих исполнение обязательства по расходам, формирующим фактическую стоимость приобретаемых материальных запасов</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отражение в регистрах бухгалтерского учета в целях систематизации на соответствующих счетах горюче-смазочных материалов </w:t>
            </w:r>
          </w:p>
        </w:tc>
        <w:tc>
          <w:tcPr>
            <w:tcW w:w="1564"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21.3</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Акт о списании материальных запасов (код формы по ОКУД 0510460) (при использовании материальных запасов для создания основного средства хозяйственным способом, при проведении реконструкции, модернизации, работ по достройке, дооборудованию и реконструкции хозяйственным способом) с приложением документов на основании которых производится расходование в случае, если указанные документы утверждены руководителем учреждения</w:t>
            </w:r>
          </w:p>
        </w:tc>
        <w:tc>
          <w:tcPr>
            <w:tcW w:w="155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 </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отражение в регистре бухгалтерского учета в целях систематизации информации на соответствующих счетах учета капитальных вложений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для принятия решения комиссией по поступлению и выбытию активов</w:t>
            </w:r>
            <w:r w:rsidRPr="00454F6B">
              <w:rPr>
                <w:rFonts w:ascii="Times New Roman" w:hAnsi="Times New Roman" w:cs="Times New Roman"/>
              </w:rPr>
              <w:t xml:space="preserve"> (см. п.5 Графика документооборота)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Меню-требование на выдачу продуктов питания (код формы по ОКУД 0504202)</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подписание электронными подписями, утверждение и направление средствами 1С в уполномоченную организацию не позднее следующего дня со дня наступления факта хозяйственной жизни</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подписание ответственным исполнителем уполномоченной организации;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отражение факта хозяйственной жизни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сведений в Накопительной ведомости по расходу продуктов питания (код формы по ОКУД 0504038), Оборотной ведомости по нефинансовым активам (код формы по ОКУД 0504035),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передачи копии электронного документа на бумажном носителе лицу, ответственному за получение (выдачу, использование) продуктов питания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Накопительная ведомость по приходу продуктов питания (код формы по ОКУД 0504037)</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уполномоченная организация </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ежемесячно на 1 (первое) число месяца следующего за отчетным и направление в субъект централизованного учета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24</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Накопительная ведомость по расходу продуктов питания (код формы по ОКУД 0504038)</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ежемесячно на 1 (первое) число месяца следующего за отчетным и направляет в субъект централизованного учета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Ведомость на выдачу кормов и фуража (код формы по ОКУД 0504203)</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средствами 1С не позднее следующего рабочего дня со дня подписания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регистрах бухгалтерского учета в целях систематизации на соответствующих счетах учета материальных запасов</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консервации (расконсервации) объекта основных средств (код формы по ОКУД 0510433)</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принятия решения о переводе объекта нефинансовых активов на консервацию</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комиссия по поступлению и выбытию активов субъекта централизованного учета, руководитель субъекта централизованного учета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утверждения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в инвентарной карточке учета нефинансовых активов (код формы по ОКУД 0509215)/ Инвентарной карточке группового учета нефинансовых активов (код формы по ОКУД 0509216)</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 xml:space="preserve">Акт приема-передачи объектов нефинансовых активов (код формы по ОКУД 0510448) при передаче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в случае если субъекта централизованного учета является арендодателем (балансодержателем)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w:t>
            </w:r>
            <w:r w:rsidRPr="00C8238F">
              <w:rPr>
                <w:rFonts w:ascii="Times New Roman" w:hAnsi="Times New Roman" w:cs="Times New Roman"/>
                <w:bCs/>
                <w:i/>
              </w:rPr>
              <w:t>(при отсутствии функциональной возможности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образ (скан-копия), бумажный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подписание и направление принимающей стороне с приложением информации о справедливой стоимости для объекта учета аренды на льготных условиях не позднее следующего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 организацию средствами 1С с приложением электронного образа (скан-копии) документа подписанного принимающей стороной не позднее 1(одного) рабочего дня после получения подписанного документа принимающей стороной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Инвентарной карточке учета нефинансовых активов (код формы по ОКУД 0509215)</w:t>
            </w:r>
          </w:p>
          <w:p w:rsidR="00C8238F" w:rsidRPr="00C8238F" w:rsidRDefault="00C8238F" w:rsidP="00C8238F">
            <w:pPr>
              <w:rPr>
                <w:rFonts w:ascii="Times New Roman" w:hAnsi="Times New Roman" w:cs="Times New Roman"/>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27.2</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с приложением информации о справедливой стоимости для объекта учета аренды на льготных условиях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с приложением информации о справедливой стоимости объекта учета аренды на льготных условиях   средствами 1С не позднее 1 (одного)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 организацию не позднее следующего дня со дня подписания документа принимающей стороной средствами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color w:val="000099"/>
              </w:rPr>
              <w:t xml:space="preserve"> </w:t>
            </w:r>
            <w:r w:rsidRPr="00C8238F">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Инвентарной карточке учета нефинансовых активов (код формы по ОКУД 0509215)</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Дополнительное соглашение о досрочном расторжении, об изменении условий договора операционной аренды / договора безвозмездного пользования, относящегося к операционной аренде (в качестве арендодателя (балансодержателя))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после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29</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29.1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 безвозмездного пользования или иной первичный документ, подтверждающий возврат объекта учета аренды (имущественного найма)</w:t>
            </w:r>
            <w:r w:rsidRPr="00C8238F">
              <w:rPr>
                <w:rFonts w:ascii="Times New Roman" w:hAnsi="Times New Roman" w:cs="Times New Roman"/>
                <w:i/>
              </w:rPr>
              <w:t xml:space="preserve"> </w:t>
            </w:r>
            <w:r w:rsidRPr="00C8238F">
              <w:rPr>
                <w:rFonts w:ascii="Times New Roman" w:hAnsi="Times New Roman" w:cs="Times New Roman"/>
                <w:bCs/>
                <w:i/>
              </w:rPr>
              <w:t>(при отсутствии функциональной возможности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 организацию средствами 1С с приложением электронного образа (скан-копии) документа подписанного принимающей стороной не позднее 1 (одного) рабочего дня после получения подписанного документа принимающей стороной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29.2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приема-передачи объектов нефинансовых активов (код формы по ОКУД 0510448)  при возврате объекта учета операционной аренды (имущественного найма), безвозмездного пользования  в связи с прекращением (досрочным прекращением) договора аренды (имущественного найма)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средствами 1С не позднее 1 (одного)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 организацию не позднее следующего рабочего дня со дня подписания документа принимающей стороной средствами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(ОКУД 0504071)</w:t>
            </w:r>
            <w:r w:rsidRPr="00C8238F">
              <w:rPr>
                <w:rFonts w:ascii="Times New Roman" w:hAnsi="Times New Roman" w:cs="Times New Roman"/>
                <w:color w:val="000099"/>
              </w:rPr>
              <w:t xml:space="preserve">, </w:t>
            </w:r>
            <w:r w:rsidRPr="00C8238F">
              <w:rPr>
                <w:rFonts w:ascii="Times New Roman" w:hAnsi="Times New Roman" w:cs="Times New Roman"/>
              </w:rPr>
              <w:t xml:space="preserve">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30</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с приложением договора аренды (имущественного найма), договора безвозмездного пользования, с приложением информации о справедливой стоимости для объекта учета аренды на льготных условиях, полученной от передающей стороны, в случае если субъект централизованного учета является арендатором (пользователем имущества)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30.1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w:t>
            </w:r>
            <w:r w:rsidRPr="00C8238F">
              <w:rPr>
                <w:rFonts w:ascii="Times New Roman" w:hAnsi="Times New Roman" w:cs="Times New Roman"/>
                <w:color w:val="000099"/>
              </w:rPr>
              <w:t xml:space="preserve">с </w:t>
            </w:r>
            <w:r w:rsidRPr="00C8238F">
              <w:rPr>
                <w:rFonts w:ascii="Times New Roman" w:hAnsi="Times New Roman" w:cs="Times New Roman"/>
              </w:rPr>
              <w:t xml:space="preserve">приложением договора аренды, безвозмездного пользования, с приложением информации о справедливой стоимости для объекта учета аренды на льготных условиях, полученной от передающей стороны  </w:t>
            </w:r>
            <w:r w:rsidRPr="00C8238F">
              <w:rPr>
                <w:rFonts w:ascii="Times New Roman" w:hAnsi="Times New Roman" w:cs="Times New Roman"/>
                <w:bCs/>
                <w:i/>
              </w:rPr>
              <w:t>(при отсутствии функциональной возможности подписания в электронном виде передающей стороной)</w:t>
            </w:r>
            <w:r w:rsidRPr="00C8238F">
              <w:rPr>
                <w:rFonts w:ascii="Times New Roman" w:hAnsi="Times New Roman" w:cs="Times New Roman"/>
                <w:b/>
                <w:bCs/>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утверждение документа не позднее 1 (одного) рабочего дня со дня поступления от передающей стороны;</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средствами 1С документа с приложением решения комиссии по поступлению и выбытию активов о классификации объектов учета аренды не позднее следующего рабочего дня со дня оформления решения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30.2</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с приложением договора аренды, безвозмездного пользования, с приложением информации о справедливой стоимости для объектов учета аренды на льготных условиях, полученной от передающей стороны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заполнение документа, поступившего от передающей стороны средствами 1С, подписание и утверждение электронными подписями средствами 1С не позднее следующего рабочего дня со дня получения документа от передающей стороны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color w:val="000099"/>
              </w:rPr>
              <w:t xml:space="preserve"> </w:t>
            </w:r>
            <w:r w:rsidRPr="00C8238F">
              <w:rPr>
                <w:rFonts w:ascii="Times New Roman" w:hAnsi="Times New Roman" w:cs="Times New Roman"/>
              </w:rPr>
              <w:t xml:space="preserve">передающей стороны, руководитель (уполномоченное лицо) передающей стороны, руководитель (уполномоченное лицо) субъекта централизованного учета, уполномоченное лицо централизованного учета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арендодателя (балансодержателя)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субъекта централизованного учета, являющегося арендатором (пользователем имущества)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подписания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32</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инициативе арендодателя (балансодержателя) </w:t>
            </w:r>
            <w:r w:rsidRPr="00C8238F">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утверждение и направление в уполномоченную организацию не позднее следующего рабочего дня со дня получения документа от арендодателя (балансодержателя)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32.2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инициативе арендодателя (балансодержателя)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утверждение и направление в уполномоченную организацию средствами 1С не позднее следующего рабочего дня со дня получения подписанного документа средствами 1С от арендодателя (балансодержателя)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 уполномоченные лица арендодателя (балансодержателя)</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32.3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r w:rsidRPr="00C8238F">
              <w:rPr>
                <w:rFonts w:ascii="Times New Roman" w:hAnsi="Times New Roman" w:cs="Times New Roman"/>
                <w:b/>
                <w:bCs/>
              </w:rPr>
              <w:t xml:space="preserve"> </w:t>
            </w:r>
            <w:r w:rsidRPr="00C8238F">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color w:val="00B0F0"/>
              </w:rPr>
            </w:pPr>
            <w:r w:rsidRPr="00C8238F">
              <w:rPr>
                <w:rFonts w:ascii="Times New Roman" w:hAnsi="Times New Roman" w:cs="Times New Roman"/>
              </w:rPr>
              <w:t>электронный образ (скан-копия),</w:t>
            </w:r>
            <w:r w:rsidRPr="00C8238F">
              <w:rPr>
                <w:rFonts w:ascii="Times New Roman" w:hAnsi="Times New Roman" w:cs="Times New Roman"/>
                <w:color w:val="00B0F0"/>
              </w:rPr>
              <w:t xml:space="preserve"> </w:t>
            </w: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подписание и направление арендатору (балансодержателю) не позднее 1 (одного)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 организацию не позднее следующего дня со дня получения документа, утвержденного арендатором (балансодержателем)</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32.4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утверждение и направление средствами 1С арендатору (балансодержателю) не позднее следующего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 организацию средствами 1С не позднее следующего рабочего дня со дня получения документа, утвержденного арендатором (балансодержателем) средствами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color w:val="000099"/>
              </w:rPr>
              <w:t xml:space="preserve"> </w:t>
            </w:r>
            <w:r w:rsidRPr="00C8238F">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арендатора (балансодержателя)</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Оборотная ведомость по нефинансовым активам (код формы по ОКУД 0504035)</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ежемесячно на 1-ое число месяца следующего за отчетным</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ответственному лицу субъекта централизованного учета по запросу;</w:t>
            </w:r>
          </w:p>
          <w:p w:rsidR="00C8238F" w:rsidRPr="00C8238F" w:rsidRDefault="00C8238F" w:rsidP="00C8238F">
            <w:pPr>
              <w:rPr>
                <w:rFonts w:ascii="Times New Roman" w:hAnsi="Times New Roman" w:cs="Times New Roman"/>
              </w:rPr>
            </w:pPr>
            <w:r w:rsidRPr="00C8238F">
              <w:rPr>
                <w:rFonts w:ascii="Times New Roman" w:hAnsi="Times New Roman" w:cs="Times New Roman"/>
              </w:rPr>
              <w:t>2) сверка данных с данными Главной книги (код формы по ОКУД 0504072)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Инвентарный список нефинансовых активов (код формы по ОКУД 0504034)</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по мере отражения операций по принятию к учету нефинансовых активов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субъекта централизованного учета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для внутреннего пользования; </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нанесения инвентарных номеров ответственным лицом субъекта централизованного учета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35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Инвентарная карточка учета нефинансовых активов (код формы по ОКУД 0509215) / Инвентарная карточка группового учета нефинансовых активов (код формы по ОКУД 0509216)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при признании / принятии к бухгалтерскому учету объекта имущества;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 запросу</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в течение 1 (одного) рабочего дня с момента принятия НФА к учету </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не позднее 3-х рабочих дней со дня получения запроса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сведений об объекте имущества</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ответственному лицу субъекта централизованного учета по запросу</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16" w:name="RANGE!B239"/>
            <w:bookmarkStart w:id="17" w:name="_Toc153437045"/>
            <w:r w:rsidRPr="00C8238F">
              <w:rPr>
                <w:rFonts w:ascii="Times New Roman" w:eastAsia="Times New Roman" w:hAnsi="Times New Roman" w:cs="Times New Roman"/>
                <w:b/>
                <w:bCs/>
                <w:szCs w:val="32"/>
                <w:lang w:eastAsia="ru-RU"/>
              </w:rPr>
              <w:t>2. УЧЕТ КАССОВЫХ ОПЕРАЦИЙ</w:t>
            </w:r>
            <w:bookmarkEnd w:id="16"/>
            <w:bookmarkEnd w:id="17"/>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36</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(фондовый) (код формы по ОКУД 0310001)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36.1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(фондовый) (код формы по ОКУД 0310001) при поступлении денежных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электронными подписями средствами 1С из документов-оснований поступления денежных документов (товарная накладная и иные документы поставщика) и направление в субъект централизованного учета в день формирования документа;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субъектом централизованного учета электронными подписями не позднее дня поступления денежных документов и направление средствами 1С в уполномоченную организацию не позднее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p w:rsidR="00C8238F" w:rsidRPr="00C8238F" w:rsidRDefault="00C8238F" w:rsidP="00C8238F">
            <w:pPr>
              <w:rPr>
                <w:rFonts w:ascii="Times New Roman" w:hAnsi="Times New Roman" w:cs="Times New Roman"/>
              </w:rPr>
            </w:pP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36.2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Приходный кассовый ордер (фондовый) (код формы по ОКУД 0310001), при поступлении денежных документов путем заключения контракта через ЕИС, Единого агрегатора торговли (далее </w:t>
            </w:r>
            <w:r w:rsidRPr="00C8238F">
              <w:rPr>
                <w:rFonts w:ascii="Times New Roman" w:hAnsi="Times New Roman" w:cs="Times New Roman"/>
                <w:color w:val="000099"/>
              </w:rPr>
              <w:t>-</w:t>
            </w:r>
            <w:r w:rsidRPr="00C8238F">
              <w:rPr>
                <w:rFonts w:ascii="Times New Roman" w:hAnsi="Times New Roman" w:cs="Times New Roman"/>
              </w:rPr>
              <w:t xml:space="preserve"> ЕАТ) </w:t>
            </w:r>
            <w:r w:rsidRPr="00C8238F">
              <w:rPr>
                <w:rFonts w:ascii="Times New Roman" w:hAnsi="Times New Roman" w:cs="Times New Roman"/>
                <w:i/>
              </w:rPr>
              <w:t>(при условии наличия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одномоментно на основании выгруженного из ЕИС, ЕАТ документа, подтверждающего факт приобретения денежных документов (универсальный передаточный документ, товарная накладная и иные документы);</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электронным подписями и направление средствами 1С в субъект централизованного учета в день формирования Приходного кассового ордера (фондовый) (код формы по ОКУД 0310001);</w:t>
            </w:r>
          </w:p>
          <w:p w:rsidR="00C8238F" w:rsidRPr="00C8238F" w:rsidRDefault="00C8238F" w:rsidP="00C8238F">
            <w:pPr>
              <w:rPr>
                <w:rFonts w:ascii="Times New Roman" w:hAnsi="Times New Roman" w:cs="Times New Roman"/>
              </w:rPr>
            </w:pPr>
            <w:r w:rsidRPr="00C8238F">
              <w:rPr>
                <w:rFonts w:ascii="Times New Roman" w:hAnsi="Times New Roman" w:cs="Times New Roman"/>
              </w:rPr>
              <w:t>3) подписание субъектом централизованного учета средствами 1С в день поступления денежных документов и направление средствами 1С в уполномоченную 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(ОКУД 0504514)</w:t>
            </w:r>
            <w:r w:rsidRPr="00C8238F">
              <w:rPr>
                <w:rFonts w:ascii="Times New Roman" w:hAnsi="Times New Roman" w:cs="Times New Roman"/>
              </w:rPr>
              <w:br w:type="page"/>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36.3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(фондовый) (код формы по ОКУД 0310001), при поступлении денежных документов через подотчетное лицо</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на основании Отчета о расходах подотчетного лица (код формы по ОКУД 0504520), подписание электронными подписями и направление в субъект централизованного учета в день формирования Приходного кассового ордера (фондовый) (код формы ОКУД 0310001);</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электронными подписями средствами 1С субъектом централизованного учета в день поступления денежных документов и направление в уполномоченную</w:t>
            </w:r>
            <w:r w:rsidRPr="00C8238F">
              <w:rPr>
                <w:rFonts w:ascii="Times New Roman" w:hAnsi="Times New Roman" w:cs="Times New Roman"/>
              </w:rPr>
              <w:br/>
              <w:t>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w:t>
            </w:r>
            <w:r w:rsidRPr="00C8238F">
              <w:rPr>
                <w:rFonts w:ascii="Times New Roman" w:hAnsi="Times New Roman" w:cs="Times New Roman"/>
              </w:rPr>
              <w:br/>
              <w:t>бухгалтера (уполномоченное лицо)</w:t>
            </w:r>
            <w:r w:rsidRPr="00C8238F">
              <w:rPr>
                <w:rFonts w:ascii="Times New Roman" w:hAnsi="Times New Roman" w:cs="Times New Roman"/>
              </w:rPr>
              <w:br/>
              <w:t>уполномоченной</w:t>
            </w:r>
            <w:r w:rsidRPr="00C8238F">
              <w:rPr>
                <w:rFonts w:ascii="Times New Roman" w:hAnsi="Times New Roman" w:cs="Times New Roman"/>
              </w:rPr>
              <w:br/>
              <w:t>организации,</w:t>
            </w:r>
            <w:r w:rsidRPr="00C8238F">
              <w:rPr>
                <w:rFonts w:ascii="Times New Roman" w:hAnsi="Times New Roman" w:cs="Times New Roman"/>
              </w:rPr>
              <w:br/>
              <w:t>уполномоченное</w:t>
            </w:r>
            <w:r w:rsidRPr="00C8238F">
              <w:rPr>
                <w:rFonts w:ascii="Times New Roman" w:hAnsi="Times New Roman" w:cs="Times New Roman"/>
              </w:rPr>
              <w:br/>
              <w:t>на ведение кассовых</w:t>
            </w:r>
            <w:r w:rsidRPr="00C8238F">
              <w:rPr>
                <w:rFonts w:ascii="Times New Roman" w:hAnsi="Times New Roman" w:cs="Times New Roman"/>
              </w:rPr>
              <w:br/>
              <w:t>операций лицо субъекта</w:t>
            </w:r>
            <w:r w:rsidRPr="00C8238F">
              <w:rPr>
                <w:rFonts w:ascii="Times New Roman" w:hAnsi="Times New Roman" w:cs="Times New Roman"/>
              </w:rPr>
              <w:br/>
              <w:t>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36.4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(фондовый) (код формы по ОКУД 0310001) при поступлении денежных документов, выявленных в результате инвентаризации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w:t>
            </w:r>
            <w:r w:rsidRPr="00C8238F">
              <w:rPr>
                <w:rFonts w:ascii="Times New Roman" w:hAnsi="Times New Roman" w:cs="Times New Roman"/>
              </w:rPr>
              <w:br/>
              <w:t>на основании Акта о результатах</w:t>
            </w:r>
            <w:r w:rsidRPr="00C8238F">
              <w:rPr>
                <w:rFonts w:ascii="Times New Roman" w:hAnsi="Times New Roman" w:cs="Times New Roman"/>
              </w:rPr>
              <w:br/>
              <w:t>инвентаризации (код формы по ОКУД 0510463),</w:t>
            </w:r>
            <w:r w:rsidRPr="00C8238F">
              <w:rPr>
                <w:rFonts w:ascii="Times New Roman" w:hAnsi="Times New Roman" w:cs="Times New Roman"/>
              </w:rPr>
              <w:br/>
              <w:t>подписание заместителем главного</w:t>
            </w:r>
            <w:r w:rsidRPr="00C8238F">
              <w:rPr>
                <w:rFonts w:ascii="Times New Roman" w:hAnsi="Times New Roman" w:cs="Times New Roman"/>
              </w:rPr>
              <w:br/>
              <w:t>бухгалтера (уполномоченным лицом)</w:t>
            </w:r>
            <w:r w:rsidRPr="00C8238F">
              <w:rPr>
                <w:rFonts w:ascii="Times New Roman" w:hAnsi="Times New Roman" w:cs="Times New Roman"/>
              </w:rPr>
              <w:br/>
              <w:t>уполномоченной организации и направление в субъект централизованного учета в день</w:t>
            </w:r>
            <w:r w:rsidRPr="00C8238F">
              <w:rPr>
                <w:rFonts w:ascii="Times New Roman" w:hAnsi="Times New Roman" w:cs="Times New Roman"/>
              </w:rPr>
              <w:br/>
              <w:t>формирования Приходного кассового ордера (фондовый) (код формы по ОКУД 0310001);</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средствами 1С субъектом централизованного учета в день получения Приходного кассового ордера (фондовый) (код формы по ОКУД 0310001)</w:t>
            </w:r>
            <w:r w:rsidRPr="00C8238F">
              <w:rPr>
                <w:rFonts w:ascii="Times New Roman" w:hAnsi="Times New Roman" w:cs="Times New Roman"/>
              </w:rPr>
              <w:br/>
              <w:t>и направление в уполномоченную</w:t>
            </w:r>
            <w:r w:rsidRPr="00C8238F">
              <w:rPr>
                <w:rFonts w:ascii="Times New Roman" w:hAnsi="Times New Roman" w:cs="Times New Roman"/>
              </w:rPr>
              <w:br/>
              <w:t>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w:t>
            </w:r>
            <w:r w:rsidRPr="00C8238F">
              <w:rPr>
                <w:rFonts w:ascii="Times New Roman" w:hAnsi="Times New Roman" w:cs="Times New Roman"/>
              </w:rPr>
              <w:br/>
              <w:t>бухгалтера (уполномоченное лицо)</w:t>
            </w:r>
            <w:r w:rsidRPr="00C8238F">
              <w:rPr>
                <w:rFonts w:ascii="Times New Roman" w:hAnsi="Times New Roman" w:cs="Times New Roman"/>
              </w:rPr>
              <w:br/>
              <w:t>уполномоченной</w:t>
            </w:r>
            <w:r w:rsidRPr="00C8238F">
              <w:rPr>
                <w:rFonts w:ascii="Times New Roman" w:hAnsi="Times New Roman" w:cs="Times New Roman"/>
              </w:rPr>
              <w:br/>
              <w:t>организации,</w:t>
            </w:r>
            <w:r w:rsidRPr="00C8238F">
              <w:rPr>
                <w:rFonts w:ascii="Times New Roman" w:hAnsi="Times New Roman" w:cs="Times New Roman"/>
              </w:rPr>
              <w:br/>
              <w:t>уполномоченное на ведение кассовых операций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36.5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(фондовый) (код формы по ОКУД 0310001) при безвозмездном поступлении денежных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формирование средствами 1С на основании Акта приема-передачи объектов нефинансовых активов (код формы по ОКУД 0510448), иных передаточных документов, подписание электронными подписями и направление средствами 1С в субъект </w:t>
            </w:r>
            <w:r w:rsidRPr="00C8238F">
              <w:rPr>
                <w:rFonts w:ascii="Times New Roman" w:hAnsi="Times New Roman" w:cs="Times New Roman"/>
              </w:rPr>
              <w:br w:type="page"/>
              <w:t>централизованного учета в день формирования Приходного кассового ордера (фондовый) (код формы по ОКУД 0310001);</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средствами 1С субъектом централизованного учета в день поступления денежных документов и направление в</w:t>
            </w:r>
            <w:r w:rsidRPr="00C8238F">
              <w:rPr>
                <w:rFonts w:ascii="Times New Roman" w:hAnsi="Times New Roman" w:cs="Times New Roman"/>
              </w:rPr>
              <w:br/>
              <w:t>уполномоченную 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заместитель главного </w:t>
            </w:r>
            <w:r w:rsidRPr="00C8238F">
              <w:rPr>
                <w:rFonts w:ascii="Times New Roman" w:hAnsi="Times New Roman" w:cs="Times New Roman"/>
              </w:rPr>
              <w:br w:type="page"/>
              <w:t>бухгалтера (уполномоченное лицо)</w:t>
            </w:r>
            <w:r w:rsidRPr="00C8238F">
              <w:rPr>
                <w:rFonts w:ascii="Times New Roman" w:hAnsi="Times New Roman" w:cs="Times New Roman"/>
              </w:rPr>
              <w:br w:type="page"/>
              <w:t xml:space="preserve"> уполномоченной</w:t>
            </w:r>
            <w:r w:rsidRPr="00C8238F">
              <w:rPr>
                <w:rFonts w:ascii="Times New Roman" w:hAnsi="Times New Roman" w:cs="Times New Roman"/>
              </w:rPr>
              <w:br w:type="page"/>
              <w:t xml:space="preserve"> организации,  </w:t>
            </w:r>
            <w:r w:rsidRPr="00C8238F">
              <w:rPr>
                <w:rFonts w:ascii="Times New Roman" w:hAnsi="Times New Roman" w:cs="Times New Roman"/>
              </w:rPr>
              <w:br w:type="page"/>
              <w:t xml:space="preserve">уполномоченное </w:t>
            </w:r>
            <w:r w:rsidRPr="00C8238F">
              <w:rPr>
                <w:rFonts w:ascii="Times New Roman" w:hAnsi="Times New Roman" w:cs="Times New Roman"/>
              </w:rPr>
              <w:br w:type="page"/>
              <w:t>на ведение кассовых</w:t>
            </w:r>
            <w:r w:rsidRPr="00C8238F">
              <w:rPr>
                <w:rFonts w:ascii="Times New Roman" w:hAnsi="Times New Roman" w:cs="Times New Roman"/>
              </w:rPr>
              <w:br w:type="page"/>
              <w:t xml:space="preserve"> операций лицо субъекта </w:t>
            </w:r>
            <w:r w:rsidRPr="00C8238F">
              <w:rPr>
                <w:rFonts w:ascii="Times New Roman" w:hAnsi="Times New Roman" w:cs="Times New Roman"/>
              </w:rPr>
              <w:br w:type="page"/>
              <w:t>централизованного учета</w:t>
            </w:r>
            <w:r w:rsidRPr="00C8238F">
              <w:rPr>
                <w:rFonts w:ascii="Times New Roman" w:hAnsi="Times New Roman" w:cs="Times New Roman"/>
              </w:rPr>
              <w:br w:type="page"/>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ype="page"/>
              <w:t>хозяйственной жизни в учете;</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Заявка-обоснование закупки товаров, работ, услуг малого объема (код формы по ОКУД 0510521)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подписание и направление средствами 1С в уполномоченную</w:t>
            </w:r>
            <w:r w:rsidRPr="00C8238F">
              <w:rPr>
                <w:rFonts w:ascii="Times New Roman" w:hAnsi="Times New Roman" w:cs="Times New Roman"/>
              </w:rPr>
              <w:br/>
              <w:t>организацию</w:t>
            </w:r>
            <w:r w:rsidRPr="00C8238F">
              <w:rPr>
                <w:rFonts w:ascii="Times New Roman" w:hAnsi="Times New Roman" w:cs="Times New Roman"/>
                <w:color w:val="000099"/>
              </w:rPr>
              <w:t xml:space="preserve"> </w:t>
            </w:r>
            <w:r w:rsidRPr="00C8238F">
              <w:rPr>
                <w:rFonts w:ascii="Times New Roman" w:hAnsi="Times New Roman" w:cs="Times New Roman"/>
              </w:rPr>
              <w:t>по мере необходимости получения денежных документов в подотчет</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p>
        </w:tc>
        <w:tc>
          <w:tcPr>
            <w:tcW w:w="1849"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Расходного кассового ордера (фондовый) (код формы по ОКУД 0310002</w:t>
            </w:r>
            <w:r w:rsidRPr="00454F6B">
              <w:rPr>
                <w:rFonts w:ascii="Times New Roman" w:hAnsi="Times New Roman" w:cs="Times New Roman"/>
              </w:rPr>
              <w:t>) (см. п.38 Графика документооборота)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подписания Расходного кассового ордера (фондовый) (код формы по ОКУД 0310002)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38</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Расходный кассовый ордер (фондовый) (кол формы по ОКУД 0310002) при выдаче денежных документов из кассы</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38.1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Расходный кассовый ордер (фондовый) (код формы по ОКУД 0310002) при выдаче денежных документов из кассы</w:t>
            </w:r>
            <w:r w:rsidRPr="00C8238F">
              <w:rPr>
                <w:rFonts w:ascii="Times New Roman" w:hAnsi="Times New Roman" w:cs="Times New Roman"/>
                <w:b/>
                <w:bCs/>
              </w:rPr>
              <w:t xml:space="preserve"> </w:t>
            </w:r>
            <w:r w:rsidRPr="00C8238F">
              <w:rPr>
                <w:rFonts w:ascii="Times New Roman" w:hAnsi="Times New Roman" w:cs="Times New Roman"/>
                <w:bCs/>
                <w:i/>
              </w:rPr>
              <w:t>(при отсутствии функциональной возможности подписания электронной подписью получателя документа)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в день получения заявления на получение (выдачу) денежных документов из кассы;</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электронной подписью и направление на подписание в субъект централизованного учета в день его формирования;</w:t>
            </w:r>
          </w:p>
          <w:p w:rsidR="00C8238F" w:rsidRPr="00C8238F" w:rsidRDefault="00C8238F" w:rsidP="00C8238F">
            <w:pPr>
              <w:rPr>
                <w:rFonts w:ascii="Times New Roman" w:hAnsi="Times New Roman" w:cs="Times New Roman"/>
              </w:rPr>
            </w:pPr>
            <w:r w:rsidRPr="00C8238F">
              <w:rPr>
                <w:rFonts w:ascii="Times New Roman" w:hAnsi="Times New Roman" w:cs="Times New Roman"/>
              </w:rPr>
              <w:t>3) подписание ответственными лицами и получателем денежных документов субъекта централизованного учета с прикреплением электронного образа (скан-копии) документа, содержащего подпись получателя денежных документов;</w:t>
            </w:r>
          </w:p>
          <w:p w:rsidR="00C8238F" w:rsidRPr="00C8238F" w:rsidRDefault="00C8238F" w:rsidP="00C8238F">
            <w:pPr>
              <w:rPr>
                <w:rFonts w:ascii="Times New Roman" w:hAnsi="Times New Roman" w:cs="Times New Roman"/>
              </w:rPr>
            </w:pPr>
            <w:r w:rsidRPr="00C8238F">
              <w:rPr>
                <w:rFonts w:ascii="Times New Roman" w:hAnsi="Times New Roman" w:cs="Times New Roman"/>
              </w:rPr>
              <w:t>4) направление средствами 1С субъектом централизованного учета в</w:t>
            </w:r>
            <w:r w:rsidRPr="00C8238F">
              <w:rPr>
                <w:rFonts w:ascii="Times New Roman" w:hAnsi="Times New Roman" w:cs="Times New Roman"/>
              </w:rPr>
              <w:br/>
              <w:t>уполномоченную организацию не позднее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3)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Расходный кассовый ордер (фондовый) (код формы по ОКУД 0310002) при выдаче денежных документов из кассы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в день получения заявления;</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Расходного кассового ордера (фондовый)</w:t>
            </w:r>
            <w:r w:rsidRPr="00C8238F">
              <w:rPr>
                <w:rFonts w:ascii="Times New Roman" w:hAnsi="Times New Roman" w:cs="Times New Roman"/>
              </w:rPr>
              <w:br/>
              <w:t>(код формы по ОКУД 0310002);</w:t>
            </w:r>
          </w:p>
          <w:p w:rsidR="00C8238F" w:rsidRPr="00C8238F" w:rsidRDefault="00C8238F" w:rsidP="00C8238F">
            <w:pPr>
              <w:rPr>
                <w:rFonts w:ascii="Times New Roman" w:hAnsi="Times New Roman" w:cs="Times New Roman"/>
              </w:rPr>
            </w:pPr>
            <w:r w:rsidRPr="00C8238F">
              <w:rPr>
                <w:rFonts w:ascii="Times New Roman" w:hAnsi="Times New Roman" w:cs="Times New Roman"/>
              </w:rPr>
              <w:t>3) подписание должностными лицами субъекта централизованного учета электронными подписями средствами 1С в день выдачи денежных документов;</w:t>
            </w:r>
          </w:p>
          <w:p w:rsidR="00C8238F" w:rsidRPr="00C8238F" w:rsidRDefault="00C8238F" w:rsidP="00C8238F">
            <w:pPr>
              <w:rPr>
                <w:rFonts w:ascii="Times New Roman" w:hAnsi="Times New Roman" w:cs="Times New Roman"/>
              </w:rPr>
            </w:pPr>
            <w:r w:rsidRPr="00C8238F">
              <w:rPr>
                <w:rFonts w:ascii="Times New Roman" w:hAnsi="Times New Roman" w:cs="Times New Roman"/>
              </w:rPr>
              <w:t>4) направление субъектом  централизованного учета в</w:t>
            </w:r>
            <w:r w:rsidRPr="00C8238F">
              <w:rPr>
                <w:rFonts w:ascii="Times New Roman" w:hAnsi="Times New Roman" w:cs="Times New Roman"/>
              </w:rPr>
              <w:br/>
              <w:t>уполномоченную 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w:t>
            </w:r>
            <w:r w:rsidRPr="00C8238F">
              <w:rPr>
                <w:rFonts w:ascii="Times New Roman" w:hAnsi="Times New Roman" w:cs="Times New Roman"/>
              </w:rPr>
              <w:br w:type="page"/>
              <w:t xml:space="preserve"> бухгалтера </w:t>
            </w:r>
            <w:r w:rsidRPr="00C8238F">
              <w:rPr>
                <w:rFonts w:ascii="Times New Roman" w:hAnsi="Times New Roman" w:cs="Times New Roman"/>
              </w:rPr>
              <w:br w:type="page"/>
              <w:t xml:space="preserve">(уполномоченное  лицо) </w:t>
            </w:r>
            <w:r w:rsidRPr="00C8238F">
              <w:rPr>
                <w:rFonts w:ascii="Times New Roman" w:hAnsi="Times New Roman" w:cs="Times New Roman"/>
              </w:rPr>
              <w:br w:type="page"/>
              <w:t>уполномоченной</w:t>
            </w:r>
            <w:r w:rsidRPr="00C8238F">
              <w:rPr>
                <w:rFonts w:ascii="Times New Roman" w:hAnsi="Times New Roman" w:cs="Times New Roman"/>
              </w:rPr>
              <w:br w:type="page"/>
              <w:t xml:space="preserve"> организации, </w:t>
            </w:r>
            <w:r w:rsidRPr="00C8238F">
              <w:rPr>
                <w:rFonts w:ascii="Times New Roman" w:hAnsi="Times New Roman" w:cs="Times New Roman"/>
              </w:rPr>
              <w:br w:type="page"/>
              <w:t>ответственное</w:t>
            </w:r>
            <w:r w:rsidRPr="00C8238F">
              <w:rPr>
                <w:rFonts w:ascii="Times New Roman" w:hAnsi="Times New Roman" w:cs="Times New Roman"/>
              </w:rPr>
              <w:br w:type="page"/>
              <w:t xml:space="preserve"> лицо  субъекта </w:t>
            </w:r>
            <w:r w:rsidRPr="00C8238F">
              <w:rPr>
                <w:rFonts w:ascii="Times New Roman" w:hAnsi="Times New Roman" w:cs="Times New Roman"/>
              </w:rPr>
              <w:br w:type="page"/>
              <w:t xml:space="preserve">централизованного  учета, </w:t>
            </w:r>
            <w:r w:rsidRPr="00C8238F">
              <w:rPr>
                <w:rFonts w:ascii="Times New Roman" w:hAnsi="Times New Roman" w:cs="Times New Roman"/>
              </w:rPr>
              <w:br w:type="page"/>
              <w:t>руководитель</w:t>
            </w:r>
            <w:r w:rsidRPr="00C8238F">
              <w:rPr>
                <w:rFonts w:ascii="Times New Roman" w:hAnsi="Times New Roman" w:cs="Times New Roman"/>
              </w:rPr>
              <w:br w:type="page"/>
              <w:t xml:space="preserve"> (уполномоченное  лицо) </w:t>
            </w:r>
            <w:r w:rsidRPr="00C8238F">
              <w:rPr>
                <w:rFonts w:ascii="Times New Roman" w:hAnsi="Times New Roman" w:cs="Times New Roman"/>
              </w:rPr>
              <w:br w:type="page"/>
              <w:t xml:space="preserve">субъекта </w:t>
            </w:r>
            <w:r w:rsidRPr="00C8238F">
              <w:rPr>
                <w:rFonts w:ascii="Times New Roman" w:hAnsi="Times New Roman" w:cs="Times New Roman"/>
              </w:rPr>
              <w:br w:type="page"/>
              <w:t>централизованного  учета</w:t>
            </w:r>
            <w:r w:rsidRPr="00C8238F">
              <w:rPr>
                <w:rFonts w:ascii="Times New Roman" w:hAnsi="Times New Roman" w:cs="Times New Roman"/>
              </w:rPr>
              <w:br w:type="page"/>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ype="page"/>
              <w:t xml:space="preserve"> хозяйственной жизни в учете;</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для отражения в Журналах операций (код формы по ОКУД 0504071); </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p w:rsidR="00C8238F" w:rsidRPr="00C8238F" w:rsidRDefault="00C8238F" w:rsidP="00C8238F">
            <w:pPr>
              <w:rPr>
                <w:rFonts w:ascii="Times New Roman" w:hAnsi="Times New Roman" w:cs="Times New Roman"/>
              </w:rPr>
            </w:pP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38.3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Расходный кассовый ордер (фондовый) (код формы по ОКУД 0310002) при выбытии денежных документов из кассы безвозмездно при наличии решения уполномоченного органа и решения комиссии по поступлению и выбытию активов</w:t>
            </w:r>
            <w:r w:rsidRPr="00C8238F">
              <w:rPr>
                <w:rFonts w:ascii="Times New Roman" w:hAnsi="Times New Roman" w:cs="Times New Roman"/>
                <w:b/>
                <w:bCs/>
              </w:rPr>
              <w:t xml:space="preserve">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на основании Акта о приеме-передаче объектов нефинансовых активов (код формы по ОКУД 0510448), не позднее дня формирования Акта о приеме-передаче объектов нефинансовых активов (код формы ОКУД 0510448);</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документа;</w:t>
            </w:r>
          </w:p>
          <w:p w:rsidR="00C8238F" w:rsidRPr="00C8238F" w:rsidRDefault="00C8238F" w:rsidP="00C8238F">
            <w:pPr>
              <w:rPr>
                <w:rFonts w:ascii="Times New Roman" w:hAnsi="Times New Roman" w:cs="Times New Roman"/>
              </w:rPr>
            </w:pPr>
            <w:r w:rsidRPr="00C8238F">
              <w:rPr>
                <w:rFonts w:ascii="Times New Roman" w:hAnsi="Times New Roman" w:cs="Times New Roman"/>
              </w:rPr>
              <w:t>3) подписание электронными</w:t>
            </w:r>
            <w:r w:rsidRPr="00C8238F">
              <w:rPr>
                <w:rFonts w:ascii="Times New Roman" w:hAnsi="Times New Roman" w:cs="Times New Roman"/>
              </w:rPr>
              <w:br/>
              <w:t>подписями средствами 1С субъектом</w:t>
            </w:r>
            <w:r w:rsidRPr="00C8238F">
              <w:rPr>
                <w:rFonts w:ascii="Times New Roman" w:hAnsi="Times New Roman" w:cs="Times New Roman"/>
              </w:rPr>
              <w:br/>
              <w:t>централизованного учета в день</w:t>
            </w:r>
            <w:r w:rsidRPr="00C8238F">
              <w:rPr>
                <w:rFonts w:ascii="Times New Roman" w:hAnsi="Times New Roman" w:cs="Times New Roman"/>
              </w:rPr>
              <w:br/>
              <w:t>получения Расходного кассового ордера (фондовый) (код формы по ОКУД 0310002)</w:t>
            </w:r>
            <w:r w:rsidRPr="00C8238F">
              <w:rPr>
                <w:rFonts w:ascii="Times New Roman" w:hAnsi="Times New Roman" w:cs="Times New Roman"/>
              </w:rPr>
              <w:br/>
              <w:t>и направление в уполномоченную</w:t>
            </w:r>
            <w:r w:rsidRPr="00C8238F">
              <w:rPr>
                <w:rFonts w:ascii="Times New Roman" w:hAnsi="Times New Roman" w:cs="Times New Roman"/>
              </w:rPr>
              <w:br/>
              <w:t>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w:t>
            </w:r>
            <w:r w:rsidRPr="00C8238F">
              <w:rPr>
                <w:rFonts w:ascii="Times New Roman" w:hAnsi="Times New Roman" w:cs="Times New Roman"/>
              </w:rPr>
              <w:br w:type="page"/>
              <w:t xml:space="preserve"> бухгалтера </w:t>
            </w:r>
            <w:r w:rsidRPr="00C8238F">
              <w:rPr>
                <w:rFonts w:ascii="Times New Roman" w:hAnsi="Times New Roman" w:cs="Times New Roman"/>
              </w:rPr>
              <w:br w:type="page"/>
              <w:t xml:space="preserve">(уполномоченное  лицо) </w:t>
            </w:r>
            <w:r w:rsidRPr="00C8238F">
              <w:rPr>
                <w:rFonts w:ascii="Times New Roman" w:hAnsi="Times New Roman" w:cs="Times New Roman"/>
              </w:rPr>
              <w:br w:type="page"/>
              <w:t xml:space="preserve">уполномоченной </w:t>
            </w:r>
            <w:r w:rsidRPr="00C8238F">
              <w:rPr>
                <w:rFonts w:ascii="Times New Roman" w:hAnsi="Times New Roman" w:cs="Times New Roman"/>
              </w:rPr>
              <w:br w:type="page"/>
              <w:t xml:space="preserve">организации, </w:t>
            </w:r>
            <w:r w:rsidRPr="00C8238F">
              <w:rPr>
                <w:rFonts w:ascii="Times New Roman" w:hAnsi="Times New Roman" w:cs="Times New Roman"/>
              </w:rPr>
              <w:br w:type="page"/>
              <w:t xml:space="preserve">ответственное </w:t>
            </w:r>
            <w:r w:rsidRPr="00C8238F">
              <w:rPr>
                <w:rFonts w:ascii="Times New Roman" w:hAnsi="Times New Roman" w:cs="Times New Roman"/>
              </w:rPr>
              <w:br w:type="page"/>
              <w:t xml:space="preserve">лицо  субъекта </w:t>
            </w:r>
            <w:r w:rsidRPr="00C8238F">
              <w:rPr>
                <w:rFonts w:ascii="Times New Roman" w:hAnsi="Times New Roman" w:cs="Times New Roman"/>
              </w:rPr>
              <w:br w:type="page"/>
              <w:t xml:space="preserve">централизованного  учета, </w:t>
            </w:r>
            <w:r w:rsidRPr="00C8238F">
              <w:rPr>
                <w:rFonts w:ascii="Times New Roman" w:hAnsi="Times New Roman" w:cs="Times New Roman"/>
              </w:rPr>
              <w:br w:type="page"/>
              <w:t xml:space="preserve">руководитель </w:t>
            </w:r>
            <w:r w:rsidRPr="00C8238F">
              <w:rPr>
                <w:rFonts w:ascii="Times New Roman" w:hAnsi="Times New Roman" w:cs="Times New Roman"/>
              </w:rPr>
              <w:br w:type="page"/>
              <w:t xml:space="preserve">(уполномоченное  лицо) </w:t>
            </w:r>
            <w:r w:rsidRPr="00C8238F">
              <w:rPr>
                <w:rFonts w:ascii="Times New Roman" w:hAnsi="Times New Roman" w:cs="Times New Roman"/>
              </w:rPr>
              <w:br w:type="page"/>
              <w:t xml:space="preserve">субъекта </w:t>
            </w:r>
            <w:r w:rsidRPr="00C8238F">
              <w:rPr>
                <w:rFonts w:ascii="Times New Roman" w:hAnsi="Times New Roman" w:cs="Times New Roman"/>
              </w:rPr>
              <w:br w:type="page"/>
              <w:t>централизованного  учета</w:t>
            </w:r>
            <w:r w:rsidRPr="00C8238F">
              <w:rPr>
                <w:rFonts w:ascii="Times New Roman" w:hAnsi="Times New Roman" w:cs="Times New Roman"/>
              </w:rPr>
              <w:br w:type="page"/>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ype="page"/>
              <w:t>хозяйственной жизни в учете;</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38.4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Расходный кассовый ордер (фондовый) (код формы по ОКУД 0310002) при выбытии денежных документов из кассы по причине уничтожения, порчи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на основании Акта о результатах инвентаризации (код формы по ОКУД 0510463) в день утверждения Акта о результатах</w:t>
            </w:r>
            <w:r w:rsidRPr="00C8238F">
              <w:rPr>
                <w:rFonts w:ascii="Times New Roman" w:hAnsi="Times New Roman" w:cs="Times New Roman"/>
              </w:rPr>
              <w:br/>
              <w:t>инвентаризации (код формы по ОКУД 0510463);</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Расходного кассового ордера (фондовый) (код формы по ОКУД</w:t>
            </w:r>
            <w:r w:rsidRPr="00C8238F">
              <w:rPr>
                <w:rFonts w:ascii="Times New Roman" w:hAnsi="Times New Roman" w:cs="Times New Roman"/>
              </w:rPr>
              <w:br/>
              <w:t>0310002);</w:t>
            </w:r>
          </w:p>
          <w:p w:rsidR="00C8238F" w:rsidRPr="00C8238F" w:rsidRDefault="00C8238F" w:rsidP="00C8238F">
            <w:pPr>
              <w:rPr>
                <w:rFonts w:ascii="Times New Roman" w:hAnsi="Times New Roman" w:cs="Times New Roman"/>
              </w:rPr>
            </w:pPr>
            <w:r w:rsidRPr="00C8238F">
              <w:rPr>
                <w:rFonts w:ascii="Times New Roman" w:hAnsi="Times New Roman" w:cs="Times New Roman"/>
              </w:rPr>
              <w:t>3) подписание субъектом централизованного учета электронными</w:t>
            </w:r>
            <w:r w:rsidRPr="00C8238F">
              <w:rPr>
                <w:rFonts w:ascii="Times New Roman" w:hAnsi="Times New Roman" w:cs="Times New Roman"/>
              </w:rPr>
              <w:br/>
              <w:t>подписями средствами 1С в день</w:t>
            </w:r>
            <w:r w:rsidRPr="00C8238F">
              <w:rPr>
                <w:rFonts w:ascii="Times New Roman" w:hAnsi="Times New Roman" w:cs="Times New Roman"/>
              </w:rPr>
              <w:br/>
              <w:t>получения Расходного кассового ордера (фондовый) (код формы по ОКУД 0310002)</w:t>
            </w:r>
            <w:r w:rsidRPr="00C8238F">
              <w:rPr>
                <w:rFonts w:ascii="Times New Roman" w:hAnsi="Times New Roman" w:cs="Times New Roman"/>
              </w:rPr>
              <w:br/>
              <w:t>и направление в уполномоченную</w:t>
            </w:r>
            <w:r w:rsidRPr="00C8238F">
              <w:rPr>
                <w:rFonts w:ascii="Times New Roman" w:hAnsi="Times New Roman" w:cs="Times New Roman"/>
              </w:rPr>
              <w:br/>
              <w:t>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w:t>
            </w:r>
            <w:r w:rsidRPr="00C8238F">
              <w:rPr>
                <w:rFonts w:ascii="Times New Roman" w:hAnsi="Times New Roman" w:cs="Times New Roman"/>
              </w:rPr>
              <w:br/>
              <w:t>бухгалтера</w:t>
            </w:r>
            <w:r w:rsidRPr="00C8238F">
              <w:rPr>
                <w:rFonts w:ascii="Times New Roman" w:hAnsi="Times New Roman" w:cs="Times New Roman"/>
              </w:rPr>
              <w:br/>
              <w:t>(уполномоченное лицо)</w:t>
            </w:r>
            <w:r w:rsidRPr="00C8238F">
              <w:rPr>
                <w:rFonts w:ascii="Times New Roman" w:hAnsi="Times New Roman" w:cs="Times New Roman"/>
              </w:rPr>
              <w:br/>
              <w:t>уполномоченной</w:t>
            </w:r>
            <w:r w:rsidRPr="00C8238F">
              <w:rPr>
                <w:rFonts w:ascii="Times New Roman" w:hAnsi="Times New Roman" w:cs="Times New Roman"/>
              </w:rPr>
              <w:br/>
              <w:t>организации,</w:t>
            </w:r>
            <w:r w:rsidRPr="00C8238F">
              <w:rPr>
                <w:rFonts w:ascii="Times New Roman" w:hAnsi="Times New Roman" w:cs="Times New Roman"/>
              </w:rPr>
              <w:br/>
              <w:t>ответственное</w:t>
            </w:r>
            <w:r w:rsidRPr="00C8238F">
              <w:rPr>
                <w:rFonts w:ascii="Times New Roman" w:hAnsi="Times New Roman" w:cs="Times New Roman"/>
              </w:rPr>
              <w:br/>
              <w:t>лицо субъекта</w:t>
            </w:r>
            <w:r w:rsidRPr="00C8238F">
              <w:rPr>
                <w:rFonts w:ascii="Times New Roman" w:hAnsi="Times New Roman" w:cs="Times New Roman"/>
              </w:rPr>
              <w:br/>
              <w:t>централизованного учета,</w:t>
            </w:r>
            <w:r w:rsidRPr="00C8238F">
              <w:rPr>
                <w:rFonts w:ascii="Times New Roman" w:hAnsi="Times New Roman" w:cs="Times New Roman"/>
              </w:rPr>
              <w:br/>
              <w:t>руководитель</w:t>
            </w:r>
            <w:r w:rsidRPr="00C8238F">
              <w:rPr>
                <w:rFonts w:ascii="Times New Roman" w:hAnsi="Times New Roman" w:cs="Times New Roman"/>
              </w:rPr>
              <w:br/>
              <w:t>(уполномоченное лицо)</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Карточке учета средств и расчетов (код формы по ОКУД 0504051)</w:t>
            </w:r>
          </w:p>
          <w:p w:rsidR="00C8238F" w:rsidRPr="00C8238F" w:rsidRDefault="00C8238F" w:rsidP="00C8238F">
            <w:pPr>
              <w:rPr>
                <w:rFonts w:ascii="Times New Roman" w:hAnsi="Times New Roman" w:cs="Times New Roman"/>
              </w:rPr>
            </w:pPr>
            <w:r w:rsidRPr="00C8238F">
              <w:rPr>
                <w:rFonts w:ascii="Times New Roman" w:hAnsi="Times New Roman" w:cs="Times New Roman"/>
              </w:rPr>
              <w:t>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39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со счета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электронной подписью средствами 1С и направление в субъект централизованного учета в день формирования Приходного кассового ордера (код формы по ОКУД 0310001);</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средствами 1С электронной подписью субъектом централизованного учета в день поступления денежных средств и направление в уполномоченную организацию не позднее дня подписания документа в 1С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уполномоченной организации,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от физического лица (в том числе, от подотчетного лица)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(Отчет о расходах подотчетно лица (код формы по ОКУД 0504520), первичные документы по начислению доходов и иные документы), подписание электронными подписями и направление в субъект</w:t>
            </w:r>
            <w:r w:rsidRPr="00C8238F">
              <w:rPr>
                <w:rFonts w:ascii="Times New Roman" w:hAnsi="Times New Roman" w:cs="Times New Roman"/>
              </w:rPr>
              <w:br/>
              <w:t>централизованного учета в день</w:t>
            </w:r>
            <w:r w:rsidRPr="00C8238F">
              <w:rPr>
                <w:rFonts w:ascii="Times New Roman" w:hAnsi="Times New Roman" w:cs="Times New Roman"/>
              </w:rPr>
              <w:br/>
              <w:t>формирования Приходного кассового ордера (код формы по ОКУД 0310001);</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субъектом централизованного учета</w:t>
            </w:r>
            <w:r w:rsidRPr="00C8238F">
              <w:rPr>
                <w:rFonts w:ascii="Times New Roman" w:hAnsi="Times New Roman" w:cs="Times New Roman"/>
              </w:rPr>
              <w:br/>
              <w:t>электронной подписью средствами 1С  в день поступления денежных</w:t>
            </w:r>
            <w:r w:rsidRPr="00C8238F">
              <w:rPr>
                <w:rFonts w:ascii="Times New Roman" w:hAnsi="Times New Roman" w:cs="Times New Roman"/>
              </w:rPr>
              <w:br/>
              <w:t>средств;</w:t>
            </w:r>
          </w:p>
          <w:p w:rsidR="00C8238F" w:rsidRPr="00C8238F" w:rsidRDefault="00C8238F" w:rsidP="00C8238F">
            <w:pPr>
              <w:rPr>
                <w:rFonts w:ascii="Times New Roman" w:hAnsi="Times New Roman" w:cs="Times New Roman"/>
              </w:rPr>
            </w:pPr>
            <w:r w:rsidRPr="00C8238F">
              <w:rPr>
                <w:rFonts w:ascii="Times New Roman" w:hAnsi="Times New Roman" w:cs="Times New Roman"/>
              </w:rPr>
              <w:t>3) направление субъектом</w:t>
            </w:r>
            <w:r w:rsidRPr="00C8238F">
              <w:rPr>
                <w:rFonts w:ascii="Times New Roman" w:hAnsi="Times New Roman" w:cs="Times New Roman"/>
              </w:rPr>
              <w:br/>
              <w:t>централизованного учета</w:t>
            </w:r>
            <w:r w:rsidRPr="00C8238F">
              <w:rPr>
                <w:rFonts w:ascii="Times New Roman" w:hAnsi="Times New Roman" w:cs="Times New Roman"/>
              </w:rPr>
              <w:br/>
              <w:t>средствами 1С в уполномоченную</w:t>
            </w:r>
            <w:r w:rsidRPr="00C8238F">
              <w:rPr>
                <w:rFonts w:ascii="Times New Roman" w:hAnsi="Times New Roman" w:cs="Times New Roman"/>
              </w:rPr>
              <w:br/>
              <w:t>организацию не позднее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w:t>
            </w:r>
            <w:r w:rsidRPr="00C8238F">
              <w:rPr>
                <w:rFonts w:ascii="Times New Roman" w:hAnsi="Times New Roman" w:cs="Times New Roman"/>
              </w:rPr>
              <w:br/>
              <w:t>бухгалтера</w:t>
            </w:r>
            <w:r w:rsidRPr="00C8238F">
              <w:rPr>
                <w:rFonts w:ascii="Times New Roman" w:hAnsi="Times New Roman" w:cs="Times New Roman"/>
              </w:rPr>
              <w:br/>
              <w:t>(уполномоченное лицо)</w:t>
            </w:r>
            <w:r w:rsidRPr="00C8238F">
              <w:rPr>
                <w:rFonts w:ascii="Times New Roman" w:hAnsi="Times New Roman" w:cs="Times New Roman"/>
              </w:rPr>
              <w:br/>
              <w:t>уполномоченной</w:t>
            </w:r>
            <w:r w:rsidRPr="00C8238F">
              <w:rPr>
                <w:rFonts w:ascii="Times New Roman" w:hAnsi="Times New Roman" w:cs="Times New Roman"/>
              </w:rPr>
              <w:br/>
              <w:t>организации,</w:t>
            </w:r>
            <w:r w:rsidRPr="00C8238F">
              <w:rPr>
                <w:rFonts w:ascii="Times New Roman" w:hAnsi="Times New Roman" w:cs="Times New Roman"/>
              </w:rPr>
              <w:br/>
              <w:t>ответственное</w:t>
            </w:r>
            <w:r w:rsidRPr="00C8238F">
              <w:rPr>
                <w:rFonts w:ascii="Times New Roman" w:hAnsi="Times New Roman" w:cs="Times New Roman"/>
              </w:rPr>
              <w:br/>
              <w:t>лицо субъекта</w:t>
            </w:r>
            <w:r w:rsidRPr="00C8238F">
              <w:rPr>
                <w:rFonts w:ascii="Times New Roman" w:hAnsi="Times New Roman" w:cs="Times New Roman"/>
              </w:rPr>
              <w:br/>
              <w:t>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41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41.1</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r w:rsidRPr="00C8238F">
              <w:rPr>
                <w:rFonts w:ascii="Times New Roman" w:hAnsi="Times New Roman" w:cs="Times New Roman"/>
                <w:i/>
              </w:rPr>
              <w:t xml:space="preserve"> (при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уполномоченная </w:t>
            </w:r>
          </w:p>
          <w:p w:rsidR="00C8238F" w:rsidRPr="00C8238F" w:rsidRDefault="00C8238F" w:rsidP="00C8238F">
            <w:pPr>
              <w:rPr>
                <w:rFonts w:ascii="Times New Roman" w:hAnsi="Times New Roman" w:cs="Times New Roman"/>
              </w:rPr>
            </w:pPr>
            <w:r w:rsidRPr="00C8238F">
              <w:rPr>
                <w:rFonts w:ascii="Times New Roman" w:hAnsi="Times New Roman" w:cs="Times New Roman"/>
              </w:rPr>
              <w:t>организация</w:t>
            </w:r>
          </w:p>
        </w:tc>
        <w:tc>
          <w:tcPr>
            <w:tcW w:w="1281"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электронный</w:t>
            </w:r>
          </w:p>
          <w:p w:rsidR="00C8238F" w:rsidRPr="00C8238F" w:rsidRDefault="00C8238F" w:rsidP="00C8238F">
            <w:pPr>
              <w:rPr>
                <w:rFonts w:ascii="Times New Roman" w:hAnsi="Times New Roman" w:cs="Times New Roman"/>
              </w:rPr>
            </w:pP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формы по ОКУД 0504515), Отчет о расходах подотчетного лица (код формы по ОКУД 0504520),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w:t>
            </w:r>
            <w:r w:rsidRPr="00C8238F">
              <w:rPr>
                <w:rFonts w:ascii="Times New Roman" w:hAnsi="Times New Roman" w:cs="Times New Roman"/>
                <w:color w:val="000099"/>
              </w:rPr>
              <w:t xml:space="preserve"> </w:t>
            </w:r>
            <w:r w:rsidRPr="00C8238F">
              <w:rPr>
                <w:rFonts w:ascii="Times New Roman" w:hAnsi="Times New Roman" w:cs="Times New Roman"/>
              </w:rPr>
              <w:t xml:space="preserve">ответственными лицами субъекта </w:t>
            </w:r>
            <w:r w:rsidRPr="00C8238F">
              <w:rPr>
                <w:rFonts w:ascii="Times New Roman" w:hAnsi="Times New Roman" w:cs="Times New Roman"/>
              </w:rPr>
              <w:br/>
              <w:t>централизованного учета и получателями денежных средств электронными подписями средствами</w:t>
            </w:r>
            <w:r w:rsidRPr="00C8238F">
              <w:rPr>
                <w:rFonts w:ascii="Times New Roman" w:hAnsi="Times New Roman" w:cs="Times New Roman"/>
              </w:rPr>
              <w:br/>
              <w:t xml:space="preserve">1С в день выдачи денежных средств и направление в  уполномоченную организацию не позднее дня подписания документа в 1С </w:t>
            </w:r>
          </w:p>
        </w:tc>
        <w:tc>
          <w:tcPr>
            <w:tcW w:w="2128"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ответственное лицо субъекта централизованного учета, заместитель главного бухгалтера</w:t>
            </w:r>
            <w:r w:rsidRPr="00C8238F">
              <w:rPr>
                <w:rFonts w:ascii="Times New Roman" w:hAnsi="Times New Roman" w:cs="Times New Roman"/>
              </w:rPr>
              <w:br/>
              <w:t>(уполномоченное лицо)</w:t>
            </w:r>
            <w:r w:rsidRPr="00C8238F">
              <w:rPr>
                <w:rFonts w:ascii="Times New Roman" w:hAnsi="Times New Roman" w:cs="Times New Roman"/>
              </w:rPr>
              <w:br/>
              <w:t>уполномоченной</w:t>
            </w:r>
            <w:r w:rsidRPr="00C8238F">
              <w:rPr>
                <w:rFonts w:ascii="Times New Roman" w:hAnsi="Times New Roman" w:cs="Times New Roman"/>
              </w:rPr>
              <w:br/>
              <w:t>организации,</w:t>
            </w:r>
            <w:r w:rsidRPr="00C8238F">
              <w:rPr>
                <w:rFonts w:ascii="Times New Roman" w:hAnsi="Times New Roman" w:cs="Times New Roman"/>
              </w:rPr>
              <w:br/>
              <w:t>руководитель</w:t>
            </w:r>
            <w:r w:rsidRPr="00C8238F">
              <w:rPr>
                <w:rFonts w:ascii="Times New Roman" w:hAnsi="Times New Roman" w:cs="Times New Roman"/>
              </w:rPr>
              <w:br/>
              <w:t>(уполномоченное лицо)</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 получатель денежных средств</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ответственными лицами субъекта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r w:rsidRPr="00C8238F">
              <w:rPr>
                <w:rFonts w:ascii="Times New Roman" w:hAnsi="Times New Roman" w:cs="Times New Roman"/>
              </w:rPr>
              <w:br w:type="page"/>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41.2</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Расходный кассовый ордер (денежный) (код формы по ОКУД 0310002) на выдачу денежных средств из кассы учреждения </w:t>
            </w:r>
            <w:r w:rsidRPr="00C8238F">
              <w:rPr>
                <w:rFonts w:ascii="Times New Roman" w:hAnsi="Times New Roman" w:cs="Times New Roman"/>
                <w:i/>
              </w:rPr>
              <w:t>(при отсутствии функциональной возможности подписания электронной подписью получателя денежных средств)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формы по ОКУД 0504515), Отчет о расходах подотчетного лица (код формы по ОКУД 05004520),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на подписание в субъект централизованного учета в день формирования Расходного кассового ордера (код формы по ОКУД 0310002);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уполномоченными лицами субъекта централизованного учета электронными подписями с прикреплением электронного образа (скан-копии), содержащего подпись получателя денежных средств не позднее дня выдачи денежных средств;</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3) направление субъектом централизованного учета в уполномоченную организацию не позднее дня подписания документа   </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одномоментно после подписания документа ответственными лицами субъекта централизованного учета в 1С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42</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Расходный кассовый ордер (денежный) (код формы по ОКУД 0310002) при выдаче из кассы для зачисления на лицевой счет</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подписание субъектом централизованного учета средствами 1С в день выдачи денежных средств из кассы и направление в уполномоченную организацию не позднее дня подписания документа ответственными лицами субъекта централизованного учета   </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уполномоченное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отражение факта хозяйственной жизни в учета</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3) для отражения субъектом централизованного учета в Кассовой книге (код формы по ОКУД 0504514)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Чек банкомата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в день внесения суммы через банкомат на банковскую карту</w:t>
            </w:r>
            <w:r w:rsidRPr="00C8238F">
              <w:rPr>
                <w:rFonts w:ascii="Times New Roman" w:hAnsi="Times New Roman" w:cs="Times New Roman"/>
                <w:color w:val="000099"/>
              </w:rPr>
              <w:t xml:space="preserve">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представления документа субъектом централизованного учета</w:t>
            </w:r>
          </w:p>
        </w:tc>
        <w:tc>
          <w:tcPr>
            <w:tcW w:w="1849" w:type="dxa"/>
            <w:gridSpan w:val="2"/>
            <w:hideMark/>
          </w:tcPr>
          <w:p w:rsidR="00C8238F" w:rsidRPr="00C8238F" w:rsidRDefault="00C8238F" w:rsidP="00C8238F">
            <w:pPr>
              <w:rPr>
                <w:rFonts w:ascii="Times New Roman" w:hAnsi="Times New Roman" w:cs="Times New Roman"/>
                <w:strike/>
                <w:color w:val="000099"/>
              </w:rPr>
            </w:pPr>
            <w:r w:rsidRPr="00C8238F">
              <w:rPr>
                <w:rFonts w:ascii="Times New Roman" w:hAnsi="Times New Roman" w:cs="Times New Roman"/>
              </w:rPr>
              <w:t>для сверки данных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Расшифровка сумм неиспользованных (внесенных через банкомат или пункт выдачи) наличных денежных средств (код формы по КФД 0531251)</w:t>
            </w:r>
          </w:p>
        </w:tc>
        <w:tc>
          <w:tcPr>
            <w:tcW w:w="155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и направление на подписание в уполномоченную организацию в день внесения через банкомат или пункт приема неиспользованных сумм;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в 1С субъектом централизованного учета и направление в уполномоченную организацию не позднее дня подписания</w:t>
            </w:r>
            <w:r w:rsidRPr="00C8238F">
              <w:rPr>
                <w:rFonts w:ascii="Times New Roman" w:hAnsi="Times New Roman" w:cs="Times New Roman"/>
                <w:strike/>
              </w:rPr>
              <w:t xml:space="preserve"> </w:t>
            </w:r>
            <w:r w:rsidRPr="00C8238F">
              <w:rPr>
                <w:rFonts w:ascii="Times New Roman" w:hAnsi="Times New Roman" w:cs="Times New Roman"/>
              </w:rPr>
              <w:t>документа</w:t>
            </w:r>
          </w:p>
        </w:tc>
        <w:tc>
          <w:tcPr>
            <w:tcW w:w="2128"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в день подписания документа уполномоченными лицами субъекта централизованного учета в 1С</w:t>
            </w:r>
            <w:r w:rsidRPr="00C8238F">
              <w:rPr>
                <w:rFonts w:ascii="Times New Roman" w:hAnsi="Times New Roman" w:cs="Times New Roman"/>
                <w:color w:val="000099"/>
              </w:rPr>
              <w:t xml:space="preserve"> </w:t>
            </w:r>
          </w:p>
        </w:tc>
        <w:tc>
          <w:tcPr>
            <w:tcW w:w="1849"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отражение факта хозяйственной жизни в учете на основании Выписки из лицевого счета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Расшифровки сумм неиспользованных (внесенных через банкомат или пункт выдачи) наличных денежных средств (код формы по КФД 0531251) в орган Федерального казначейства в день внесения денежных средств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45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Кассовая книга (код формы по ОКУД 0504514)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формирование средствами 1С ежедневно, начиная со дня, на начало которого в кассе имеются наличные деньги и (или) в котором совершены операции с наличными деньгами; </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незамедлительно после подписания листа Кассовой книги (код формы по ОКУД 0504514) направление в уполномоченную организацию для сверки и подписания;</w:t>
            </w:r>
          </w:p>
          <w:p w:rsidR="00C8238F" w:rsidRPr="00C8238F" w:rsidRDefault="00C8238F" w:rsidP="00C8238F">
            <w:pPr>
              <w:rPr>
                <w:rFonts w:ascii="Times New Roman" w:hAnsi="Times New Roman" w:cs="Times New Roman"/>
              </w:rPr>
            </w:pPr>
            <w:r w:rsidRPr="00C8238F">
              <w:rPr>
                <w:rFonts w:ascii="Times New Roman" w:hAnsi="Times New Roman" w:cs="Times New Roman"/>
              </w:rPr>
              <w:t>3) не позднее 1 (первого) рабочего дня месяца, следующего за отчётным, пронумеровывает, прошнуровывает копию электронной Кассовой книги (ОКУД 0504514) на бумажном носителе. В случае наличия кассовых документов, содержащих собственноручные подписи, такие кассовые документы прошиваются с копией листа электронной Кассовой книги (код формы по ОКУД 0504514) на бумажном носителе, оформленного за соответствующий рабочий день</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поступления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сверка с данными кассовых документов;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заместителем главного бухгалтера (уполномоченным лицом) листа Кассовой книги (код формы по ОКУД 0504514);</w:t>
            </w:r>
          </w:p>
          <w:p w:rsidR="00C8238F" w:rsidRPr="00C8238F" w:rsidRDefault="00C8238F" w:rsidP="00C8238F">
            <w:pPr>
              <w:rPr>
                <w:rFonts w:ascii="Times New Roman" w:hAnsi="Times New Roman" w:cs="Times New Roman"/>
              </w:rPr>
            </w:pPr>
            <w:r w:rsidRPr="00C8238F">
              <w:rPr>
                <w:rFonts w:ascii="Times New Roman" w:hAnsi="Times New Roman" w:cs="Times New Roman"/>
              </w:rPr>
              <w:t>заверение количества листов Кассовой книги (код формы по ОКУД 0504514)</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организации архивного</w:t>
            </w:r>
            <w:r w:rsidRPr="00C8238F">
              <w:rPr>
                <w:rFonts w:ascii="Times New Roman" w:hAnsi="Times New Roman" w:cs="Times New Roman"/>
              </w:rPr>
              <w:br/>
              <w:t>хранения субъектом</w:t>
            </w:r>
            <w:r w:rsidRPr="00C8238F">
              <w:rPr>
                <w:rFonts w:ascii="Times New Roman" w:hAnsi="Times New Roman" w:cs="Times New Roman"/>
              </w:rPr>
              <w:br/>
              <w:t>централизованного учета в сроки, установленные</w:t>
            </w:r>
            <w:r w:rsidRPr="00C8238F">
              <w:rPr>
                <w:rFonts w:ascii="Times New Roman" w:hAnsi="Times New Roman" w:cs="Times New Roman"/>
              </w:rPr>
              <w:br/>
              <w:t>законодательством Российской</w:t>
            </w:r>
            <w:r w:rsidRPr="00C8238F">
              <w:rPr>
                <w:rFonts w:ascii="Times New Roman" w:hAnsi="Times New Roman" w:cs="Times New Roman"/>
              </w:rPr>
              <w:br/>
              <w:t>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Журнал регистрации приходных и расходных кассовых ордеров (код формы по ОКУД 0504093)</w:t>
            </w:r>
            <w:r w:rsidRPr="00C8238F">
              <w:rPr>
                <w:rFonts w:ascii="Times New Roman" w:hAnsi="Times New Roman" w:cs="Times New Roman"/>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ежедневно одномоментно при формировании кассовых документов, созданных в форме электронных документов с использованием электронного документооборота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регистрация в хронологическом порядке Приходных кассовых ордеров (код формы по ОКУД 0310001) и Расходных кассовых ордеров (код формы по ОКУД 0310002), созданных в форме </w:t>
            </w:r>
            <w:r w:rsidRPr="00C8238F">
              <w:rPr>
                <w:rFonts w:ascii="Times New Roman" w:hAnsi="Times New Roman" w:cs="Times New Roman"/>
              </w:rPr>
              <w:br w:type="page"/>
              <w:t xml:space="preserve">электронных документов с использованием электронного документооборота и </w:t>
            </w:r>
            <w:r w:rsidRPr="00C8238F">
              <w:rPr>
                <w:rFonts w:ascii="Times New Roman" w:hAnsi="Times New Roman" w:cs="Times New Roman"/>
              </w:rPr>
              <w:br w:type="page"/>
              <w:t>формирования информации об их статусах</w:t>
            </w:r>
            <w:r w:rsidRPr="00C8238F">
              <w:rPr>
                <w:rFonts w:ascii="Times New Roman" w:hAnsi="Times New Roman" w:cs="Times New Roman"/>
              </w:rPr>
              <w:br w:type="page"/>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47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Z-отчет по эквайринговым операциям с приложением реестра плательщиков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электронный образ (скан-образ)</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электронного формуляра документа и направление в уполномоченную организацию не позднее следующего рабочего дня после принятия выручки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получения информации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18" w:name="RANGE!B294"/>
            <w:bookmarkStart w:id="19" w:name="_Toc153437046"/>
            <w:r w:rsidRPr="00C8238F">
              <w:rPr>
                <w:rFonts w:ascii="Times New Roman" w:eastAsia="Times New Roman" w:hAnsi="Times New Roman" w:cs="Times New Roman"/>
                <w:b/>
                <w:bCs/>
                <w:szCs w:val="32"/>
                <w:lang w:eastAsia="ru-RU"/>
              </w:rPr>
              <w:t>3. УЧЕТ РАСЧЕТОВ С ПОДОТЧЕТНЫМИ ЛИЦАМИ</w:t>
            </w:r>
            <w:bookmarkEnd w:id="18"/>
            <w:bookmarkEnd w:id="19"/>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48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иной документ) о направлении работника в командировку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49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о командировании на территории Российской Федерации (код формы по ОКУД 0504512)</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в день принятия решения о командировании сотрудника (работника)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sidRPr="00C8238F">
              <w:rPr>
                <w:rFonts w:ascii="Times New Roman" w:hAnsi="Times New Roman" w:cs="Times New Roman"/>
              </w:rPr>
              <w:br/>
              <w:t>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проверка отсутствия задолженности по ранее выданным подотчетным суммам;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50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Изменение Решения о командировании на территории Российской Федерации (код формы по ОКУД 0504513)</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w:t>
            </w:r>
            <w:r w:rsidRPr="00C8238F">
              <w:rPr>
                <w:rFonts w:ascii="Times New Roman" w:hAnsi="Times New Roman" w:cs="Times New Roman"/>
              </w:rPr>
              <w:br/>
              <w:t>направление средствами 1С в день принятия решения об изменении Решения о командировании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sidRPr="00C8238F">
              <w:rPr>
                <w:rFonts w:ascii="Times New Roman" w:hAnsi="Times New Roman" w:cs="Times New Roman"/>
              </w:rPr>
              <w:br/>
              <w:t>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w:t>
            </w:r>
            <w:r w:rsidRPr="00C8238F">
              <w:rPr>
                <w:rFonts w:ascii="Times New Roman" w:hAnsi="Times New Roman" w:cs="Times New Roman"/>
              </w:rPr>
              <w:br/>
              <w:t>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51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о командировании на территорию иностранного государства (код формы по ОКУД 0504515)</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br w:type="page"/>
              <w:t xml:space="preserve">формирование, подписание электронными подписями и </w:t>
            </w:r>
            <w:r w:rsidRPr="00C8238F">
              <w:rPr>
                <w:rFonts w:ascii="Times New Roman" w:hAnsi="Times New Roman" w:cs="Times New Roman"/>
              </w:rPr>
              <w:br w:type="page"/>
              <w:t xml:space="preserve"> направление средствами 1С в день </w:t>
            </w:r>
            <w:r w:rsidRPr="00C8238F">
              <w:rPr>
                <w:rFonts w:ascii="Times New Roman" w:hAnsi="Times New Roman" w:cs="Times New Roman"/>
              </w:rPr>
              <w:br w:type="page"/>
              <w:t xml:space="preserve">принятия решения о командировании </w:t>
            </w:r>
            <w:r w:rsidRPr="00C8238F">
              <w:rPr>
                <w:rFonts w:ascii="Times New Roman" w:hAnsi="Times New Roman" w:cs="Times New Roman"/>
              </w:rPr>
              <w:br w:type="page"/>
              <w:t>сотрудника (работника)</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Pr="00C8238F">
              <w:rPr>
                <w:rFonts w:ascii="Times New Roman" w:hAnsi="Times New Roman" w:cs="Times New Roman"/>
              </w:rPr>
              <w:br w:type="page"/>
              <w:t>уполномоченной организации</w:t>
            </w:r>
            <w:r w:rsidRPr="00C8238F">
              <w:rPr>
                <w:rFonts w:ascii="Times New Roman" w:hAnsi="Times New Roman" w:cs="Times New Roman"/>
              </w:rPr>
              <w:br w:type="page"/>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проверка отсутствия задолженности по ранее выданным подотчетным суммам;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Изменение Решения о командировании на территорию иностранного государства (код формы по ОКУД 0504516)</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в день принятия решения об изменении Решения о командировании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r w:rsidRPr="00C8238F">
              <w:rPr>
                <w:rFonts w:ascii="Times New Roman" w:hAnsi="Times New Roman" w:cs="Times New Roman"/>
              </w:rPr>
              <w:br/>
              <w:t>руководитель</w:t>
            </w:r>
            <w:r w:rsidRPr="00C8238F">
              <w:rPr>
                <w:rFonts w:ascii="Times New Roman" w:hAnsi="Times New Roman" w:cs="Times New Roman"/>
              </w:rPr>
              <w:br/>
              <w:t>(уполномоченное лицо)</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w:t>
            </w:r>
            <w:r w:rsidRPr="00C8238F">
              <w:rPr>
                <w:rFonts w:ascii="Times New Roman" w:hAnsi="Times New Roman" w:cs="Times New Roman"/>
              </w:rPr>
              <w:br/>
              <w:t>ответственное</w:t>
            </w:r>
            <w:r w:rsidRPr="00C8238F">
              <w:rPr>
                <w:rFonts w:ascii="Times New Roman" w:hAnsi="Times New Roman" w:cs="Times New Roman"/>
              </w:rPr>
              <w:br/>
              <w:t>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w:t>
            </w:r>
            <w:r w:rsidRPr="00C8238F">
              <w:rPr>
                <w:rFonts w:ascii="Times New Roman" w:hAnsi="Times New Roman" w:cs="Times New Roman"/>
              </w:rPr>
              <w:br/>
              <w:t>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53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Заявка-обоснование закупки товаров, работ, услуг малого объема (код формы по ОКУД 0510521)</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w:t>
            </w:r>
            <w:r w:rsidRPr="00C8238F">
              <w:rPr>
                <w:rFonts w:ascii="Times New Roman" w:hAnsi="Times New Roman" w:cs="Times New Roman"/>
              </w:rPr>
              <w:br/>
              <w:t>1С в день принятия решения о закупке товаров, работ, услуг через подотчетное лицо</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ответственные лица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 ответственное лицо</w:t>
            </w:r>
            <w:r w:rsidRPr="00C8238F">
              <w:rPr>
                <w:rFonts w:ascii="Times New Roman" w:hAnsi="Times New Roman" w:cs="Times New Roman"/>
              </w:rPr>
              <w:br/>
              <w:t>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проверка отсутствия задолженности по ранее выданным подотчетным суммам;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54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Отчет о расходах подотчетного лица (код формы по ОКУД 0504520) с приложением электронных образов (скан-копий) подтверждающих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в срок, установленный субъектом централизованного учета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ответственные лица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r w:rsidRPr="00C8238F">
              <w:rPr>
                <w:rFonts w:ascii="Times New Roman" w:hAnsi="Times New Roman" w:cs="Times New Roman"/>
              </w:rPr>
              <w:br/>
              <w:t>ответственные лица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утверждения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Ведомости доходов</w:t>
            </w:r>
            <w:r w:rsidRPr="00C8238F">
              <w:rPr>
                <w:rFonts w:ascii="Times New Roman" w:hAnsi="Times New Roman" w:cs="Times New Roman"/>
              </w:rPr>
              <w:br/>
              <w:t>физических лиц, облагаемых НДФЛ, страховыми взносами (код формы по ОКУД 0509095) (в случае оплаты расходов сверх</w:t>
            </w:r>
            <w:r w:rsidRPr="00C8238F">
              <w:rPr>
                <w:rFonts w:ascii="Times New Roman" w:hAnsi="Times New Roman" w:cs="Times New Roman"/>
              </w:rPr>
              <w:br/>
              <w:t>установленных законодательством норм)</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55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Авансовый отчет (код формы по ОКУД 0504505) в части возмещения расходов, связанных с переездом из районов Крайнего севера и приравненных к ним местностей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подписание электронными подписями в срок, установленный субъектом централизованного учета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компенсации расходов на оплату стоимости проезда и провоза багажа для лиц, работающих в районах Крайнего Севера и приравненных к ним местностях, и членов их семей (код формы по ОКУД 0504517) </w:t>
            </w:r>
            <w:r w:rsidRPr="00C8238F">
              <w:rPr>
                <w:rFonts w:ascii="Times New Roman" w:hAnsi="Times New Roman" w:cs="Times New Roman"/>
              </w:rPr>
              <w:b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подписание электронными подписями и направление средствами 1С после издания приказа об отпуске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ответственные лица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 ответственные лица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отражения в учете: не позднее следующего рабочего дня со дня утверждения документа уполномоченными лицами субъекта централизованного учета в 1С;</w:t>
            </w:r>
            <w:r w:rsidRPr="00C8238F">
              <w:rPr>
                <w:rFonts w:ascii="Times New Roman" w:hAnsi="Times New Roman" w:cs="Times New Roman"/>
              </w:rPr>
              <w:br/>
              <w:t xml:space="preserve">в части формирования документов для выплаты (перечисления): в срок не позднее чем за 3 (три) рабочих дня до начала отпуска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в учете факта хозяйственной жизни;</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2) формирование платежных документов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формирования  Журнала операций расчетов с подотчетными лицами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субъекта</w:t>
            </w:r>
            <w:r w:rsidRPr="00C8238F">
              <w:rPr>
                <w:rFonts w:ascii="Times New Roman" w:hAnsi="Times New Roman" w:cs="Times New Roman"/>
              </w:rPr>
              <w:br/>
              <w:t>централизованного учета о компенсации расходов, связанных с проездом и провозом багажа при переезде из районов Крайнего Севера к новому месту жительства в другую местность, бывшим сотрудникам с приложением расчета и подтверждающих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следующего рабочего дня со дня поступления подтверждающих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w:t>
            </w:r>
            <w:r w:rsidRPr="00C8238F">
              <w:rPr>
                <w:rFonts w:ascii="Times New Roman" w:hAnsi="Times New Roman" w:cs="Times New Roman"/>
              </w:rPr>
              <w:br/>
              <w:t>хозяйственной жизни в учете</w:t>
            </w:r>
          </w:p>
          <w:p w:rsidR="00C8238F" w:rsidRPr="00C8238F" w:rsidRDefault="00C8238F" w:rsidP="00C8238F">
            <w:pPr>
              <w:rPr>
                <w:rFonts w:ascii="Times New Roman" w:hAnsi="Times New Roman" w:cs="Times New Roman"/>
              </w:rPr>
            </w:pPr>
          </w:p>
          <w:p w:rsidR="00C8238F" w:rsidRPr="00C8238F" w:rsidRDefault="00C8238F" w:rsidP="00C8238F">
            <w:pPr>
              <w:rPr>
                <w:rFonts w:ascii="Times New Roman" w:hAnsi="Times New Roman" w:cs="Times New Roman"/>
                <w:strike/>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w:t>
            </w:r>
          </w:p>
          <w:p w:rsidR="00C8238F" w:rsidRPr="00C8238F" w:rsidRDefault="00C8238F" w:rsidP="00C8238F">
            <w:pPr>
              <w:rPr>
                <w:rFonts w:ascii="Times New Roman" w:hAnsi="Times New Roman" w:cs="Times New Roman"/>
              </w:rPr>
            </w:pPr>
            <w:r w:rsidRPr="00C8238F">
              <w:rPr>
                <w:rFonts w:ascii="Times New Roman" w:hAnsi="Times New Roman" w:cs="Times New Roman"/>
              </w:rPr>
              <w:t> </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20" w:name="_Toc153437047"/>
            <w:r w:rsidRPr="00C8238F">
              <w:rPr>
                <w:rFonts w:ascii="Times New Roman" w:eastAsia="Times New Roman" w:hAnsi="Times New Roman" w:cs="Times New Roman"/>
                <w:b/>
                <w:bCs/>
                <w:szCs w:val="32"/>
                <w:lang w:eastAsia="ru-RU"/>
              </w:rPr>
              <w:t>4. УЧЕТ ОПЕРАЦИЙ В СФЕРЕ ЗАКУПОК ТОВАРОВ, РАБОТ, УСЛУГ ДЛЯ ОБЕСПЕЧЕНИЯ МУНИЦИПАЛЬНЫХ НУЖД</w:t>
            </w:r>
            <w:bookmarkEnd w:id="20"/>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 при условии размещения извещения об осуществлении закупки товара, работы, услуги для обеспечения муниципальных нужд</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УРМ,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59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Изменение в Сведения о бюджетном обязательстве по принимаемым обязательствам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УРМ,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размещения извещения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контрактной службы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с приложением копии документа о признании конкурентных процедур несостоявшимися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с приложением копии документа о признании конкурентных процедур несостоявшимися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дня размещения в ЕИС протокола о признании конкурентных процедур несостоявшимися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контрактной службы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с приложением копии</w:t>
            </w:r>
            <w:r w:rsidRPr="00C8238F">
              <w:rPr>
                <w:rFonts w:ascii="Times New Roman" w:hAnsi="Times New Roman" w:cs="Times New Roman"/>
              </w:rPr>
              <w:br w:type="page"/>
              <w:t xml:space="preserve"> документа о признании конкурентных процедур несостоявшимися </w:t>
            </w:r>
            <w:r w:rsidRPr="00C8238F">
              <w:rPr>
                <w:rFonts w:ascii="Times New Roman" w:hAnsi="Times New Roman" w:cs="Times New Roman"/>
                <w:bCs/>
                <w:i/>
              </w:rPr>
              <w:t>(при условии наличия функциональной возможности)</w:t>
            </w:r>
            <w:r w:rsidRPr="00C8238F">
              <w:rPr>
                <w:rFonts w:ascii="Times New Roman" w:hAnsi="Times New Roman" w:cs="Times New Roman"/>
                <w:i/>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размещения протокола о признании конкурентных процедур несостоявшимися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ype="page"/>
              <w:t xml:space="preserve"> контрактной службы субъекта централизованного учета</w:t>
            </w:r>
            <w:r w:rsidRPr="00C8238F">
              <w:rPr>
                <w:rFonts w:ascii="Times New Roman" w:hAnsi="Times New Roman" w:cs="Times New Roman"/>
              </w:rPr>
              <w:br w:type="page"/>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w:t>
            </w:r>
            <w:r w:rsidRPr="00C8238F">
              <w:rPr>
                <w:rFonts w:ascii="Times New Roman" w:hAnsi="Times New Roman" w:cs="Times New Roman"/>
              </w:rPr>
              <w:br w:type="page"/>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62</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 подтверждающий факт отказа поставщика от заключения контракта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 подтверждающий факт отказа поставщика от заключения контракта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дня размещения в ЕИС протокола о признании поставщика уклонившимся от заключения контракта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контрактной службы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62.2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Документ, подтверждающий факт отказа поставщика, выигравшего конкурс (аукцион, запрос котировок, запрос предложений) от заключения контракта </w:t>
            </w:r>
            <w:r w:rsidRPr="00C8238F">
              <w:rPr>
                <w:rFonts w:ascii="Times New Roman" w:hAnsi="Times New Roman" w:cs="Times New Roman"/>
                <w:bCs/>
                <w:i/>
              </w:rPr>
              <w:t>(при условии наличия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размещения протокола о признании поставщика уклонившимся от заключения контракта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контрактной службы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Контракт, договор с приложением перечня технических характеристик (в случае закупки нефинансовых активов), соглашение об изменении контракта, соглашение о расторжении, </w:t>
            </w:r>
            <w:r w:rsidRPr="00C8238F">
              <w:rPr>
                <w:rFonts w:ascii="Times New Roman" w:hAnsi="Times New Roman" w:cs="Times New Roman"/>
                <w:bCs/>
              </w:rPr>
              <w:t>сведения о которых подлежат включению</w:t>
            </w:r>
            <w:r w:rsidRPr="00C8238F">
              <w:rPr>
                <w:rFonts w:ascii="Times New Roman" w:hAnsi="Times New Roman" w:cs="Times New Roman"/>
              </w:rPr>
              <w:t xml:space="preserve"> </w:t>
            </w:r>
            <w:r w:rsidRPr="00C8238F">
              <w:rPr>
                <w:rFonts w:ascii="Times New Roman" w:hAnsi="Times New Roman" w:cs="Times New Roman"/>
                <w:bCs/>
              </w:rPr>
              <w:t xml:space="preserve">в определенный </w:t>
            </w:r>
            <w:r w:rsidRPr="00C8238F">
              <w:rPr>
                <w:rFonts w:ascii="Times New Roman" w:hAnsi="Times New Roman" w:cs="Times New Roman"/>
              </w:rPr>
              <w:t xml:space="preserve">законодательством о контрактной системе Российской Федерации в сфере закупок </w:t>
            </w:r>
            <w:r w:rsidRPr="00C8238F">
              <w:rPr>
                <w:rFonts w:ascii="Times New Roman" w:hAnsi="Times New Roman" w:cs="Times New Roman"/>
                <w:bCs/>
              </w:rPr>
              <w:t>реестр контрактов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размещения информации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контрактной службы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Письмо о возврате денежных средств, внесенных в качестве обеспечения исполнения контракта/ гарантийных обязательств с указанием способа возврата и платежных реквизитов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направляет в уполномоченную организацию не позднее 5 (пяти) рабочих дней до наступления срока возврата обеспечения, установленного в контракте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2 (двух) рабочих дней со дня получения информации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платежного поручения</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для направления платежного поручения в орган Федерального казначейства, комитет по финансам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65</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r>
      <w:tr w:rsidR="00C8238F" w:rsidRPr="00C8238F" w:rsidTr="00C8238F">
        <w:trPr>
          <w:trHeight w:val="2540"/>
        </w:trPr>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65.1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r w:rsidRPr="00C8238F">
              <w:rPr>
                <w:rFonts w:ascii="Times New Roman" w:hAnsi="Times New Roman" w:cs="Times New Roman"/>
                <w:strike/>
              </w:rPr>
              <w:t xml:space="preserve">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платежного поручения для перечисления в доход бюджета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направления платежного поручения в орган Федерального казначейства, комитет по финансам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w:t>
            </w:r>
            <w:r w:rsidRPr="00C8238F">
              <w:rPr>
                <w:rFonts w:ascii="Times New Roman" w:hAnsi="Times New Roman" w:cs="Times New Roman"/>
              </w:rPr>
              <w:br w:type="page"/>
              <w:t xml:space="preserve"> необходимость удержания обеспечения исполнения контракта с целью перечисления в доход бюджета</w:t>
            </w:r>
            <w:r w:rsidRPr="00C8238F">
              <w:rPr>
                <w:rFonts w:ascii="Times New Roman" w:hAnsi="Times New Roman" w:cs="Times New Roman"/>
                <w:b/>
                <w:bCs/>
              </w:rPr>
              <w:t xml:space="preserve">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r w:rsidRPr="00C8238F">
              <w:rPr>
                <w:rFonts w:ascii="Times New Roman" w:hAnsi="Times New Roman" w:cs="Times New Roman"/>
                <w:bCs/>
                <w:i/>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формирует средствами 1С не позднее следующего рабочего дня со дня получения документа</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в 1С</w:t>
            </w:r>
            <w:r w:rsidRPr="00C8238F">
              <w:rPr>
                <w:rFonts w:ascii="Times New Roman" w:hAnsi="Times New Roman" w:cs="Times New Roman"/>
              </w:rPr>
              <w:br w:type="page"/>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ype="page"/>
              <w:t>хозяйственной жизни в учете;</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платежного поручения для перечисления в доход бюджета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для направления платежного поручения в орган Федерального казначейства, комитет по финансам</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66</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Контракт/договор, </w:t>
            </w:r>
            <w:r w:rsidRPr="00C8238F">
              <w:rPr>
                <w:rFonts w:ascii="Times New Roman" w:hAnsi="Times New Roman" w:cs="Times New Roman"/>
                <w:bCs/>
              </w:rPr>
              <w:t>сведения о котором не подлежат включению в реестр контрактов</w:t>
            </w:r>
            <w:r w:rsidRPr="00C8238F">
              <w:rPr>
                <w:rFonts w:ascii="Times New Roman" w:hAnsi="Times New Roman" w:cs="Times New Roman"/>
              </w:rPr>
              <w:t xml:space="preserve">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66.1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Контракт/договор, сведения о котором не подлежат включению в реестр контрактов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обязательств, международный договор (соглашение)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в уполномоченную организацию не позднее следующего рабочего дня после заключения контракта/договора, либо представления иного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66.2</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Контракт/договор, сведения о котором не подлежат включению в реестр контрактов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 </w:t>
            </w:r>
            <w:r w:rsidRPr="00C8238F">
              <w:rPr>
                <w:rFonts w:ascii="Times New Roman" w:hAnsi="Times New Roman" w:cs="Times New Roman"/>
                <w:bCs/>
                <w:i/>
              </w:rPr>
              <w:t xml:space="preserve">(при наличии функциональной возможности)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электронные сведения из ЕАТ</w:t>
            </w:r>
          </w:p>
        </w:tc>
        <w:tc>
          <w:tcPr>
            <w:tcW w:w="2125" w:type="dxa"/>
            <w:hideMark/>
          </w:tcPr>
          <w:p w:rsidR="00C8238F" w:rsidRPr="00C8238F" w:rsidRDefault="00C8238F" w:rsidP="00C8238F">
            <w:pPr>
              <w:rPr>
                <w:rFonts w:ascii="Times New Roman" w:hAnsi="Times New Roman" w:cs="Times New Roman"/>
                <w:strike/>
                <w:color w:val="000099"/>
              </w:rPr>
            </w:pPr>
            <w:r w:rsidRPr="00C8238F">
              <w:rPr>
                <w:rFonts w:ascii="Times New Roman" w:hAnsi="Times New Roman" w:cs="Times New Roman"/>
              </w:rPr>
              <w:t>в момент размещения информации в ЕАТ</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67</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 при заключении контракта/договора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67.1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 при заключении контракта/договора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сведения из ЕИС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67.2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 (по контрактам/ договорам, сведения о которых не подлежат размещению в реестре контрактов)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формирует средствами 1С не позднее 3 (трех) рабочих дней, следующих за днем  заключения контракта, договора</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использования информации (учетного номера бюджетного обязательства) при</w:t>
            </w:r>
            <w:r w:rsidRPr="00C8238F">
              <w:rPr>
                <w:rFonts w:ascii="Times New Roman" w:hAnsi="Times New Roman" w:cs="Times New Roman"/>
              </w:rPr>
              <w:br w:type="page"/>
              <w:t>формировании платежных документов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68</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68.1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в уполномоченную организацию не позднее</w:t>
            </w:r>
            <w:r w:rsidRPr="00C8238F">
              <w:rPr>
                <w:rFonts w:ascii="Times New Roman" w:hAnsi="Times New Roman" w:cs="Times New Roman"/>
                <w:color w:val="000099"/>
              </w:rPr>
              <w:t xml:space="preserve">, </w:t>
            </w:r>
            <w:r w:rsidRPr="00C8238F">
              <w:rPr>
                <w:rFonts w:ascii="Times New Roman" w:hAnsi="Times New Roman" w:cs="Times New Roman"/>
              </w:rPr>
              <w:t xml:space="preserve">чем за 5 (пять) рабочих дня до окончания срока оплаты по контракту (договору)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платежного поручения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w:t>
            </w:r>
            <w:r w:rsidRPr="00C8238F">
              <w:rPr>
                <w:rFonts w:ascii="Times New Roman" w:hAnsi="Times New Roman" w:cs="Times New Roman"/>
              </w:rPr>
              <w:br/>
              <w:t xml:space="preserve">централизованного учета </w:t>
            </w:r>
            <w:r w:rsidRPr="00C8238F">
              <w:rPr>
                <w:rFonts w:ascii="Times New Roman" w:hAnsi="Times New Roman" w:cs="Times New Roman"/>
                <w:i/>
              </w:rPr>
              <w:t>(при условии наличия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 (EAT)</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направление в уполномоченную организацию не позднее, чем за 5 (пять) рабочих дня до окончания срока оплаты по контракту (договору)</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платежного поручения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69</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денежном обязательстве, формируемые в установленных законодательством Российской Федерации случаях</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69.1</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Сведения о денежном обязательстве, формируемые в установленные законодательством Российской Федерации случаях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подписание и направление в орган Федерального казначейства на основании документа, подтверждающего возникновение денежных обязательств (товарная накладная, акт выполненных работ или иной документ не позднее следующего за днем возникновения денежного обязательства</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69.2</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Сведения о денежном обязательстве, формируемые в установленных законодательством Российской Федерации </w:t>
            </w:r>
            <w:r w:rsidRPr="00C8238F">
              <w:rPr>
                <w:rFonts w:ascii="Times New Roman" w:hAnsi="Times New Roman" w:cs="Times New Roman"/>
                <w:i/>
              </w:rPr>
              <w:t>(при наличии функциональной возможности)</w:t>
            </w:r>
            <w:r w:rsidRPr="00C8238F">
              <w:rPr>
                <w:rFonts w:ascii="Times New Roman" w:hAnsi="Times New Roman" w:cs="Times New Roman"/>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ЕИС</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70</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 подтверждающий возникновение денежного обязательства с резолюцией ответственного лица субъекта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70.1</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 централизованного учета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в день подписания документа, но не позднее, чем за 5 (пять) рабочих дней до окончания срока оплаты по контракту (договору)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 в 1С;</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в части формирования платежных документов не позднее 3 (трех) рабочих дней со дня получения документа</w:t>
            </w:r>
            <w:r w:rsidRPr="00C8238F">
              <w:rPr>
                <w:rFonts w:ascii="Times New Roman" w:hAnsi="Times New Roman" w:cs="Times New Roman"/>
                <w:color w:val="000099"/>
              </w:rPr>
              <w:t xml:space="preserve">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платежного поручения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color w:val="000099"/>
              </w:rPr>
              <w:t>)</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70</w:t>
            </w:r>
            <w:r w:rsidRPr="00C8238F">
              <w:rPr>
                <w:rFonts w:ascii="Times New Roman" w:hAnsi="Times New Roman" w:cs="Times New Roman"/>
                <w:lang w:val="en-US"/>
              </w:rPr>
              <w:t>.2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w:t>
            </w:r>
            <w:r w:rsidRPr="00C8238F">
              <w:rPr>
                <w:rFonts w:ascii="Times New Roman" w:hAnsi="Times New Roman" w:cs="Times New Roman"/>
              </w:rPr>
              <w:br/>
              <w:t xml:space="preserve">централизованного учета </w:t>
            </w:r>
            <w:r w:rsidRPr="00C8238F">
              <w:rPr>
                <w:rFonts w:ascii="Times New Roman" w:hAnsi="Times New Roman" w:cs="Times New Roman"/>
                <w:bCs/>
                <w:i/>
              </w:rPr>
              <w:t>(при условии наличия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сведения из ЕАТ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EAT</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отражения факта хозяйственной жизни: одномоментно после поступления документа в 1С;</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в части формирования платежных документов: не позднее 3 (трех)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платежного поручения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color w:val="000099"/>
              </w:rPr>
              <w:t>)</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70.3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Документы о приемке по контрактам/ договорам, заключенным в результате электронных конкурентных процедур, извещения по которым размещены в ЕИС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подписания документа о приемке в электронном виде в ЕИС</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получения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Независимая гарантия (информация о независимой гарантии)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Независимая гарантия </w:t>
            </w:r>
            <w:r w:rsidRPr="00C8238F">
              <w:rPr>
                <w:rFonts w:ascii="Times New Roman" w:hAnsi="Times New Roman" w:cs="Times New Roman"/>
                <w:i/>
              </w:rPr>
              <w:t>(при отсутствии функциональной возможности представления информации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r w:rsidRPr="00C8238F">
              <w:rPr>
                <w:rFonts w:ascii="Times New Roman" w:hAnsi="Times New Roman" w:cs="Times New Roman"/>
                <w:strike/>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 независимой гарантии, в том числе информация об окончании действия независимых гарантий (договоров поручительства)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не позднее 1 (одного)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 момента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w:t>
            </w:r>
            <w:r w:rsidRPr="00C8238F">
              <w:rPr>
                <w:rFonts w:ascii="Times New Roman" w:hAnsi="Times New Roman" w:cs="Times New Roman"/>
                <w:strike/>
              </w:rPr>
              <w:t xml:space="preserve"> </w:t>
            </w:r>
            <w:r w:rsidRPr="00C8238F">
              <w:rPr>
                <w:rFonts w:ascii="Times New Roman" w:hAnsi="Times New Roman" w:cs="Times New Roman"/>
              </w:rPr>
              <w:t xml:space="preserve">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72</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исполнении контрагентом обязательств, обеспеченных независимой гарантией</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исполнении контрагентом обязательств, обеспеченных независимой</w:t>
            </w:r>
            <w:r w:rsidRPr="00C8238F">
              <w:rPr>
                <w:rFonts w:ascii="Times New Roman" w:hAnsi="Times New Roman" w:cs="Times New Roman"/>
                <w:color w:val="000099"/>
              </w:rPr>
              <w:t xml:space="preserve"> </w:t>
            </w:r>
            <w:r w:rsidRPr="00C8238F">
              <w:rPr>
                <w:rFonts w:ascii="Times New Roman" w:hAnsi="Times New Roman" w:cs="Times New Roman"/>
              </w:rPr>
              <w:t xml:space="preserve">гарантией </w:t>
            </w:r>
            <w:r w:rsidRPr="00C8238F">
              <w:rPr>
                <w:rFonts w:ascii="Times New Roman" w:hAnsi="Times New Roman" w:cs="Times New Roman"/>
                <w:i/>
              </w:rPr>
              <w:t>(при отсутствии функциональной возможности представления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исполнения контрагентом обязательств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w:t>
            </w:r>
            <w:r w:rsidRPr="00C8238F">
              <w:rPr>
                <w:rFonts w:ascii="Times New Roman" w:hAnsi="Times New Roman" w:cs="Times New Roman"/>
                <w:color w:val="000099"/>
              </w:rPr>
              <w:t xml:space="preserve"> </w:t>
            </w:r>
            <w:r w:rsidRPr="00C8238F">
              <w:rPr>
                <w:rFonts w:ascii="Times New Roman" w:hAnsi="Times New Roman" w:cs="Times New Roman"/>
              </w:rPr>
              <w:t xml:space="preserve">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72.2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исполнении контрагентом</w:t>
            </w:r>
            <w:r w:rsidRPr="00C8238F">
              <w:rPr>
                <w:rFonts w:ascii="Times New Roman" w:hAnsi="Times New Roman" w:cs="Times New Roman"/>
              </w:rPr>
              <w:br/>
              <w:t>обязательств, обеспеченных независимой гарантией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 момента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Договор гражданско-правового характера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направление в уполномоченную организацию для отражения в учете   не позднее следующего рабочего дня со дня заключения договора;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вносит персонифицированные данные о физическом лице - исполнителе по договору, реквизиты банковской карты, являющейся национальным платежным инструментом (при наличии) в 1С:Зарплата не позднее следующего рабочего дня со дня заключения договора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w:t>
            </w:r>
            <w:r w:rsidRPr="00C8238F">
              <w:rPr>
                <w:rFonts w:ascii="Times New Roman" w:hAnsi="Times New Roman" w:cs="Times New Roman"/>
                <w:color w:val="000099"/>
              </w:rPr>
              <w:t xml:space="preserve"> </w:t>
            </w:r>
            <w:r w:rsidRPr="00C8238F">
              <w:rPr>
                <w:rFonts w:ascii="Times New Roman" w:hAnsi="Times New Roman" w:cs="Times New Roman"/>
              </w:rPr>
              <w:t>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регистрации обязательств (код формы по ОКУД 0504064)</w:t>
            </w:r>
          </w:p>
        </w:tc>
      </w:tr>
      <w:tr w:rsidR="00C8238F" w:rsidRPr="00C8238F" w:rsidTr="00C8238F">
        <w:trPr>
          <w:trHeight w:val="3046"/>
        </w:trPr>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выполненных работ (оказанных услуг) по договору гражданско-правового характера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r w:rsidRPr="00C8238F">
              <w:rPr>
                <w:rFonts w:ascii="Times New Roman" w:hAnsi="Times New Roman" w:cs="Times New Roman"/>
                <w:strike/>
              </w:rPr>
              <w:t xml:space="preserve"> </w:t>
            </w: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подписания (получения) первичных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Расчетная ведомость (код формы по ОКУД 0504402) для расчетов по договорам гражданско-правового характера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электронный, бумажный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Зарплата не позднее следующего рабочего дня со дня получения документов, подтверждающих возникновение денежного обязательства по договору гражданско-правового характера;</w:t>
            </w:r>
          </w:p>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субъект централизованного учета для подписания не позднее 1 (одного) рабочего дня со дня формирования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ответственные лица уполномоченной организации, руководитель (уполномоченное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части отражения факта хозяйственной жизни: не позднее следующего рабочего дня со дня подписания документа субъектом централизованного учета;</w:t>
            </w:r>
            <w:r w:rsidRPr="00C8238F">
              <w:rPr>
                <w:rFonts w:ascii="Times New Roman" w:hAnsi="Times New Roman" w:cs="Times New Roman"/>
              </w:rPr>
              <w:br/>
              <w:t>в части формирования платежных документов: не позднее 2 (двух) рабочих дней со дня подписания Расчетной ведомости (код формы по ОКУД 0504402) субъектом централизованного учета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перечисление страховых взносов, перечисление налога на доходы физических лиц;</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платежных документов в сроки, установленные приказом фин.органа</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 для отражения в Журналах операций (код формы по ОКУД 0504071), Ведомости доходов 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внесения информации в Карточку-справку (код формы по ОКУД 0504417)</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Соглашение об изменении договора гражданско-правового характера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направление в уполномоченную организацию не позднее следующего рабочего дня со дня заключения дополнительного соглашения;</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в случае необходимости вносит изменения в персонифицированные данные, банковские реквизиты  физического лица - исполнителя по договору в справочник 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21" w:name="RANGE!B376"/>
            <w:bookmarkStart w:id="22" w:name="_Toc153437048"/>
            <w:r w:rsidRPr="00C8238F">
              <w:rPr>
                <w:rFonts w:ascii="Times New Roman" w:eastAsia="Times New Roman" w:hAnsi="Times New Roman" w:cs="Times New Roman"/>
                <w:b/>
                <w:bCs/>
                <w:szCs w:val="32"/>
                <w:lang w:eastAsia="ru-RU"/>
              </w:rPr>
              <w:t>5. ОПЛАТА ТРУДА</w:t>
            </w:r>
            <w:bookmarkEnd w:id="21"/>
            <w:bookmarkEnd w:id="22"/>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Правовые акты, устанавливающие сроки выплаты заработной платы, порядок выплаты премий, материальной помощи, надбавок, размера оплаты за работу в выходной день и иных выплат, порядок удержаний из заработной платы (профсоюзные взносы и т.п.)</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r w:rsidRPr="00C8238F">
              <w:rPr>
                <w:rFonts w:ascii="Times New Roman" w:hAnsi="Times New Roman" w:cs="Times New Roman"/>
              </w:rPr>
              <w:br w:type="page"/>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издания (поступления) правового акта/ внесения изменений в правовые акты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принятие в работу в качестве информации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78</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Штатное расписание</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78.1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Штатное расписание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принято к учету штатное расписание (штатная расстановка)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78.2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Штатное расписание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принято к учету штатное</w:t>
            </w:r>
            <w:r w:rsidRPr="00C8238F">
              <w:rPr>
                <w:rFonts w:ascii="Times New Roman" w:hAnsi="Times New Roman" w:cs="Times New Roman"/>
              </w:rPr>
              <w:br/>
              <w:t>расписание (штатная</w:t>
            </w:r>
            <w:r w:rsidRPr="00C8238F">
              <w:rPr>
                <w:rFonts w:ascii="Times New Roman" w:hAnsi="Times New Roman" w:cs="Times New Roman"/>
              </w:rPr>
              <w:br/>
              <w:t>расстановка)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79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155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субъект централизованного учета</w:t>
            </w:r>
            <w:r w:rsidRPr="00C8238F">
              <w:rPr>
                <w:rFonts w:ascii="Times New Roman" w:hAnsi="Times New Roman" w:cs="Times New Roman"/>
                <w:color w:val="000099"/>
              </w:rPr>
              <w:t xml:space="preserve"> </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издания приказа (иного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 на основании расчета годового фонда оплаты труда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не </w:t>
            </w:r>
            <w:r w:rsidRPr="00C8238F">
              <w:rPr>
                <w:rFonts w:ascii="Times New Roman" w:hAnsi="Times New Roman" w:cs="Times New Roman"/>
              </w:rPr>
              <w:br w:type="page"/>
              <w:t xml:space="preserve">позднее 2 (двух) рабочих дней со </w:t>
            </w:r>
            <w:r w:rsidRPr="00C8238F">
              <w:rPr>
                <w:rFonts w:ascii="Times New Roman" w:hAnsi="Times New Roman" w:cs="Times New Roman"/>
              </w:rPr>
              <w:br w:type="page"/>
              <w:t>дня доведения лимитов бюджетных</w:t>
            </w:r>
            <w:r w:rsidRPr="00C8238F">
              <w:rPr>
                <w:rFonts w:ascii="Times New Roman" w:hAnsi="Times New Roman" w:cs="Times New Roman"/>
              </w:rPr>
              <w:br w:type="page"/>
              <w:t xml:space="preserve"> обязательств получателя бюджетных</w:t>
            </w:r>
            <w:r w:rsidRPr="00C8238F">
              <w:rPr>
                <w:rFonts w:ascii="Times New Roman" w:hAnsi="Times New Roman" w:cs="Times New Roman"/>
              </w:rPr>
              <w:br w:type="page"/>
              <w:t xml:space="preserve"> средств</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учетного номера бюджетного обязательства при формировании платежных документов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приеме сотрудника (работника) на работу</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приеме сотрудника (работника) на работу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следующего рабочего дня со дня приема сотрудника (работника) на работу, одновременно вносит сведения в 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 к учету приказ</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осуществления расчетов по оплате труда;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внесения информации в Карточку-справку (код формы по ОКУД 0504417)</w:t>
            </w:r>
            <w:r w:rsidRPr="00C8238F">
              <w:rPr>
                <w:rFonts w:ascii="Times New Roman" w:hAnsi="Times New Roman" w:cs="Times New Roman"/>
              </w:rPr>
              <w:br w:type="page"/>
            </w:r>
          </w:p>
        </w:tc>
      </w:tr>
      <w:tr w:rsidR="00C8238F" w:rsidRPr="00C8238F" w:rsidTr="00C8238F">
        <w:trPr>
          <w:trHeight w:val="3046"/>
        </w:trPr>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приеме сотрудника (работника) на работу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следующего рабочего дня со дня приема сотрудника (работника) на работу</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 к учету приказ</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w:t>
            </w:r>
            <w:r w:rsidRPr="00C8238F">
              <w:rPr>
                <w:rFonts w:ascii="Times New Roman" w:hAnsi="Times New Roman" w:cs="Times New Roman"/>
              </w:rPr>
              <w:br/>
              <w:t>осуществления расчета по оплате труда;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внесения информации в Карточку-справку (код формы по ОКУД 0504417)</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82</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об установлении (изменении) надбавок сотруднику (работнику)</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об установлении (изменении) надбавок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внесения информации в Карточку-справку (код формы по ОКУД 0504417)</w:t>
            </w:r>
          </w:p>
        </w:tc>
      </w:tr>
      <w:tr w:rsidR="00C8238F" w:rsidRPr="00C8238F" w:rsidTr="00C8238F">
        <w:trPr>
          <w:trHeight w:val="3552"/>
        </w:trPr>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82.2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об установлении (изменении) надбавок сотруднику (работнику)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внесения информации в Карточку-справку (код формы по ОКУД 0504417)</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Персональные данные принимаемого на работу сотрудника (работника) (паспортные данные, ИНН, СНИЛС и иные)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не позднее следующего рабочего дня со дня приема сотрудника (работника) на работу</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формировании налоговой отчетности, сведений, направляемых в СФР</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формирования налоговой отчетности;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контроля правильности предоставления вычетов, компенсационных выплат, расчетов пособий;</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формирования сведений, направляемых в СФР</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сотрудника (работника)</w:t>
            </w:r>
            <w:r w:rsidRPr="00C8238F">
              <w:rPr>
                <w:rFonts w:ascii="Times New Roman" w:hAnsi="Times New Roman" w:cs="Times New Roman"/>
                <w:color w:val="000099"/>
              </w:rPr>
              <w:t xml:space="preserve">, </w:t>
            </w:r>
            <w:r w:rsidRPr="00C8238F">
              <w:rPr>
                <w:rFonts w:ascii="Times New Roman" w:hAnsi="Times New Roman" w:cs="Times New Roman"/>
              </w:rPr>
              <w:t>физического лица – исполнителя по договору гражданско-правового характера на предоставление налоговых вычетов с приложением документов, подтверждающих право на вычет</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заявления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обеспечения предоставления налоговых вычетов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сотрудника (работника) на удержание из заработной платы профсоюзных взносов и прочих удержаний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заявления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 1 (первого) числа месяца, следующего за месяцем получения заявления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информации в Расчетной ведомости (код формы по ОКУД 0504402) и перечисления взносов и прочих удержаний получателям</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сотрудника (работника) о прекращении удержания из заработной платы профсоюзных взносов и прочих удержаний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заявления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 1 (первого) числа месяца, следующего за месяцем получения заявления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информации в Расчетной ведомости (код формы по ОКУД 0504402) и перечисления взносов и прочих удержаний получателям</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сотрудника (работника), предусмотренное статьей 136 Трудового кодекса Российской Федерации, на перечисление заработной платы на банковскую карту, являющуюся национальным платежным инструментом, с указанием платежных реквизитов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заявления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ввод информации для формирования реестра на перечисление оплаты труда на банковскую карту сотрудника (работника)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перечисления оплаты труда, иных выплат (включая пособия) на банковские карты по указанным реквизитам;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направления реестра в кредитную организацию</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88</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 xml:space="preserve">Документы с предыдущего места работы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не начислялись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88.1</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Документы с предыдущего места работы (см. п 88 Графика документооборота)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электронный образ (скан- копию) документа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пособий, расчете сумм налога на доходы физических лиц</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для отражения в Расчетной ведомости (код формы по ОКУД 0504402); </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для формирования Сведений для расчета пособий, направляемых в СФР субъектом централизованного учета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89</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переводе сотрудника (работника) на другую работу</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89.1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переводе сотрудника (работника) на другую работу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 одновременно формирует в</w:t>
            </w:r>
            <w:r w:rsidRPr="00C8238F">
              <w:rPr>
                <w:rFonts w:ascii="Times New Roman" w:hAnsi="Times New Roman" w:cs="Times New Roman"/>
                <w:color w:val="000099"/>
              </w:rPr>
              <w:t xml:space="preserve"> </w:t>
            </w:r>
            <w:r w:rsidRPr="00C8238F">
              <w:rPr>
                <w:rFonts w:ascii="Times New Roman" w:hAnsi="Times New Roman" w:cs="Times New Roman"/>
              </w:rPr>
              <w:t xml:space="preserve">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оплата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информации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89.2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переводе сотрудника (работника) на другую работу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информации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90</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поощрении (награждении) сотрудника (работника)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90.1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поощрении (награждении) сотрудника (работника)</w:t>
            </w:r>
            <w:r w:rsidRPr="00C8238F">
              <w:rPr>
                <w:rFonts w:ascii="Times New Roman" w:hAnsi="Times New Roman" w:cs="Times New Roman"/>
                <w:b/>
                <w:bCs/>
              </w:rPr>
              <w:t xml:space="preserve">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r w:rsidRPr="00C8238F">
              <w:rPr>
                <w:rFonts w:ascii="Times New Roman" w:hAnsi="Times New Roman" w:cs="Times New Roman"/>
                <w:bCs/>
                <w:i/>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3 (трех) рабочих дней со дня получения документа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90.2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поощрении (награждении) сотрудника (работника)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премировании сотрудников (работников)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премировании сотрудников (работников)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для выплаты (перечисления) в сроки, установленные для выплаты заработной платы, субъектом централизованного учета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премировании сотрудников (работников)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заработной платы</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для выплаты (перечисления) в сроки, установленные для выплаты заработной платы, субъектом централизованного учета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92</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выплате сотруднику (работнику) единовременной выплаты к отпуску, материальной помощи и иных выплат</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выплате сотруднику (работнику) единовременной выплаты к отпуску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информации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одновременно с выплатой отпускных</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92.2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выплате сотруднику (работнику) материальной помощи и иных выплат</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 контроль за не превышением выплат</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для отражения информации в Расчетной ведомости (код формы по ОКУД 0504402); </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для выплаты (перечисления) в сроки, установленные для выплаты заработной платы, субъектом централизованного учета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93</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93.1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сокращен до 1 (одного) дня, одновременно формирует в</w:t>
            </w:r>
            <w:r w:rsidRPr="00C8238F">
              <w:rPr>
                <w:rFonts w:ascii="Times New Roman" w:hAnsi="Times New Roman" w:cs="Times New Roman"/>
                <w:color w:val="000099"/>
              </w:rPr>
              <w:t xml:space="preserve"> </w:t>
            </w:r>
            <w:r w:rsidRPr="00C8238F">
              <w:rPr>
                <w:rFonts w:ascii="Times New Roman" w:hAnsi="Times New Roman" w:cs="Times New Roman"/>
              </w:rPr>
              <w:t xml:space="preserve">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информации при расчете оплаты труда;</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заработной платы в сроки, установленные законодательством;</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направления документов (сведений) в субъект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93.2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сокращен до 1 (одного) дня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информации при расчете оплаты труда;</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заработной платы в сроки, установленные законодательством;</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направления документов (сведений) в субъект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94</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привлечении сотрудника (работника) к работе в выходной день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94.1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привлечении сотрудника (работника) к работе в выходной день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w:t>
            </w:r>
            <w:r w:rsidRPr="00C8238F">
              <w:rPr>
                <w:rFonts w:ascii="Times New Roman" w:hAnsi="Times New Roman" w:cs="Times New Roman"/>
                <w:color w:val="000099"/>
              </w:rPr>
              <w:t xml:space="preserve"> </w:t>
            </w:r>
            <w:r w:rsidRPr="00C8238F">
              <w:rPr>
                <w:rFonts w:ascii="Times New Roman" w:hAnsi="Times New Roman" w:cs="Times New Roman"/>
              </w:rPr>
              <w:t xml:space="preserve">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94.2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привлечении сотрудника (работника) к работе в выходной день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95</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о возложении обязанностей с доплатой</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95.1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об исполнении обязанностей временно отсутствующего сотрудника (работника) с указанием размера доплаты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об исполнении обязанностей временно отсутствующего сотрудника (работника) с указанием размера доплаты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заработной платы</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96</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предоставлении отпуска сотруднику (работнику)</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96.1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предоставлении отпуска сотруднику (работнику)</w:t>
            </w:r>
            <w:r w:rsidRPr="00C8238F">
              <w:rPr>
                <w:rFonts w:ascii="Times New Roman" w:hAnsi="Times New Roman" w:cs="Times New Roman"/>
                <w:i/>
                <w:color w:val="002060"/>
              </w:rPr>
              <w:t xml:space="preserve">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 но не позднее 10 (десяти) рабочих дней до даты начала отпуска, одновременно формирует в</w:t>
            </w:r>
            <w:r w:rsidRPr="00C8238F">
              <w:rPr>
                <w:rFonts w:ascii="Times New Roman" w:hAnsi="Times New Roman" w:cs="Times New Roman"/>
                <w:color w:val="000099"/>
              </w:rPr>
              <w:t xml:space="preserve"> </w:t>
            </w:r>
            <w:r w:rsidRPr="00C8238F">
              <w:rPr>
                <w:rFonts w:ascii="Times New Roman" w:hAnsi="Times New Roman" w:cs="Times New Roman"/>
              </w:rPr>
              <w:t xml:space="preserve">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чем за 7 (семь) рабочих дней до начала отпуска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начисление</w:t>
            </w:r>
            <w:r w:rsidRPr="00C8238F">
              <w:rPr>
                <w:rFonts w:ascii="Times New Roman" w:hAnsi="Times New Roman" w:cs="Times New Roman"/>
                <w:color w:val="000099"/>
              </w:rPr>
              <w:t xml:space="preserve"> </w:t>
            </w:r>
            <w:r w:rsidRPr="00C8238F">
              <w:rPr>
                <w:rFonts w:ascii="Times New Roman" w:hAnsi="Times New Roman" w:cs="Times New Roman"/>
              </w:rPr>
              <w:t>сумм оплаты ежегодного отпуска сотруднику (работнику)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Записке-расчете об исчислении среднего заработка при предоставлении отпуска, увольнении и других случаях (код формы по ОКУД 0504425), в регистрах бухгалтерского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96.2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предоставлении отпуска сотруднику (работнику)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w:t>
            </w:r>
            <w:r w:rsidRPr="00C8238F">
              <w:rPr>
                <w:rFonts w:ascii="Times New Roman" w:hAnsi="Times New Roman" w:cs="Times New Roman"/>
                <w:strike/>
              </w:rPr>
              <w:t xml:space="preserve"> </w:t>
            </w:r>
            <w:r w:rsidRPr="00C8238F">
              <w:rPr>
                <w:rFonts w:ascii="Times New Roman" w:hAnsi="Times New Roman" w:cs="Times New Roman"/>
              </w:rPr>
              <w:t>средствами 1С:Зарплата не позднее не позднее 10 (десяти) рабочих дней до даты начала отпуска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чем за 7 (семь) рабочих дней до начала отпуска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начисление сумм оплаты ежегодного отпуска сотруднику (работнику)</w:t>
            </w:r>
            <w:r w:rsidRPr="00C8238F">
              <w:rPr>
                <w:rFonts w:ascii="Times New Roman" w:hAnsi="Times New Roman" w:cs="Times New Roman"/>
              </w:rPr>
              <w:br w:type="page"/>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Записке-расчете об исчислении среднего заработка при предоставлении отпуска, увольнении и других случаях (код формы по ОКУД 0504425), в регистрах бухгалтерского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97</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об отзыве из отпуска сотрудника (работника)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97.1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об отзыве из отпуска сотрудника (работника)</w:t>
            </w:r>
            <w:r w:rsidRPr="00C8238F">
              <w:rPr>
                <w:rFonts w:ascii="Times New Roman" w:hAnsi="Times New Roman" w:cs="Times New Roman"/>
                <w:b/>
                <w:bCs/>
              </w:rPr>
              <w:t xml:space="preserve">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97.2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об отзыве из отпуска сотрудника (работника)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98</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98.1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r w:rsidRPr="00C8238F">
              <w:rPr>
                <w:rFonts w:ascii="Times New Roman" w:hAnsi="Times New Roman" w:cs="Times New Roman"/>
                <w:b/>
                <w:bCs/>
              </w:rPr>
              <w:t xml:space="preserve">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99</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предоставлении сотруднику (работнику) отпуска по уходу за ребенком до 3-х лет</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99.1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предоставлении сотруднику (работнику) отпуска по уходу за ребенком до 3-х лет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отражение информации при расчете оплаты труда; </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формирование сведений для расчета пособий</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формирования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99.2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предоставлении сотруднику (работнику) отпуска по уходу за ребенком до 3-х лет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w:t>
            </w:r>
            <w:r w:rsidRPr="00C8238F">
              <w:rPr>
                <w:rFonts w:ascii="Times New Roman" w:hAnsi="Times New Roman" w:cs="Times New Roman"/>
                <w:color w:val="000099"/>
              </w:rPr>
              <w:t>:</w:t>
            </w:r>
            <w:r w:rsidRPr="00C8238F">
              <w:rPr>
                <w:rFonts w:ascii="Times New Roman" w:hAnsi="Times New Roman" w:cs="Times New Roman"/>
              </w:rPr>
              <w:t>Зарплата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информации при расчете оплаты труда;</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формирование сведений для расчета пособий</w:t>
            </w:r>
          </w:p>
        </w:tc>
        <w:tc>
          <w:tcPr>
            <w:tcW w:w="1564"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для формирования и направления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100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премировании сотрудника (работника) в связи с награждением ведомственными, государственными наградами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издания распорядительного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 и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101</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Информация о необходимости выплаты денежной компенсации за задержку выплаты заработной платы или другой выплаты сотруднику (работнику) </w:t>
            </w:r>
          </w:p>
        </w:tc>
        <w:tc>
          <w:tcPr>
            <w:tcW w:w="155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кадровая служба субъекта централизованного учета</w:t>
            </w:r>
          </w:p>
        </w:tc>
        <w:tc>
          <w:tcPr>
            <w:tcW w:w="1281"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издания распорядительного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отражение информации при расчете оплаты труда</w:t>
            </w:r>
          </w:p>
        </w:tc>
        <w:tc>
          <w:tcPr>
            <w:tcW w:w="1564"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Расчетной ведомости (код формы по ОКУД 0504402) и выплаты (перечисления) в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102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Листок нетрудоспособности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электронные </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направление в уполномоченную организацию не позднее следующего рабочего дня со дня получения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в части расчета пособия по временной нетрудоспособности за первые 3 (три) календарных дня - не позднее следующего рабочего дня со отражения информации в 1С: Зарплата;</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в части выплаты (перечисления) пособия по временной нетрудоспособности за первые 3 (три) календарных дня - в ближайший день, установленный для выплаты заработной платы в субъекте централизованного учета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расчет пособия;</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2) формирование Сведений для расчета пособий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для формирования и направления субъектом централизованного учета сведений необходимых для назначения и выплаты пособия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103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застрахованном лице по форме, утвержденной ФСС (изменения в сведения)</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территориальный орган СФР по месту регистрации не позднее трех рабочих дней со дня их получения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по мере необходимости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формирования документов (сведений), передаваемых в СФР в соответствии с законодательством Российской Федерации</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104</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ошибке в электронном листке нетрудоспособности</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в случае обнаружения ошибки в сведениях об открытии электронного листка нетрудоспособности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 направления в территориальный орган СФР по месту регистрации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105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 периоде, за который электронный листок нетрудоспособности не подлежит оплате</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подтверждения о необходимости осуществления выплат при получении информации о закрытии электронного листка нетрудоспособности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территориальный орган СФР по месту регистрации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106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для расчета пособия</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формирование средствами 1С:Зарплата не позднее 1 (одного) рабочего дня после получения информации в соответствии с </w:t>
            </w:r>
            <w:r w:rsidRPr="00454F6B">
              <w:rPr>
                <w:rFonts w:ascii="Times New Roman" w:hAnsi="Times New Roman" w:cs="Times New Roman"/>
              </w:rPr>
              <w:t>п.102 Графика Документооборота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формирования и направления субъектом централизованного учета сведений необходимых для назначения и выплаты пособия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107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необходимые для назначения и выплаты пособия</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не позднее 3 (трех) рабочих дней после получения сведений о закрытии электронного листка нетрудоспособности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территориальный орган ФСС по месту регистрации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108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w:t>
            </w:r>
            <w:r w:rsidRPr="00C8238F">
              <w:rPr>
                <w:rFonts w:ascii="Times New Roman" w:hAnsi="Times New Roman" w:cs="Times New Roman"/>
                <w:color w:val="000099"/>
              </w:rPr>
              <w:t xml:space="preserve"> </w:t>
            </w:r>
            <w:r w:rsidRPr="00C8238F">
              <w:rPr>
                <w:rFonts w:ascii="Times New Roman" w:hAnsi="Times New Roman" w:cs="Times New Roman"/>
              </w:rPr>
              <w:t>о замене календарных лет (календарного года) при расчете пособия по временной нетрудоспособности</w:t>
            </w:r>
            <w:r w:rsidRPr="00C8238F">
              <w:rPr>
                <w:rFonts w:ascii="Times New Roman" w:hAnsi="Times New Roman" w:cs="Times New Roman"/>
                <w:strike/>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w:t>
            </w:r>
            <w:r w:rsidRPr="00C8238F">
              <w:rPr>
                <w:rFonts w:ascii="Times New Roman" w:hAnsi="Times New Roman" w:cs="Times New Roman"/>
                <w:color w:val="000099"/>
              </w:rPr>
              <w:t xml:space="preserve"> </w:t>
            </w:r>
            <w:r w:rsidRPr="00C8238F">
              <w:rPr>
                <w:rFonts w:ascii="Times New Roman" w:hAnsi="Times New Roman" w:cs="Times New Roman"/>
              </w:rPr>
              <w:t>заявления от застрахованного лица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документов (сведений), необходимых для расчета пособия;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информации при расчете социальных пособий;</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формирование Сведений для расчета пособий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и направления субъектом централизованного учета Заявления о пересчете ранее назначенного пособия</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109</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Заявление о перерасчете ранее назначенного страхового обеспечения по обязательному социальному страхованию на случай временной нетрудоспособности и связи с материнством с приложением подтверждающих документов по форме, утвержденной ФСС</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от застрахованного лица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документов (сведений), необходимых для расчета пособий</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информации при расчете социальных пособий;</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Сведений для расчета пособий</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для формирования и направления субъектом централизованного учета Заявления о пересчете ранее назначенного пособия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110</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Табель учета использования рабочего времени и расчета заработной платы (в том числе корректирующий) (код формы по ОКУД 0504421)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110.1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Табель учета использования рабочего времени и расчета заработной платы (в том числе</w:t>
            </w:r>
            <w:r w:rsidRPr="00C8238F">
              <w:rPr>
                <w:rFonts w:ascii="Times New Roman" w:hAnsi="Times New Roman" w:cs="Times New Roman"/>
                <w:color w:val="000099"/>
              </w:rPr>
              <w:t xml:space="preserve"> </w:t>
            </w:r>
            <w:r w:rsidRPr="00C8238F">
              <w:rPr>
                <w:rFonts w:ascii="Times New Roman" w:hAnsi="Times New Roman" w:cs="Times New Roman"/>
              </w:rPr>
              <w:t xml:space="preserve">корректирующий) (код формы по ОКУД 0504421)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r w:rsidRPr="00C8238F">
              <w:rPr>
                <w:rFonts w:ascii="Times New Roman" w:hAnsi="Times New Roman" w:cs="Times New Roman"/>
                <w:strike/>
              </w:rPr>
              <w:t xml:space="preserve"> </w:t>
            </w: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4 (четырех) рабочих дней до установленного срока выплаты заработной платы за 1 половину месяца, но не позднее 16 числа текущего месяца;</w:t>
            </w:r>
          </w:p>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рабочих дней до установленного срока выплаты заработной платы за вторую половину месяца, но не позднее 1-го числа месяца, следующего за отчетным;</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не позднее 1 (одного) рабочего дня с момента подписания корректирующего табеля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110.2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Табель учета использования рабочего времени и расчета заработной платы (в том числе</w:t>
            </w:r>
            <w:r w:rsidRPr="00C8238F">
              <w:rPr>
                <w:rFonts w:ascii="Times New Roman" w:hAnsi="Times New Roman" w:cs="Times New Roman"/>
                <w:color w:val="000099"/>
              </w:rPr>
              <w:t xml:space="preserve"> </w:t>
            </w:r>
            <w:r w:rsidRPr="00C8238F">
              <w:rPr>
                <w:rFonts w:ascii="Times New Roman" w:hAnsi="Times New Roman" w:cs="Times New Roman"/>
              </w:rPr>
              <w:t xml:space="preserve">корректирующий) (код формы по ОКУД 0504421)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формирует средствами 1С не позднее 4 (четырех) рабочих дней до установленного срока выплаты заработной платы за 1 половину</w:t>
            </w:r>
            <w:r w:rsidRPr="00C8238F">
              <w:rPr>
                <w:rFonts w:ascii="Times New Roman" w:hAnsi="Times New Roman" w:cs="Times New Roman"/>
              </w:rPr>
              <w:br/>
              <w:t>месяца, но не позднее 16 числа текущего месяца;</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5 (пяти) рабочих дней до</w:t>
            </w:r>
            <w:r w:rsidRPr="00C8238F">
              <w:rPr>
                <w:rFonts w:ascii="Times New Roman" w:hAnsi="Times New Roman" w:cs="Times New Roman"/>
              </w:rPr>
              <w:br/>
              <w:t>установленного срока выплаты</w:t>
            </w:r>
            <w:r w:rsidRPr="00C8238F">
              <w:rPr>
                <w:rFonts w:ascii="Times New Roman" w:hAnsi="Times New Roman" w:cs="Times New Roman"/>
              </w:rPr>
              <w:br/>
              <w:t>заработной платы за вторую половину</w:t>
            </w:r>
            <w:r w:rsidRPr="00C8238F">
              <w:rPr>
                <w:rFonts w:ascii="Times New Roman" w:hAnsi="Times New Roman" w:cs="Times New Roman"/>
              </w:rPr>
              <w:br/>
              <w:t>месяца, но не позднее 1-го числа месяца, следующего за отчетным;</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не позднее 1 (одного) рабочего дня с</w:t>
            </w:r>
            <w:r w:rsidRPr="00C8238F">
              <w:rPr>
                <w:rFonts w:ascii="Times New Roman" w:hAnsi="Times New Roman" w:cs="Times New Roman"/>
              </w:rPr>
              <w:br w:type="page"/>
              <w:t>момента подписания корректирующего табеля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111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111.1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r w:rsidRPr="00C8238F">
              <w:rPr>
                <w:rFonts w:ascii="Times New Roman" w:hAnsi="Times New Roman" w:cs="Times New Roman"/>
                <w:bCs/>
                <w:i/>
                <w:color w:val="002060"/>
              </w:rPr>
              <w:t xml:space="preserve">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следующего рабочего дня со дня издания приказа, одновременное отражение  в 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информации при расчете оплаты труда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111.2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оплаты труда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образ (скан-копия)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 работающих сотрудников направление в уполномоченную организацию не позднее следующего рабочего дня со дня получения документов</w:t>
            </w:r>
          </w:p>
          <w:p w:rsidR="00C8238F" w:rsidRPr="00C8238F" w:rsidRDefault="00C8238F" w:rsidP="00C8238F">
            <w:pPr>
              <w:rPr>
                <w:rFonts w:ascii="Times New Roman" w:hAnsi="Times New Roman" w:cs="Times New Roman"/>
              </w:rPr>
            </w:pP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удержание в день ближайшей выплаты заработной платы</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удержания по исполнительному листу, (судебному приказу);</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платежного поручения на перечисление удержания получателю;</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3) подготовка информации о полном (частичном) исполнении по исполнительному листу, </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4) в случае увольнения – подготовка информации о взысканной сумме по исполнительному листу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перечисления средств третьим лицам не позднее 3-х дней со дня выплаты заработной платы;</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направления</w:t>
            </w:r>
            <w:r w:rsidRPr="00C8238F">
              <w:rPr>
                <w:rFonts w:ascii="Times New Roman" w:hAnsi="Times New Roman" w:cs="Times New Roman"/>
                <w:color w:val="000099"/>
              </w:rPr>
              <w:t xml:space="preserve"> </w:t>
            </w:r>
            <w:r w:rsidRPr="00C8238F">
              <w:rPr>
                <w:rFonts w:ascii="Times New Roman" w:hAnsi="Times New Roman" w:cs="Times New Roman"/>
              </w:rPr>
              <w:t xml:space="preserve">в субъект централизованного учета информации о взысканной сумме по исполнительному листу не позднее дня увольнения работника - должника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Иные заявления сотрудника (работника), в том числе о предоставлении справок по заработной плате</w:t>
            </w:r>
            <w:r w:rsidRPr="00C8238F">
              <w:rPr>
                <w:rFonts w:ascii="Times New Roman" w:hAnsi="Times New Roman" w:cs="Times New Roman"/>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2 (двух)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информации</w:t>
            </w:r>
            <w:r w:rsidRPr="00C8238F">
              <w:rPr>
                <w:rFonts w:ascii="Times New Roman" w:hAnsi="Times New Roman" w:cs="Times New Roman"/>
                <w:color w:val="000099"/>
              </w:rPr>
              <w:t xml:space="preserve"> </w:t>
            </w:r>
            <w:r w:rsidRPr="00C8238F">
              <w:rPr>
                <w:rFonts w:ascii="Times New Roman" w:hAnsi="Times New Roman" w:cs="Times New Roman"/>
              </w:rPr>
              <w:t>для справок на основании заявления сотрудника (работника)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запрашиваемой информации в субъект </w:t>
            </w:r>
            <w:r w:rsidRPr="00C8238F">
              <w:rPr>
                <w:rFonts w:ascii="Times New Roman" w:hAnsi="Times New Roman" w:cs="Times New Roman"/>
              </w:rPr>
              <w:br w:type="page"/>
              <w:t>централизованного учета не позднее 1 (одного) рабочего дня со дня формирования информации</w:t>
            </w:r>
            <w:r w:rsidRPr="00C8238F">
              <w:rPr>
                <w:rFonts w:ascii="Times New Roman" w:hAnsi="Times New Roman" w:cs="Times New Roman"/>
              </w:rPr>
              <w:br w:type="page"/>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114</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r>
      <w:tr w:rsidR="00C8238F" w:rsidRPr="00C8238F" w:rsidTr="00C8238F">
        <w:tc>
          <w:tcPr>
            <w:tcW w:w="843" w:type="dxa"/>
            <w:hideMark/>
          </w:tcPr>
          <w:p w:rsidR="00C8238F" w:rsidRPr="00C8238F" w:rsidRDefault="00C8238F" w:rsidP="00C8238F">
            <w:pPr>
              <w:rPr>
                <w:rFonts w:ascii="Times New Roman" w:hAnsi="Times New Roman" w:cs="Times New Roman"/>
              </w:rPr>
            </w:pPr>
            <w:bookmarkStart w:id="23" w:name="RANGE!B487"/>
            <w:r w:rsidRPr="00C8238F">
              <w:rPr>
                <w:rFonts w:ascii="Times New Roman" w:hAnsi="Times New Roman" w:cs="Times New Roman"/>
              </w:rPr>
              <w:t>114.1</w:t>
            </w:r>
            <w:bookmarkEnd w:id="23"/>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Приказ (распоряжение) о предоставлении дополнительных выходных дней по уходу за детьми-инвалидами сотруднику (работнику)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электронный образ (скан-копия), заверенная копия на бумажном носителе</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контроль правомерности предоставления дополнительных выходных дней сотруднику (работнику) на основании представленных документов;</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 не позднее следующего рабочего дня со дня издания приказа (распоряжения) направление заверенной копии на бумажном носителе в уполномоченную организацию</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 среднего дневного заработка для оплаты дополнительных выходных дней по уходу за ребенком-инвалидом</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Записки-расчета</w:t>
            </w:r>
            <w:r w:rsidRPr="00C8238F">
              <w:rPr>
                <w:rFonts w:ascii="Times New Roman" w:hAnsi="Times New Roman" w:cs="Times New Roman"/>
                <w:color w:val="000099"/>
              </w:rPr>
              <w:t xml:space="preserve"> </w:t>
            </w:r>
            <w:r w:rsidRPr="00C8238F">
              <w:rPr>
                <w:rFonts w:ascii="Times New Roman" w:hAnsi="Times New Roman" w:cs="Times New Roman"/>
              </w:rPr>
              <w:t>(код формы по ОКУД 0504425);</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выплаты (перечисления) в установленные законодательством Российской Федерации сроки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114.2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заверенная копия приказа на бумажном носителе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контроль правомерности предоставления дополнительных выходных дней сотруднику (работнику) на основании представленных документов;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средствами 1С:Зарплата и направление заверенной копии  на бумажном носителе в уполномоченную организацию не позднее следующего рабочего дня со дня издания приказа (распоряжения)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 среднего дневного заработка для оплаты дополнительных выходных дней по уходу за ребенком-инвалидом</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Записки-расчета (код формы по ОКУД 0504425);</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выплаты (перечисления) в установленные законодательством Российской Федерации сроки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на получение социального пособия на погребение с приложением справки о смерти (оригинал), выданной органами ЗАГС</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контроль правомерности назначения и выплаты пособия;</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незамедлительное направление  электронный образ (скан-копию) в уполномоченную организацию в день получения документов (сведений), оригиналы документов на бумажном носителе направляет в уполномоченную организацию не позднее следующего рабочего дня со дня их получения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получения электронного образа (скан-копии) документов (сведений)</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начисление и выплата (перечисление) социального пособия на погребение получателю</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116</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Документы (сведения), которые представляются в ФСС для возмещения расходов страхователя (заявления и иные документы по формам, утвержденным ФСС, с приложением документов, перечень которых установлен законодательством Российской Федерации (возмещение расходов на выплату социального пособия на погребение, на оплату 4 дополнительных выходных дней одному из родителей (опекуну, попечителю) для ухода за детьми-инвалидами и возмещения специализированной службе по вопросам похоронного дела стоимости услуг, возмещение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r w:rsidRPr="00C8238F">
              <w:rPr>
                <w:rFonts w:ascii="Times New Roman" w:hAnsi="Times New Roman" w:cs="Times New Roman"/>
              </w:rPr>
              <w:br w:type="page"/>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116.1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Документы (сведения), которые представляются в ФСС для возмещения расходов страхователя </w:t>
            </w:r>
            <w:r w:rsidRPr="00454F6B">
              <w:rPr>
                <w:rFonts w:ascii="Times New Roman" w:hAnsi="Times New Roman" w:cs="Times New Roman"/>
              </w:rPr>
              <w:t>(см.п.116 Графика документооборота)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 необходимости возмещения (после получения от субъекта централизованного учета документов (сведений), необходимых для возмещения расходов) формирование Заявление по форме, утвержденной ФСС для конкретного вида возмещения и в установленные законодательством Российской Федерации сроки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ежеквартально, не позднее 20 календарных дней после отчетного квартала, до 15 декабря текущего года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сформированное Заявление для соответствующего вида возмещения</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СФР с целью возмещения расходов субъекта централизованного учета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(форма ДСВ-1) (далее - ДСВ)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 1 (первого) числа месяца, следующего за месяцем получения заявления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начисление, удержание и перечисление ДСВ на накопительную пенсию</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территориальный орган СФР по месту нахождения субъекта централизованного учета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118</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Справки по заработной плате</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118.1</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Справка о среднем заработке для определения размера пособия по безработице, о среднем заработке за последние три месяца работы для пособия по безработице, о размере среднемесячного заработка, иные справки по заработной плате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1С:Зарплата и направление в субъект централизованного учета не позднее 3 (трех) рабочих дней с даты поступления заявления работника (сотрудника) субъекта централизованного учета о предоставлении справки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p w:rsidR="00C8238F" w:rsidRPr="00C8238F" w:rsidRDefault="00C8238F" w:rsidP="00C8238F">
            <w:pPr>
              <w:rPr>
                <w:rFonts w:ascii="Times New Roman" w:hAnsi="Times New Roman" w:cs="Times New Roman"/>
                <w:strike/>
              </w:rPr>
            </w:pP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p w:rsidR="00C8238F" w:rsidRPr="00C8238F" w:rsidRDefault="00C8238F" w:rsidP="00C8238F">
            <w:pPr>
              <w:rPr>
                <w:rFonts w:ascii="Times New Roman" w:hAnsi="Times New Roman" w:cs="Times New Roman"/>
                <w:strike/>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оформления, подписания субъектом централизованного учета на бумажном носителе и выдачи (сотруднику) субъекта централизованного учета</w:t>
            </w:r>
          </w:p>
          <w:p w:rsidR="00C8238F" w:rsidRPr="00C8238F" w:rsidRDefault="00C8238F" w:rsidP="00C8238F">
            <w:pPr>
              <w:rPr>
                <w:rFonts w:ascii="Times New Roman" w:hAnsi="Times New Roman" w:cs="Times New Roman"/>
                <w:color w:val="000099"/>
              </w:rPr>
            </w:pP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118.2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Справка о доходах и суммах налога физического лица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ЭЦП и направление средствами 1С:Зарплата на подписание в субъект централизованного учета в случае увольнения – в день увольнения, если на основании заявления – в течении 3 (трех) рабочих дней с даты получения заявления о предоставлении справки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оформления, подписания субъектом централизованного учета на бумажном носителе и выдачи работнику (сотруднику) субъекта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119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Справка об инвалидности ВТЭК</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кадровая служба субъекта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учет при расчете размера страховых взносов от несчастных случаев на производстве и профессиональных заболеваний, стандартных вычетов по налогу на доходы физических лиц</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120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Расчетный листок о начислении и удержании заработной платы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в установленные сроки выплаты заработной платы за текущий месяц</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выдачи Расчетного листка сотруднику (работнику) субъекта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Записка-расчет об исчислении среднего заработка при предоставлении отпуска, увольнении и других случаях (код формы по ОКУД 0504425)</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одномоментно с исчислением среднего заработка при предоставлении отпуска, увольнении и других случаях в 1С:Зарплата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2 (двух) рабочих дней со дня получения приказа, являющегося основанием для исчисления среднего заработка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Расчетной ведомости (код формы по ОКУД 0504402)</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122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Расчетная ведомость (код формы по ОКУД 0504402)</w:t>
            </w:r>
            <w:r w:rsidRPr="00C8238F">
              <w:rPr>
                <w:rFonts w:ascii="Times New Roman" w:hAnsi="Times New Roman" w:cs="Times New Roman"/>
                <w:b/>
                <w:bCs/>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Зарплата не позднее 3 (трех) рабочих дней до даты выплаты заработной платы;</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направление не позднее дня формирования документа в субъект централизованного учета для подписания не позднее 1 (одного) рабочего дня со дня его поступления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руководитель (уполномоченное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дня подписания документа субъектом централизованного учета и не позднее 2 (двух) рабочих дней до даты выплаты заработной платы</w:t>
            </w:r>
            <w:r w:rsidRPr="00C8238F">
              <w:rPr>
                <w:rFonts w:ascii="Times New Roman" w:hAnsi="Times New Roman" w:cs="Times New Roman"/>
              </w:rPr>
              <w:br/>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перечисление страховых взносов, перечисление налога на доходы физических лиц;</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платежных документов;</w:t>
            </w:r>
          </w:p>
          <w:p w:rsidR="00C8238F" w:rsidRPr="00C8238F" w:rsidRDefault="00C8238F" w:rsidP="00C8238F">
            <w:pPr>
              <w:rPr>
                <w:rFonts w:ascii="Times New Roman" w:hAnsi="Times New Roman" w:cs="Times New Roman"/>
              </w:rPr>
            </w:pPr>
            <w:r w:rsidRPr="00C8238F">
              <w:rPr>
                <w:rFonts w:ascii="Times New Roman" w:hAnsi="Times New Roman" w:cs="Times New Roman"/>
              </w:rPr>
              <w:t>4) формирование Реестра на перечисление денежных средств на лицевые счета сотрудников в кредитные организации (при безналичном перечислении)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 Ведомости доходов 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123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на перечисление денежных средств на лицевые счета сотрудников в кредитные организации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1С:Зарплата  и направление в электронном формате в кредитную организацию не позднее срока, установленного для выплаты заработной платы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до даты перечисления заработной платы</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подписанный ответственным и лицами Реестр на перечисление денежных средств на лицевые счета сотрудников в кредитные организации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уполномоченной организацией реестра в кредитную организацию</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124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Карточка-справка (код формы по ОКУД 0504417)</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ежемесячно отражаются данные о начисленной заработной плате автоматически в 1С:Зарплата по мере начисления заработной платы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подписанная ответственными лицами Карточка-справка (код формы по ОКУД 0504417)</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125</w:t>
            </w:r>
          </w:p>
          <w:p w:rsidR="00C8238F" w:rsidRPr="00C8238F" w:rsidRDefault="00C8238F" w:rsidP="00C8238F">
            <w:pPr>
              <w:rPr>
                <w:rFonts w:ascii="Times New Roman" w:hAnsi="Times New Roman" w:cs="Times New Roman"/>
                <w:color w:val="000099"/>
              </w:rPr>
            </w:pP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Заявление о выделении необходимых средств на выплату страхового обеспечения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в субъект централизованного учета не позднее 3 (трех) рабочих дней со дня представления в ФСС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руководитель (уполномоченное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бухгалтера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подписания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перечня документов, которые должны быть представлены для принятия решения территориальным органом ФСС о возмещении расходов и направление в территориальный орган ФСС</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уполномоченной организацией в территориальный орган ФСС перечня документов</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126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Справка о прохождении военного сбора по форме согласно Приложению №2 к Положению о проведении военных сборов, утвержденного постановлением Правительства Российской Федерации от 29 мая 2006г. №333 «О военных сборах и некоторых вопросах обеспечения воинской обязанности»</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получения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 среднего заработка в период прохождения военных сборов</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Расчетной ведомости (код формы по ОКУД 0504402);</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Записки-расчета (код формы по ОКУД 0504425);</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выплаты (перечисления) в установленные законодательством Российской Федерации сроки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127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Документы (сведения) о размере фактических расходов на выплату среднего заработка на время прохождения военных сборов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в субъект централизованного учета не позднее 3 (трех) рабочих дней со дня выплаты среднего заработка работнику на время прохождения военных сборов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субъектом централизованного учета в военный комиссариат с целью возмещения расходов на выплату среднего заработка на время прохождения военных сборов</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24" w:name="_Toc153437049"/>
            <w:r w:rsidRPr="00C8238F">
              <w:rPr>
                <w:rFonts w:ascii="Times New Roman" w:eastAsia="Times New Roman" w:hAnsi="Times New Roman" w:cs="Times New Roman"/>
                <w:b/>
                <w:bCs/>
                <w:szCs w:val="32"/>
                <w:lang w:eastAsia="ru-RU"/>
              </w:rPr>
              <w:t>6. ДОХОДЫ ОТ ПРИНОСЯЩЕЙ ДОХОД ДЕЯТЕЛЬНОСТИ, РОДИТЕЛЬСКАЯ ПЛАТА, КЧРП</w:t>
            </w:r>
            <w:bookmarkEnd w:id="24"/>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128</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Счет на оплату, предусмотренный в соответствии с условиями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пользования имуществом)</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направление в уполномоченную организацию заявки в сроки, предусмотренные условиями договора;</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уполномоченной организацией  средствами 1С и направление в субъект централизованного учета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выписан счет на оплату</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получателю услуги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129</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об оказании услуг (выполнении работ), предусмотренный в соответствии с условиями договора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пользования имуществом)</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направление в уполномоченную организацию заявки в сроки, предусмотренные условиями договора;</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уполномоченной организацией средствами 1С и направление в субъект централизованного учета для направления получателю услуг;</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3) направление в уполномоченную организацию не позднее 1 (одного) рабочего дня со дня подписания документа у получателя услуг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130</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Счет фактура по оказанным прочим платным услугам</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в сроки предусмотренные условиями договора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 заместитель главного бухгалтера уполномоченной организации,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Табель посещения детей в ДОУ (код формы по ОКУД 0504608)</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Табель посещения детей в ДОУ (код формы по ОКУД 0504608) </w:t>
            </w:r>
            <w:r w:rsidRPr="00C8238F">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ежемесячно не позднее первого числа месяца, следующего за отчетным; </w:t>
            </w:r>
          </w:p>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 момента подписания корректирующего табеля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 ответственный исполнитель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5 (пяти) рабочих дней со дня получения документов</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ведомости расчетов по родительской плате, платным услугам;</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квитанций на оплату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C8238F" w:rsidRPr="00C8238F" w:rsidRDefault="00C8238F" w:rsidP="00C8238F">
            <w:pPr>
              <w:rPr>
                <w:rFonts w:ascii="Times New Roman" w:hAnsi="Times New Roman" w:cs="Times New Roman"/>
              </w:rPr>
            </w:pPr>
            <w:r w:rsidRPr="00C8238F">
              <w:rPr>
                <w:rFonts w:ascii="Times New Roman" w:hAnsi="Times New Roman" w:cs="Times New Roman"/>
              </w:rPr>
              <w:t>3) выставление квитанций на оплату в ГИС ГМП, кредитные организации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Табель посещения детей в ДОУ (код формы по ОКУД 0504608)</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ежемесячно не позднее первого числа месяца, следующего за отчетным; </w:t>
            </w:r>
          </w:p>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 момента подписания корректирующего табеля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 ответственный исполнитель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5 (пяти) рабочих дней со дня получения документов</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ведомости расчетов по родительской плате, платным услугам;</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 квитанций на оплату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C8238F" w:rsidRPr="00C8238F" w:rsidRDefault="00C8238F" w:rsidP="00C8238F">
            <w:pPr>
              <w:rPr>
                <w:rFonts w:ascii="Times New Roman" w:hAnsi="Times New Roman" w:cs="Times New Roman"/>
              </w:rPr>
            </w:pPr>
            <w:r w:rsidRPr="00C8238F">
              <w:rPr>
                <w:rFonts w:ascii="Times New Roman" w:hAnsi="Times New Roman" w:cs="Times New Roman"/>
              </w:rPr>
              <w:t>3) выставление квитанций на оплату в ГИС ГМП, кредитные организации</w:t>
            </w:r>
          </w:p>
        </w:tc>
      </w:tr>
      <w:tr w:rsidR="00C8238F" w:rsidRPr="00C8238F" w:rsidTr="00C8238F">
        <w:tc>
          <w:tcPr>
            <w:tcW w:w="843"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132</w:t>
            </w:r>
          </w:p>
        </w:tc>
        <w:tc>
          <w:tcPr>
            <w:tcW w:w="2560" w:type="dxa"/>
            <w:gridSpan w:val="2"/>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получателей компенсации части родительской платы за содержание в ДОУ</w:t>
            </w:r>
          </w:p>
        </w:tc>
        <w:tc>
          <w:tcPr>
            <w:tcW w:w="1553"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управление по образованию / иной уполномоченный орган</w:t>
            </w:r>
          </w:p>
        </w:tc>
        <w:tc>
          <w:tcPr>
            <w:tcW w:w="1281"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ежемесячно, не позднее последнего рабочего дня текущего месяца</w:t>
            </w:r>
          </w:p>
        </w:tc>
        <w:tc>
          <w:tcPr>
            <w:tcW w:w="2128"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 ответственное лицо субъекта централизованного учета</w:t>
            </w:r>
          </w:p>
        </w:tc>
        <w:tc>
          <w:tcPr>
            <w:tcW w:w="1832"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3 (трех) рабочих дней со дня получения документов</w:t>
            </w:r>
          </w:p>
        </w:tc>
        <w:tc>
          <w:tcPr>
            <w:tcW w:w="1849" w:type="dxa"/>
            <w:gridSpan w:val="2"/>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информации при расчете компенсации части родительской платы</w:t>
            </w:r>
          </w:p>
        </w:tc>
        <w:tc>
          <w:tcPr>
            <w:tcW w:w="1564"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внутреннего пользования;</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выплаты (перечисления) КЧРП</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25" w:name="RANGE!B538"/>
            <w:bookmarkStart w:id="26" w:name="_Toc153437050"/>
            <w:r w:rsidRPr="00C8238F">
              <w:rPr>
                <w:rFonts w:ascii="Times New Roman" w:eastAsia="Times New Roman" w:hAnsi="Times New Roman" w:cs="Times New Roman"/>
                <w:b/>
                <w:bCs/>
                <w:szCs w:val="32"/>
                <w:lang w:eastAsia="ru-RU"/>
              </w:rPr>
              <w:t>7. АДМИНИСТРИРОВАНИЕ ДОХОДОВ И ИСТОЧНИКОВ ФИНАНСИРОВАНИЯ МУНИЦИПАЛЬНОГО БЮДЖЕТА</w:t>
            </w:r>
            <w:bookmarkEnd w:id="25"/>
            <w:bookmarkEnd w:id="26"/>
          </w:p>
        </w:tc>
      </w:tr>
      <w:tr w:rsidR="00C8238F" w:rsidRPr="00C8238F" w:rsidTr="00C8238F">
        <w:tc>
          <w:tcPr>
            <w:tcW w:w="843" w:type="dxa"/>
            <w:hideMark/>
          </w:tcPr>
          <w:p w:rsidR="00C8238F" w:rsidRPr="00C8238F" w:rsidRDefault="00C8238F" w:rsidP="00C8238F">
            <w:pPr>
              <w:rPr>
                <w:rFonts w:ascii="Times New Roman" w:hAnsi="Times New Roman" w:cs="Times New Roman"/>
              </w:rPr>
            </w:pPr>
            <w:bookmarkStart w:id="27" w:name="RANGE!B539"/>
            <w:r w:rsidRPr="00C8238F">
              <w:rPr>
                <w:rFonts w:ascii="Times New Roman" w:hAnsi="Times New Roman" w:cs="Times New Roman"/>
              </w:rPr>
              <w:t>13</w:t>
            </w:r>
            <w:bookmarkEnd w:id="27"/>
            <w:r w:rsidRPr="00C8238F">
              <w:rPr>
                <w:rFonts w:ascii="Times New Roman" w:hAnsi="Times New Roman" w:cs="Times New Roman"/>
              </w:rPr>
              <w:t>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Отчет по  администрируемым доходам, информация по МБТ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ежемесячно не позднее 3 (третьего) числа месяца следующего за отчетным</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134</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применяемые для учета операций по начислению доходов, в том числе сводные первичные учетные документы, сформированные из документов - оснований начисления доходов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134.1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начисления доходов</w:t>
            </w:r>
            <w:r w:rsidRPr="00C8238F">
              <w:rPr>
                <w:rFonts w:ascii="Times New Roman" w:hAnsi="Times New Roman" w:cs="Times New Roman"/>
                <w:b/>
                <w:bCs/>
              </w:rPr>
              <w:t xml:space="preserve"> </w:t>
            </w:r>
            <w:r w:rsidRPr="00C8238F">
              <w:rPr>
                <w:rFonts w:ascii="Times New Roman" w:hAnsi="Times New Roman" w:cs="Times New Roman"/>
                <w:bCs/>
                <w:i/>
              </w:rPr>
              <w:t>(при наличии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ведомственного  прикладного программного обеспечения (далее -ППО) по администрированию доходов, и выгружает в 1С в день формирования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134.2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начисления доходов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в день формирования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134.3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начисленных сумм налогов, сборов, пеней, процентов и налоговых санкций</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формирования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134.4</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сумм платежей, по которым начисления по декларациям (расчетам, сведениям из регистрирующих органов) отсутствуют</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формирования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134.5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платежей, отнесенных налоговыми органами к невыясненным поступлениям</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формирования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134.6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Ведомость начисления доходов</w:t>
            </w:r>
            <w:r w:rsidRPr="00C8238F">
              <w:rPr>
                <w:rFonts w:ascii="Times New Roman" w:hAnsi="Times New Roman" w:cs="Times New Roman"/>
                <w:b/>
                <w:bCs/>
              </w:rPr>
              <w:t xml:space="preserve"> </w:t>
            </w:r>
            <w:r w:rsidRPr="00C8238F">
              <w:rPr>
                <w:rFonts w:ascii="Times New Roman" w:hAnsi="Times New Roman" w:cs="Times New Roman"/>
                <w:bCs/>
              </w:rPr>
              <w:t xml:space="preserve">(код формы по ОКУД 0510837)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направление не позднее 1 (одного) рабочего дня со дня формирования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134.7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Ведомость группового начисления доходов (код формы по ОКУД 0510431)</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формирования в случае ведения группового учета доходов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 позднее 1 (одного) рабочего дня с момента поступления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134.8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Извещение о начисленных доходах (уточнении начисления) (код формы по ОКУД 0510432)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направление не позднее 1 (одного) рабочего дня со дня формирования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поступления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134.9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Ведомость выпадающих доходов (код формы по ОКУД 0510838)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направление не позднее 1 (одного) рабочего дня со дня формирования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о поступлении в бюджеты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1 (одного) рабочего дня со дня</w:t>
            </w:r>
            <w:r w:rsidRPr="00C8238F">
              <w:rPr>
                <w:rFonts w:ascii="Times New Roman" w:hAnsi="Times New Roman" w:cs="Times New Roman"/>
              </w:rPr>
              <w:br/>
              <w:t>формирования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136</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136.1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в субъект централизованного учета информации   ежемесячно не позднее 7 числа месяца следующего за отчетным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сформирована информация о сумме дебиторской и кредиторской задолженности по администрируемым доходам</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сверки данных бухгалтерского учета с данными администратора доходов</w:t>
            </w:r>
            <w:r w:rsidRPr="00C8238F">
              <w:rPr>
                <w:rFonts w:ascii="Times New Roman" w:hAnsi="Times New Roman" w:cs="Times New Roman"/>
                <w:strike/>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136.2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сверки дебиторской и кредиторской задолженности по администрируемым доходам </w:t>
            </w:r>
            <w:r w:rsidRPr="00C8238F">
              <w:rPr>
                <w:rFonts w:ascii="Times New Roman" w:hAnsi="Times New Roman" w:cs="Times New Roman"/>
                <w:i/>
              </w:rPr>
              <w:t>(при наличии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ежемесячно не позднее 7 числа месяца</w:t>
            </w:r>
            <w:r w:rsidRPr="00C8238F">
              <w:rPr>
                <w:rFonts w:ascii="Times New Roman" w:hAnsi="Times New Roman" w:cs="Times New Roman"/>
              </w:rPr>
              <w:br w:type="page"/>
              <w:t xml:space="preserve"> следующего за отчетным</w:t>
            </w:r>
            <w:r w:rsidRPr="00C8238F">
              <w:rPr>
                <w:rFonts w:ascii="Times New Roman" w:hAnsi="Times New Roman" w:cs="Times New Roman"/>
              </w:rPr>
              <w:br w:type="page"/>
              <w:t xml:space="preserve">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ype="page"/>
              <w:t>уполномоченной организации</w:t>
            </w:r>
            <w:r w:rsidRPr="00C8238F">
              <w:rPr>
                <w:rFonts w:ascii="Times New Roman" w:hAnsi="Times New Roman" w:cs="Times New Roman"/>
              </w:rPr>
              <w:br w:type="page"/>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r w:rsidRPr="00C8238F">
              <w:rPr>
                <w:rFonts w:ascii="Times New Roman" w:hAnsi="Times New Roman" w:cs="Times New Roman"/>
              </w:rPr>
              <w:br w:type="page"/>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сформированный Акт сверки задолженности по </w:t>
            </w:r>
            <w:r w:rsidRPr="00C8238F">
              <w:rPr>
                <w:rFonts w:ascii="Times New Roman" w:hAnsi="Times New Roman" w:cs="Times New Roman"/>
              </w:rPr>
              <w:br w:type="page"/>
              <w:t>администрируемым доходам</w:t>
            </w:r>
            <w:r w:rsidRPr="00C8238F">
              <w:rPr>
                <w:rFonts w:ascii="Times New Roman" w:hAnsi="Times New Roman" w:cs="Times New Roman"/>
              </w:rPr>
              <w:br w:type="page"/>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сверки данных</w:t>
            </w:r>
            <w:r w:rsidRPr="00C8238F">
              <w:rPr>
                <w:rFonts w:ascii="Times New Roman" w:hAnsi="Times New Roman" w:cs="Times New Roman"/>
              </w:rPr>
              <w:br w:type="page"/>
              <w:t>бухгалтерского учета с данными администратора доходов</w:t>
            </w:r>
            <w:r w:rsidRPr="00C8238F">
              <w:rPr>
                <w:rFonts w:ascii="Times New Roman" w:hAnsi="Times New Roman" w:cs="Times New Roman"/>
                <w:strike/>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136.3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Сводный реестр дебиторской, кредиторской задолженности по доходам бюджетов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формирования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137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уточнении начислений и поступлений по администрируемым доходам в результате сверки задолженности по доходам</w:t>
            </w:r>
            <w:r w:rsidRPr="00C8238F">
              <w:rPr>
                <w:rFonts w:ascii="Times New Roman" w:hAnsi="Times New Roman" w:cs="Times New Roman"/>
                <w:i/>
                <w:iCs/>
              </w:rPr>
              <w:t xml:space="preserve"> </w:t>
            </w:r>
            <w:r w:rsidRPr="00C8238F">
              <w:rPr>
                <w:rFonts w:ascii="Times New Roman" w:hAnsi="Times New Roman" w:cs="Times New Roman"/>
              </w:rPr>
              <w:t>(уведомление о признании поступившего платежа в счет</w:t>
            </w:r>
            <w:r w:rsidRPr="00C8238F">
              <w:rPr>
                <w:rFonts w:ascii="Times New Roman" w:hAnsi="Times New Roman" w:cs="Times New Roman"/>
              </w:rPr>
              <w:br/>
              <w:t>погашения дебиторской задолженности по</w:t>
            </w:r>
            <w:r w:rsidRPr="00C8238F">
              <w:rPr>
                <w:rFonts w:ascii="Times New Roman" w:hAnsi="Times New Roman" w:cs="Times New Roman"/>
              </w:rPr>
              <w:br/>
              <w:t>администрируемым доходам)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w:t>
            </w:r>
            <w:r w:rsidRPr="00C8238F">
              <w:rPr>
                <w:rFonts w:ascii="Times New Roman" w:hAnsi="Times New Roman" w:cs="Times New Roman"/>
                <w:strike/>
                <w:color w:val="000099"/>
              </w:rPr>
              <w:t xml:space="preserve"> </w:t>
            </w:r>
            <w:r w:rsidRPr="00C8238F">
              <w:rPr>
                <w:rFonts w:ascii="Times New Roman" w:hAnsi="Times New Roman" w:cs="Times New Roman"/>
              </w:rPr>
              <w:t>Реестра начисления</w:t>
            </w:r>
            <w:r w:rsidRPr="00C8238F">
              <w:rPr>
                <w:rFonts w:ascii="Times New Roman" w:hAnsi="Times New Roman" w:cs="Times New Roman"/>
              </w:rPr>
              <w:br/>
            </w:r>
            <w:r w:rsidRPr="00454F6B">
              <w:rPr>
                <w:rFonts w:ascii="Times New Roman" w:hAnsi="Times New Roman" w:cs="Times New Roman"/>
              </w:rPr>
              <w:t>доходов (п.134.1- 134.3 Графика</w:t>
            </w:r>
            <w:r w:rsidRPr="00454F6B">
              <w:rPr>
                <w:rFonts w:ascii="Times New Roman" w:hAnsi="Times New Roman" w:cs="Times New Roman"/>
              </w:rPr>
              <w:br/>
              <w:t xml:space="preserve">документооборота) </w:t>
            </w:r>
            <w:r w:rsidRPr="00C8238F">
              <w:rPr>
                <w:rFonts w:ascii="Times New Roman" w:hAnsi="Times New Roman" w:cs="Times New Roman"/>
              </w:rPr>
              <w:t>средствами</w:t>
            </w:r>
            <w:r w:rsidRPr="00C8238F">
              <w:rPr>
                <w:rFonts w:ascii="Times New Roman" w:hAnsi="Times New Roman" w:cs="Times New Roman"/>
              </w:rPr>
              <w:br/>
              <w:t>ведомственного ППО и внесение в 1С в день формирования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администратора доходов бюджета, о возврате излишне уплаченных в доход бюджета платежей (со счета администратора доходов бюджета) с приложением заявления плательщика и подтверждающих излишнюю уплату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следующего</w:t>
            </w:r>
            <w:r w:rsidRPr="00C8238F">
              <w:rPr>
                <w:rFonts w:ascii="Times New Roman" w:hAnsi="Times New Roman" w:cs="Times New Roman"/>
              </w:rPr>
              <w:br/>
              <w:t>рабочего дня со дня принятия</w:t>
            </w:r>
            <w:r w:rsidRPr="00C8238F">
              <w:rPr>
                <w:rFonts w:ascii="Times New Roman" w:hAnsi="Times New Roman" w:cs="Times New Roman"/>
              </w:rPr>
              <w:br/>
              <w:t>решения о возврате излишне уплаченных платежей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платежного документа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139</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(постановление) об отмене, снижении величины штрафа, пени, неустойки по доходам бюджета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139.1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(постановление) суда об отмене, снижении величины штрафа, пени, неустойки по доходам бюджета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документа, предусмотренного </w:t>
            </w:r>
            <w:r w:rsidRPr="00454F6B">
              <w:rPr>
                <w:rFonts w:ascii="Times New Roman" w:hAnsi="Times New Roman" w:cs="Times New Roman"/>
              </w:rPr>
              <w:t>п.134  Графика</w:t>
            </w:r>
            <w:r w:rsidRPr="00454F6B">
              <w:rPr>
                <w:rFonts w:ascii="Times New Roman" w:hAnsi="Times New Roman" w:cs="Times New Roman"/>
              </w:rPr>
              <w:br/>
              <w:t xml:space="preserve">документооборота </w:t>
            </w:r>
            <w:r w:rsidRPr="00C8238F">
              <w:rPr>
                <w:rFonts w:ascii="Times New Roman" w:hAnsi="Times New Roman" w:cs="Times New Roman"/>
              </w:rPr>
              <w:t>средствами</w:t>
            </w:r>
            <w:r w:rsidRPr="00C8238F">
              <w:rPr>
                <w:rFonts w:ascii="Times New Roman" w:hAnsi="Times New Roman" w:cs="Times New Roman"/>
              </w:rPr>
              <w:br/>
              <w:t>ведомственного ППО или средствами 1С  и направление в 1С в день формирования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139.2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должностного лица органа исполнительной власти об отмене, снижении величины штрафа по доходам бюджета</w:t>
            </w:r>
            <w:r w:rsidRPr="00C8238F">
              <w:rPr>
                <w:rFonts w:ascii="Times New Roman" w:hAnsi="Times New Roman" w:cs="Times New Roman"/>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документа, предусмотренного </w:t>
            </w:r>
            <w:r w:rsidRPr="00454F6B">
              <w:rPr>
                <w:rFonts w:ascii="Times New Roman" w:hAnsi="Times New Roman" w:cs="Times New Roman"/>
              </w:rPr>
              <w:t>п.134 Графика</w:t>
            </w:r>
            <w:r w:rsidRPr="00454F6B">
              <w:rPr>
                <w:rFonts w:ascii="Times New Roman" w:hAnsi="Times New Roman" w:cs="Times New Roman"/>
              </w:rPr>
              <w:br w:type="page"/>
              <w:t xml:space="preserve"> документооборота</w:t>
            </w:r>
            <w:r w:rsidRPr="00454F6B">
              <w:rPr>
                <w:rFonts w:ascii="Times New Roman" w:hAnsi="Times New Roman" w:cs="Times New Roman"/>
                <w:strike/>
              </w:rPr>
              <w:t xml:space="preserve"> </w:t>
            </w:r>
            <w:r w:rsidRPr="00C8238F">
              <w:rPr>
                <w:rFonts w:ascii="Times New Roman" w:hAnsi="Times New Roman" w:cs="Times New Roman"/>
              </w:rPr>
              <w:t>средствами</w:t>
            </w:r>
            <w:r w:rsidRPr="00C8238F">
              <w:rPr>
                <w:rFonts w:ascii="Times New Roman" w:hAnsi="Times New Roman" w:cs="Times New Roman"/>
              </w:rPr>
              <w:br w:type="page"/>
              <w:t xml:space="preserve"> ведомственного ППО или средствами 1С и направление 1С в день формирования документа</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140</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Акт  о признании безнадежной к взысканию задолженности по доходам (код формы по ОКУД 0510436) с приложением скан-копии справки о принятых мерах по обеспечению документов, подтверждающих обстоятельства (случаи), указывающие на безнадежность взыскания указанной задолженности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не позднее 1 (одного) рабочего дня со дня формирования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комиссия по поступлению и выбытию активов субъекта централизованного учета, </w:t>
            </w:r>
          </w:p>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 отражения в Журнале операций по забалансовому счету (код формы по ОКУД 0509213)</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141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сумм списанной задолженности, нереальной к взысканию</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w:t>
            </w:r>
            <w:r w:rsidRPr="00C8238F">
              <w:rPr>
                <w:rFonts w:ascii="Times New Roman" w:hAnsi="Times New Roman" w:cs="Times New Roman"/>
              </w:rPr>
              <w:br/>
              <w:t>дня формирования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142</w:t>
            </w:r>
          </w:p>
        </w:tc>
        <w:tc>
          <w:tcPr>
            <w:tcW w:w="14892" w:type="dxa"/>
            <w:gridSpan w:val="10"/>
            <w:hideMark/>
          </w:tcPr>
          <w:p w:rsidR="00C8238F" w:rsidRPr="00C8238F" w:rsidRDefault="00C8238F" w:rsidP="00C8238F">
            <w:pPr>
              <w:spacing w:after="120"/>
              <w:rPr>
                <w:rFonts w:ascii="Times New Roman" w:hAnsi="Times New Roman" w:cs="Times New Roman"/>
              </w:rPr>
            </w:pPr>
            <w:r w:rsidRPr="00C8238F">
              <w:rPr>
                <w:rFonts w:ascii="Times New Roman" w:hAnsi="Times New Roman" w:cs="Times New Roman"/>
              </w:rPr>
              <w:t xml:space="preserve">Решение о списании задолженности, невостребованной кредиторами, со счета______ (код формы по ОКУД 0510437) в части переплат доходов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списании задолженности, невостребованной кредиторами, со счета ___ (код формы по ОКУД </w:t>
            </w:r>
            <w:r w:rsidRPr="00D94029">
              <w:rPr>
                <w:rFonts w:ascii="Times New Roman" w:hAnsi="Times New Roman" w:cs="Times New Roman"/>
              </w:rPr>
              <w:t>0510437</w:t>
            </w:r>
            <w:r w:rsidRPr="00D94029">
              <w:rPr>
                <w:rFonts w:ascii="Times New Roman" w:hAnsi="Times New Roman" w:cs="Times New Roman"/>
                <w:i/>
              </w:rPr>
              <w:t xml:space="preserve">) (при принятии решения </w:t>
            </w:r>
            <w:r w:rsidRPr="00C8238F">
              <w:rPr>
                <w:rFonts w:ascii="Times New Roman" w:hAnsi="Times New Roman" w:cs="Times New Roman"/>
                <w:i/>
              </w:rPr>
              <w:t>о списании задолженности невостребованной кредиторами инвентаризационной комиссией)</w:t>
            </w:r>
            <w:r w:rsidRPr="00C8238F">
              <w:rPr>
                <w:rFonts w:ascii="Times New Roman" w:hAnsi="Times New Roman" w:cs="Times New Roman"/>
              </w:rPr>
              <w:t xml:space="preserve"> </w:t>
            </w:r>
            <w:r w:rsidRPr="00C8238F">
              <w:rPr>
                <w:rFonts w:ascii="Times New Roman" w:hAnsi="Times New Roman" w:cs="Times New Roman"/>
                <w:strike/>
              </w:rPr>
              <w:t xml:space="preserve"> </w:t>
            </w:r>
            <w:bookmarkStart w:id="28" w:name="_GoBack"/>
            <w:bookmarkEnd w:id="28"/>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члены инвентаризационной комиссии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председатель инвентаризационной комиссии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руководитель субъекта централизованного учета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 момента поступления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142.2</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sidRPr="00C8238F">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в 1С не позднее 1 (одного) рабочего дня с момента утверждения Акта о результатах инвентаризации (код формы по ОКУД 0510463)</w:t>
            </w:r>
          </w:p>
          <w:p w:rsidR="00C8238F" w:rsidRPr="00C8238F" w:rsidRDefault="00C8238F" w:rsidP="00C8238F">
            <w:pPr>
              <w:rPr>
                <w:rFonts w:ascii="Times New Roman" w:hAnsi="Times New Roman" w:cs="Times New Roman"/>
              </w:rPr>
            </w:pP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члены комиссии по поступлению и выбытию активов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председатель комиссии по поступлению и выбытию активов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  руководитель  субъекта централизованного учета</w:t>
            </w:r>
          </w:p>
        </w:tc>
        <w:tc>
          <w:tcPr>
            <w:tcW w:w="1832"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w:t>
            </w:r>
            <w:r w:rsidRPr="00C8238F">
              <w:rPr>
                <w:rFonts w:ascii="Times New Roman" w:hAnsi="Times New Roman" w:cs="Times New Roman"/>
              </w:rPr>
              <w:br w:type="page"/>
              <w:t xml:space="preserve"> операций (код формы по ОКУД 0504071), отражения в журнале операций по забалансовому счету (код формы по ОКУД 0509213)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143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о признании (восстановлении) сомнительной задолженности по доходам (код формы по ОКУД 0510445)</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члены Комиссий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председатель Комиссии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утверждения документа уполномоченными лицами субъекта централизованного учета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color w:val="000099"/>
                <w:szCs w:val="32"/>
                <w:lang w:eastAsia="ru-RU"/>
              </w:rPr>
            </w:pPr>
            <w:bookmarkStart w:id="29" w:name="RANGE!B570"/>
            <w:bookmarkStart w:id="30" w:name="_Toc153437051"/>
            <w:r w:rsidRPr="00C8238F">
              <w:rPr>
                <w:rFonts w:ascii="Times New Roman" w:eastAsia="Times New Roman" w:hAnsi="Times New Roman" w:cs="Times New Roman"/>
                <w:b/>
                <w:bCs/>
                <w:szCs w:val="32"/>
                <w:lang w:eastAsia="ru-RU"/>
              </w:rPr>
              <w:t>8. УЧЕТ СУБСИДИЙ БЮДЖЕТНЫМ, АВТОНОМНЫМ УЧРЕЖДЕНИЯМ, ЮРИДИЧЕСКИМ ЛИЦАМ</w:t>
            </w:r>
            <w:bookmarkEnd w:id="29"/>
            <w:r w:rsidRPr="00C8238F">
              <w:rPr>
                <w:rFonts w:ascii="Times New Roman" w:eastAsia="Times New Roman" w:hAnsi="Times New Roman" w:cs="Times New Roman"/>
                <w:b/>
                <w:bCs/>
                <w:szCs w:val="32"/>
                <w:lang w:eastAsia="ru-RU"/>
              </w:rPr>
              <w:t xml:space="preserve"> И МЕЖБЮДЖЕТНЫХ ТРАНСФЕРОВ</w:t>
            </w:r>
            <w:bookmarkEnd w:id="30"/>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Правовые акты субъекта централизованного учета, регламентирующие вопросы предоставления субсидий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5(пяти) рабочих дней со дня утверждения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Соглашение о предоставлении субсидии бюджетным и автономным учреждениям на финансовое обеспечение выполнения государственного (муниципального) задания; субсидии на иные цели, субсидии на цели осуществления капитальных вложений с приложением графика перечисления субсидии, предусмотренного соглашением (договором)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данные из УРМ</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проведения    документа в УРМ</w:t>
            </w:r>
            <w:r w:rsidRPr="00C8238F">
              <w:rPr>
                <w:rFonts w:ascii="Times New Roman" w:hAnsi="Times New Roman" w:cs="Times New Roman"/>
                <w:strike/>
              </w:rPr>
              <w:t xml:space="preserve">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146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Соглашение (договор) о предоставлении гранта в форме субсидии с приложением план-графика перечисления гранта,</w:t>
            </w:r>
            <w:r w:rsidRPr="00C8238F">
              <w:rPr>
                <w:rFonts w:ascii="Times New Roman" w:hAnsi="Times New Roman" w:cs="Times New Roman"/>
              </w:rPr>
              <w:br/>
              <w:t>предусмотренного соглашением (договором)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сведения из УРМ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проведения   документа в УРМ</w:t>
            </w:r>
            <w:r w:rsidRPr="00C8238F">
              <w:rPr>
                <w:rFonts w:ascii="Times New Roman" w:hAnsi="Times New Roman" w:cs="Times New Roman"/>
                <w:strike/>
              </w:rPr>
              <w:t xml:space="preserve">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147</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Соглашение (договор), нормативный правовой акт о предоставлении субсидии юридическому липу,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сведения о котором подлежат либо не подлежат включению в реестр соглашений с приложением графика перечисления субсидии, предусмотренного соглашением (договором)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не позднее 1 (одного) рабочего дня со дня подписания (получения) соглашения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w:t>
            </w:r>
            <w:r w:rsidRPr="00C8238F">
              <w:rPr>
                <w:rFonts w:ascii="Times New Roman" w:hAnsi="Times New Roman" w:cs="Times New Roman"/>
                <w:color w:val="000099"/>
              </w:rPr>
              <w:t xml:space="preserve"> </w:t>
            </w:r>
            <w:r w:rsidRPr="00C8238F">
              <w:rPr>
                <w:rFonts w:ascii="Times New Roman" w:hAnsi="Times New Roman" w:cs="Times New Roman"/>
              </w:rPr>
              <w:t>следующего рабочего дня с момента получения документа</w:t>
            </w:r>
          </w:p>
        </w:tc>
        <w:tc>
          <w:tcPr>
            <w:tcW w:w="1849"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отражение факта хозяйственной жизни в учете</w:t>
            </w:r>
            <w:r w:rsidRPr="00C8238F">
              <w:rPr>
                <w:rFonts w:ascii="Times New Roman" w:hAnsi="Times New Roman" w:cs="Times New Roman"/>
                <w:color w:val="000099"/>
              </w:rPr>
              <w:t xml:space="preserve">, </w:t>
            </w:r>
            <w:r w:rsidRPr="00C8238F">
              <w:rPr>
                <w:rFonts w:ascii="Times New Roman" w:hAnsi="Times New Roman" w:cs="Times New Roman"/>
              </w:rPr>
              <w:t>принятие к учету бюджетного обязательства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148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w:t>
            </w:r>
            <w:r w:rsidRPr="00C8238F">
              <w:rPr>
                <w:rFonts w:ascii="Times New Roman" w:hAnsi="Times New Roman" w:cs="Times New Roman"/>
              </w:rPr>
              <w:br/>
              <w:t>принятом на основании нормативного</w:t>
            </w:r>
            <w:r w:rsidRPr="00C8238F">
              <w:rPr>
                <w:rFonts w:ascii="Times New Roman" w:hAnsi="Times New Roman" w:cs="Times New Roman"/>
              </w:rPr>
              <w:br/>
              <w:t>правового акта, предусматривающего</w:t>
            </w:r>
            <w:r w:rsidRPr="00C8238F">
              <w:rPr>
                <w:rFonts w:ascii="Times New Roman" w:hAnsi="Times New Roman" w:cs="Times New Roman"/>
              </w:rPr>
              <w:br/>
              <w:t>предоставления субсидии или межбюджетного трансферта (в случае если заключение соглашения не предусмотрено)</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одномоментно с формированием информации в реестре соглашений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учетного номера принятого бюджетного обязательства при формировании распоряжения о совершении платежей</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149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на перечисление субсидий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представляет в уполномоченную</w:t>
            </w:r>
            <w:r w:rsidRPr="00C8238F">
              <w:rPr>
                <w:rFonts w:ascii="Times New Roman" w:hAnsi="Times New Roman" w:cs="Times New Roman"/>
              </w:rPr>
              <w:br/>
              <w:t>организацию в течение 2 (двух) рабочих дней  со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на перечисление грантов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представляет в уполномоченную организацию не позднее следующего рабочего дня со дня подписания документа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2 (двух)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151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Дополнительное соглашение к Соглашению в результате изменения объема выделенных средств (объема межбюджетного трансферта) в текущем финансовом году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УРМ</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принятия документа в УРМ</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 момента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 внесение изменений в ранее принятое к учету бюджетное обязательство</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31" w:name="RANGE!B579"/>
            <w:bookmarkStart w:id="32" w:name="_Toc153437052"/>
            <w:r w:rsidRPr="00C8238F">
              <w:rPr>
                <w:rFonts w:ascii="Times New Roman" w:eastAsia="Times New Roman" w:hAnsi="Times New Roman" w:cs="Times New Roman"/>
                <w:b/>
                <w:bCs/>
                <w:szCs w:val="32"/>
                <w:lang w:eastAsia="ru-RU"/>
              </w:rPr>
              <w:t>9. УЧЕТ РАСХОДОВ БУДУЩИХ ПЕРИОДОВ И РЕЗЕРВОВ ПРЕДСТОЯЩИХ РАСХОДОВ</w:t>
            </w:r>
            <w:bookmarkEnd w:id="31"/>
            <w:bookmarkEnd w:id="32"/>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152</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Документы для формирования расходов будущих периодов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152.1</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Информация о количестве дней фактически неотработанного периода, за который начислены отпускные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направление не позднее 3 (третьего) рабочего дня квартала следующего за отчетным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следующего рабочего дня со дня получения документа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152.2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Информация о расходах, связанных со страхованием имущества, гражданской ответственности и иными расходами, начисленными в отчетном периоде, но относящиеся к будущим отчетным периодам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(подписания)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факта хозяйственной жизни в учете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Бухгалтерская справка (код формы по ОКУД 0504833) по списанию на текущий финансовый результат расходов будущих периодов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ежемесячно последним рабочим днем месяца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формирования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154</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Документы для формирования резервов предстоящих расходов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154.1</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Информация об общем количестве, неиспользованных всеми работниками (служащими) субъекта централизованного учета дней отпуска за период с начала работы на дату расчета (конец года) для формирования резервов предстоящей оплаты отпусков за фактически отработанное время или компенсацией за неиспользованный отпуск, в том числе при увольнении, включая платежи на обязательное социальное страхование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20 декабря текущего года на предстоящий год</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документов</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расчет суммы резерва;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факта хозяйственной жизни в учете путем формирования Бухгалтерской справки (код формы по ОКУД 0504833)</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Карточке учета средств и расчетов (код формы по ОКУД 0504051), </w:t>
            </w:r>
          </w:p>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154.2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для формирования резервов предстоящих расходов на оплату претензионных требований и исков по результатам фактов хозяйственной жизни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не позднее 3 (трех) рабочих дней до окончания квартала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документов</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расчет суммы резерва;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факта хозяйственной жизни в учете путем формирования Бухгалтерской справки (код формы по ОКУД 0504833)</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Карточке учета средств и расчетов (код формы по ОКУД 0504051), </w:t>
            </w:r>
          </w:p>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155</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Расчетные документы по обязательствам, на которые ранее был образован резерв </w:t>
            </w:r>
          </w:p>
        </w:tc>
      </w:tr>
      <w:tr w:rsidR="00C8238F" w:rsidRPr="00C8238F" w:rsidTr="00C8238F">
        <w:trPr>
          <w:trHeight w:val="3805"/>
        </w:trPr>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155.1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Расчетные документы по обязательствам, на которые ранее был образован резерв на оплату отпусков за фактически отработанное время и страховых взносов (приказ на отпуск и иные документы)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издания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Карточке учета средств и расчетов (код формы по ОКУД 0504051), </w:t>
            </w:r>
          </w:p>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155.2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Расчетные документы по обязательствам, на которые ранее был образован резерв на оплату претензионных требований и исков по результатам фактов хозяйственной жизни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Карточке учета средств и расчетов (код формы по ОКУД 0504051), </w:t>
            </w:r>
          </w:p>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33" w:name="_Toc153437053"/>
            <w:r w:rsidRPr="00C8238F">
              <w:rPr>
                <w:rFonts w:ascii="Times New Roman" w:eastAsia="Times New Roman" w:hAnsi="Times New Roman" w:cs="Times New Roman"/>
                <w:b/>
                <w:bCs/>
                <w:szCs w:val="32"/>
                <w:lang w:eastAsia="ru-RU"/>
              </w:rPr>
              <w:t>10. УЧЕТ ОПЕРАЦИЙ ПО ИСПОЛНИТЕЛЬНЫМ ЛИСТАМ</w:t>
            </w:r>
            <w:bookmarkEnd w:id="33"/>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156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Уведомление о поступлении исполнительного документа (статьи 242.3-242.5 Бюджетного кодекса Российской Федерации) с приложением заявления взыскателя, исполнительного документа и копии судебного акта, Уведомление о поступлении решения налогового органа (статья 242.6 Бюджетного кодекса Российской Федерации) с приложением копии решения налогового органа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комитет по финансам</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5 (пяти) рабочих дней после получения исполнительного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руководитель (уполномоченное лицо) комитета по финансам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Карточке учета средств и расчетов, для отражения в Журналах операций (код формы по ОКУД 0504071)</w:t>
            </w:r>
          </w:p>
        </w:tc>
      </w:tr>
      <w:tr w:rsidR="00C8238F" w:rsidRPr="00C8238F" w:rsidTr="00C8238F">
        <w:trPr>
          <w:trHeight w:val="4807"/>
        </w:trPr>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157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(решения налогового органа) применительно к бюджетной классификации Российской Федерации текущего финансового года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представляет в комитет по финансам в течение 10 (десяти) рабочих дней со дня получения уведомления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 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платежных документов на оплату (при наличии лимитов бюджетных обязательств на исполнение обязательств по исполнительному листу)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158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Сведения о бюджетном обязательстве</w:t>
            </w:r>
            <w:r w:rsidRPr="00C8238F">
              <w:rPr>
                <w:rFonts w:ascii="Times New Roman" w:hAnsi="Times New Roman" w:cs="Times New Roman"/>
              </w:rPr>
              <w:br/>
              <w:t>(изменения в сведения о бюджетном</w:t>
            </w:r>
            <w:r w:rsidRPr="00C8238F">
              <w:rPr>
                <w:rFonts w:ascii="Times New Roman" w:hAnsi="Times New Roman" w:cs="Times New Roman"/>
              </w:rPr>
              <w:br/>
              <w:t>обязательстве)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в установленные сроки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учетного номера</w:t>
            </w:r>
            <w:r w:rsidRPr="00C8238F">
              <w:rPr>
                <w:rFonts w:ascii="Times New Roman" w:hAnsi="Times New Roman" w:cs="Times New Roman"/>
              </w:rPr>
              <w:br/>
              <w:t>принятого бюджетного</w:t>
            </w:r>
            <w:r w:rsidRPr="00C8238F">
              <w:rPr>
                <w:rFonts w:ascii="Times New Roman" w:hAnsi="Times New Roman" w:cs="Times New Roman"/>
              </w:rPr>
              <w:br/>
              <w:t>обязательства при</w:t>
            </w:r>
            <w:r w:rsidRPr="00C8238F">
              <w:rPr>
                <w:rFonts w:ascii="Times New Roman" w:hAnsi="Times New Roman" w:cs="Times New Roman"/>
              </w:rPr>
              <w:br/>
              <w:t>формировании платежных документов</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34" w:name="RANGE!B600"/>
            <w:bookmarkStart w:id="35" w:name="_Toc153437054"/>
            <w:r w:rsidRPr="00C8238F">
              <w:rPr>
                <w:rFonts w:ascii="Times New Roman" w:eastAsia="Times New Roman" w:hAnsi="Times New Roman" w:cs="Times New Roman"/>
                <w:b/>
                <w:bCs/>
                <w:szCs w:val="32"/>
                <w:lang w:eastAsia="ru-RU"/>
              </w:rPr>
              <w:t>11. УЧЕТ НА ЗАБАЛАНСОВЫХ СЧЕТАХ</w:t>
            </w:r>
            <w:bookmarkEnd w:id="34"/>
            <w:bookmarkEnd w:id="35"/>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159</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Требование-накладная (код формы по ОКУД 0510451) при перемещении внутри субъекта централизованного учета между ответственными лицами или структурными подразделениями имущества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подписание электронными подписями и направление средствами 1С не позднее 1 (одного) рабочего дня со дня принятия решения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подписания документа в 1С</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160</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Первичные учетные документы по материальным ценностям: принятым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160.1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Накладная на отпуск материальных ценностей на сторону (код формы по ОКУД 0510458), Акт приема-передачи и иной документ, подтверждающий получение, принятие на хранение (в переработку имущества)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не позднее следующего рабочего дня со дня подписания документов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160.2</w:t>
            </w:r>
          </w:p>
        </w:tc>
        <w:tc>
          <w:tcPr>
            <w:tcW w:w="2560"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 xml:space="preserve">Накладная на отпуск материальных ценностей на сторону (код формы по ОКУД 0510458), Акт приема-передачи и иной документ, подтверждающий получение, принятие на хранение (в переработку имущества) </w:t>
            </w:r>
            <w:r w:rsidRPr="00C8238F">
              <w:rPr>
                <w:rFonts w:ascii="Times New Roman" w:hAnsi="Times New Roman" w:cs="Times New Roman"/>
                <w:i/>
              </w:rPr>
              <w:t>(при условии подписания документа электронными подписями передающей и принимающей сторонами)</w:t>
            </w:r>
            <w:r w:rsidRPr="00C8238F">
              <w:rPr>
                <w:rFonts w:ascii="Times New Roman" w:hAnsi="Times New Roman" w:cs="Times New Roman"/>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подписание электронными подписями и направление средствами 1С в уполномоченную организацию не позднее следующего рабочего дня со дня получения (подписания) документов</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ответственные лица субъекта централизованного учета</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161</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учетные документы, подтверждающие выбытие материальных ценностей: принятых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161.1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поставщику, передача имущества органу, осуществляющему в отношении указанного имущества полномочия собственника </w:t>
            </w:r>
            <w:r w:rsidRPr="00C8238F">
              <w:rPr>
                <w:rFonts w:ascii="Times New Roman" w:hAnsi="Times New Roman" w:cs="Times New Roman"/>
                <w:i/>
              </w:rPr>
              <w:t>(при условии подписания документа электронными подписями передающей и принимающей сторонами)</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и направление средствами 1С принимающей стороне на подписание;</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направление средствами 1С не позднее следующего рабочего дня со дня получения подписанных документов от принимающей стороны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принимающей стороны</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161.2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поставщику, передача имущества органу, осуществляющему в отношении указанного имущества полномочия собственника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средствами 1С и направление принимающей стороне на подписание;</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средствами 1С электронного образа (скан-копии) не позднее следующего рабочего дня со дня получения подписанных документов от принимающей стороны</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отражение факта хозяйственной жизни в учете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коды по ОКУД 0509213)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комиссии по поступлению и выбытию активов о дальнейшем использовании субъектом учета имущества, являющегося на момент принятия такого решения не активом, по иному назначению или о безвозмездной передаче иному субъекту учета, продаже таких объектов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принятия решения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1 (одного) рабочего дня со дня получения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Ведомость выдачи материальных ценностей (код формы по ОКУД 0504210) на нужды учреждения при выдаче бланков строгой отчетности  ответственному лицу с мест хранения для их оформления (использования) в деятельности субъекта</w:t>
            </w:r>
            <w:r w:rsidRPr="00C8238F">
              <w:rPr>
                <w:rFonts w:ascii="Times New Roman" w:hAnsi="Times New Roman" w:cs="Times New Roman"/>
              </w:rPr>
              <w:br/>
              <w:t>централизованного учета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w:t>
            </w:r>
            <w:r w:rsidRPr="00C8238F">
              <w:rPr>
                <w:rFonts w:ascii="Times New Roman" w:hAnsi="Times New Roman" w:cs="Times New Roman"/>
              </w:rPr>
              <w:br/>
              <w:t>электронными подписями и</w:t>
            </w:r>
            <w:r w:rsidRPr="00C8238F">
              <w:rPr>
                <w:rFonts w:ascii="Times New Roman" w:hAnsi="Times New Roman" w:cs="Times New Roman"/>
              </w:rPr>
              <w:br/>
              <w:t>направление средствами 1С не позднее 1 (одного) рабочего дня со дня принятия решения</w:t>
            </w:r>
            <w:r w:rsidRPr="00C8238F">
              <w:rPr>
                <w:rFonts w:ascii="Times New Roman" w:hAnsi="Times New Roman" w:cs="Times New Roman"/>
              </w:rPr>
              <w:br/>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подписания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списании бланков строгой отчетности (код формы по ОКУД 0510461) при списании (уничтожении) бланков строгой отчетности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w:t>
            </w:r>
            <w:r w:rsidRPr="00C8238F">
              <w:rPr>
                <w:rFonts w:ascii="Times New Roman" w:hAnsi="Times New Roman" w:cs="Times New Roman"/>
              </w:rPr>
              <w:br/>
              <w:t xml:space="preserve">направление средствами 1С не позднее 1 (одного) рабочего дня со дня утверждения Акта о результатах инвентаризации (код формы по ОКУД  0510463)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Книге учета бланков строгой отчетности (код формы по ОКУД 0504045)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165</w:t>
            </w:r>
          </w:p>
        </w:tc>
        <w:tc>
          <w:tcPr>
            <w:tcW w:w="14892" w:type="dxa"/>
            <w:gridSpan w:val="10"/>
            <w:hideMark/>
          </w:tcPr>
          <w:p w:rsidR="00C8238F" w:rsidRPr="00C8238F" w:rsidRDefault="00C8238F" w:rsidP="00C8238F">
            <w:pPr>
              <w:spacing w:after="120"/>
              <w:rPr>
                <w:rFonts w:ascii="Times New Roman" w:hAnsi="Times New Roman" w:cs="Times New Roman"/>
              </w:rPr>
            </w:pPr>
            <w:r w:rsidRPr="00C8238F">
              <w:rPr>
                <w:rFonts w:ascii="Times New Roman" w:hAnsi="Times New Roman" w:cs="Times New Roman"/>
              </w:rPr>
              <w:t xml:space="preserve">Решение о списании задолженности, невостребованной кредиторами , со счета___ (код формы по ОКУД 0510437)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165.1</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sidRPr="00C8238F">
              <w:rPr>
                <w:rFonts w:ascii="Times New Roman" w:hAnsi="Times New Roman" w:cs="Times New Roman"/>
                <w:i/>
              </w:rPr>
              <w:t>(при принятии решения о списании задолженности, невостребованной кредиторами инвентаризационной комиссией)</w:t>
            </w:r>
            <w:r w:rsidRPr="00C8238F">
              <w:rPr>
                <w:rFonts w:ascii="Times New Roman" w:hAnsi="Times New Roman" w:cs="Times New Roman"/>
              </w:rPr>
              <w:t xml:space="preserve">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члены инвентаризационной комиссии субъекта централизованного учета, председатель инвентаризационной комиссии субъекта централизованного учета, ответственное лицо субъекта централизованного учета, руководитель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w:t>
            </w:r>
            <w:r w:rsidRPr="00C8238F">
              <w:rPr>
                <w:rFonts w:ascii="Times New Roman" w:hAnsi="Times New Roman" w:cs="Times New Roman"/>
                <w:strike/>
              </w:rPr>
              <w:t xml:space="preserve"> </w:t>
            </w:r>
            <w:r w:rsidRPr="00C8238F">
              <w:rPr>
                <w:rFonts w:ascii="Times New Roman" w:hAnsi="Times New Roman" w:cs="Times New Roman"/>
              </w:rPr>
              <w:t>1 (одного) рабочего дня со дня поступления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sidRPr="00C8238F">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r w:rsidRPr="00C8238F">
              <w:rPr>
                <w:rFonts w:ascii="Times New Roman" w:hAnsi="Times New Roman" w:cs="Times New Roman"/>
              </w:rPr>
              <w:t xml:space="preserve"> </w:t>
            </w:r>
          </w:p>
          <w:p w:rsidR="00C8238F" w:rsidRPr="00C8238F" w:rsidRDefault="00C8238F" w:rsidP="00C8238F">
            <w:pPr>
              <w:rPr>
                <w:rFonts w:ascii="Times New Roman" w:hAnsi="Times New Roman" w:cs="Times New Roman"/>
                <w:strike/>
              </w:rPr>
            </w:pP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формирование средствами 1С не позднее 1 (одного) рабочего дня с момента утверждения Акта о результатах инвентаризации (код формы по ОКУД 0510463)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члены комиссии по поступлению и выбытию активов субъекта</w:t>
            </w:r>
            <w:r w:rsidRPr="00C8238F">
              <w:rPr>
                <w:rFonts w:ascii="Times New Roman" w:hAnsi="Times New Roman" w:cs="Times New Roman"/>
              </w:rPr>
              <w:br/>
              <w:t>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председатель комиссии по поступлению и выбытию активов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r w:rsidRPr="00C8238F">
              <w:rPr>
                <w:rFonts w:ascii="Times New Roman" w:hAnsi="Times New Roman" w:cs="Times New Roman"/>
              </w:rPr>
              <w:br/>
              <w:t>руководитель</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w:t>
            </w:r>
          </w:p>
        </w:tc>
        <w:tc>
          <w:tcPr>
            <w:tcW w:w="1832"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регистре в Журналах операций (код формы по ОКУД 0504071), отражения в Журнале операций по забалансовому счету (код формы по ОКУД 0509213)</w:t>
            </w:r>
            <w:r w:rsidRPr="00C8238F">
              <w:rPr>
                <w:rFonts w:ascii="Times New Roman" w:hAnsi="Times New Roman" w:cs="Times New Roman"/>
              </w:rPr>
              <w:br/>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восстановлении кредиторской задолженности (код формы по ОКУД 0510446) с приложением представленных Заявителем документов, подтверждающих право требования в отношении задолженности учреждения и документов, подтверждающих возникновение обязательств, по которым ранее субъектом учета была отражена кредиторская задолженность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w:t>
            </w:r>
            <w:r w:rsidRPr="00C8238F">
              <w:rPr>
                <w:rFonts w:ascii="Times New Roman" w:hAnsi="Times New Roman" w:cs="Times New Roman"/>
              </w:rPr>
              <w:br/>
              <w:t xml:space="preserve">1С по мере поступления от кредитора или его правопреемника требования об уплате задолженности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ответственный исполнитель финансово-экономической службы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руководитель субъекта централизованного учета, ответственное лицо уполномоченной организации </w:t>
            </w:r>
          </w:p>
        </w:tc>
        <w:tc>
          <w:tcPr>
            <w:tcW w:w="1832"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не позднее 1 (одного) рабочего дня с момента поступления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отражения в Журнале операций по забалансовому счету (код формы по ОКУД 0509213)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167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Ведомость выдачи материальных ценностей на нужды учреждения (код формы по ОКУД 0504210) при выдаче ценных подарков (сувениров) с момента выдачи их со склада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заместитель главного бухгалтера уполномоченной организации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r w:rsidRPr="00C8238F">
              <w:rPr>
                <w:rFonts w:ascii="Times New Roman" w:hAnsi="Times New Roman" w:cs="Times New Roman"/>
                <w:strike/>
              </w:rPr>
              <w:t xml:space="preserve"> </w:t>
            </w: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169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Ведомость выдачи материальных ценностей на нужды учреждения (код формы по ОКУД 0504210), при выдаче в эксплуатацию запасных частей для транспортного средства взамен изношенных с приложением Акта приема-сдачи выполненных работ, подтверждающих из замену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w:t>
            </w:r>
            <w:r w:rsidRPr="00C8238F">
              <w:rPr>
                <w:rFonts w:ascii="Times New Roman" w:hAnsi="Times New Roman" w:cs="Times New Roman"/>
              </w:rPr>
              <w:br/>
              <w:t>1С не позднее следующего рабочего дня со дня наступления факта</w:t>
            </w:r>
            <w:r w:rsidRPr="00C8238F">
              <w:rPr>
                <w:rFonts w:ascii="Times New Roman" w:hAnsi="Times New Roman" w:cs="Times New Roman"/>
              </w:rPr>
              <w:br/>
              <w:t>хозяйственной жизни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r w:rsidRPr="00C8238F">
              <w:rPr>
                <w:rFonts w:ascii="Times New Roman" w:hAnsi="Times New Roman" w:cs="Times New Roman"/>
              </w:rPr>
              <w:br/>
              <w:t>руководитель</w:t>
            </w:r>
            <w:r w:rsidRPr="00C8238F">
              <w:rPr>
                <w:rFonts w:ascii="Times New Roman" w:hAnsi="Times New Roman" w:cs="Times New Roman"/>
              </w:rPr>
              <w:br/>
              <w:t>(уполномоченное лицо)</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w:t>
            </w:r>
            <w:r w:rsidRPr="00C8238F">
              <w:rPr>
                <w:rFonts w:ascii="Times New Roman" w:hAnsi="Times New Roman" w:cs="Times New Roman"/>
              </w:rPr>
              <w:br/>
              <w:t>заместитель главного</w:t>
            </w:r>
            <w:r w:rsidRPr="00C8238F">
              <w:rPr>
                <w:rFonts w:ascii="Times New Roman" w:hAnsi="Times New Roman" w:cs="Times New Roman"/>
              </w:rPr>
              <w:br/>
              <w:t>бухгалтера уполномоченной</w:t>
            </w:r>
            <w:r w:rsidRPr="00C8238F">
              <w:rPr>
                <w:rFonts w:ascii="Times New Roman" w:hAnsi="Times New Roman" w:cs="Times New Roman"/>
              </w:rPr>
              <w:br/>
              <w:t>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 в Журнале операций по забалансовому счету (код формы по ОКУД 0509213)</w:t>
            </w:r>
          </w:p>
          <w:p w:rsidR="00C8238F" w:rsidRPr="00C8238F" w:rsidRDefault="00C8238F" w:rsidP="00C8238F">
            <w:pPr>
              <w:rPr>
                <w:rFonts w:ascii="Times New Roman" w:hAnsi="Times New Roman" w:cs="Times New Roman"/>
                <w:strike/>
              </w:rPr>
            </w:pP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170</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Акт о списании материальных запасов (код формы по ОКУД 0510460), иные документы)</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170.1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иные документы)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r w:rsidRPr="00C8238F">
              <w:rPr>
                <w:rFonts w:ascii="Times New Roman" w:hAnsi="Times New Roman" w:cs="Times New Roman"/>
                <w:strike/>
              </w:rPr>
              <w:t xml:space="preserve"> </w:t>
            </w: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наступления факта хозяйственной жизни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170.2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списании материальных запасов (код формы по ОКУД 0510460) на списание материальных ценностей, выданных на транспортные средства взамен изношенных </w:t>
            </w:r>
            <w:r w:rsidRPr="00C8238F">
              <w:rPr>
                <w:rFonts w:ascii="Times New Roman" w:hAnsi="Times New Roman" w:cs="Times New Roman"/>
                <w:bCs/>
                <w:i/>
              </w:rPr>
              <w:t>(при наличии</w:t>
            </w:r>
            <w:r w:rsidRPr="00C8238F">
              <w:rPr>
                <w:rFonts w:ascii="Times New Roman" w:hAnsi="Times New Roman" w:cs="Times New Roman"/>
                <w:bCs/>
                <w:i/>
              </w:rPr>
              <w:br/>
              <w:t>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w:t>
            </w:r>
            <w:r w:rsidRPr="00C8238F">
              <w:rPr>
                <w:rFonts w:ascii="Times New Roman" w:hAnsi="Times New Roman" w:cs="Times New Roman"/>
              </w:rPr>
              <w:br/>
              <w:t>1С не позднее следующего рабочего дня со дня наступления факта</w:t>
            </w:r>
            <w:r w:rsidRPr="00C8238F">
              <w:rPr>
                <w:rFonts w:ascii="Times New Roman" w:hAnsi="Times New Roman" w:cs="Times New Roman"/>
              </w:rPr>
              <w:br/>
              <w:t>хозяйственной жизни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rPr>
              <w:br/>
              <w:t>руководитель</w:t>
            </w:r>
            <w:r w:rsidRPr="00C8238F">
              <w:rPr>
                <w:rFonts w:ascii="Times New Roman" w:hAnsi="Times New Roman" w:cs="Times New Roman"/>
              </w:rPr>
              <w:br/>
              <w:t>(уполномоченное лицо)</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w:t>
            </w:r>
            <w:r w:rsidRPr="00C8238F">
              <w:rPr>
                <w:rFonts w:ascii="Times New Roman" w:hAnsi="Times New Roman" w:cs="Times New Roman"/>
              </w:rPr>
              <w:br/>
              <w:t>ответственные лица</w:t>
            </w:r>
            <w:r w:rsidRPr="00C8238F">
              <w:rPr>
                <w:rFonts w:ascii="Times New Roman" w:hAnsi="Times New Roman" w:cs="Times New Roman"/>
              </w:rPr>
              <w:br/>
              <w:t>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подписания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171</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Первичные документы, подтверждающие исполнение обязательства по контрактам (договорам) при приобретении периодических изданий для комплектации библиотечного фонда (товарная накладная, универсальный передаточный документ и иные документы)</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171.1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Первичные документы, подтверждающие исполнение обязательства по контрактам (договорам) при приобретении периодических изданий для комплектации библиотечного фонда (справка-расчет, товарная накладная, универсальный передаточный акт и иные документы) </w:t>
            </w:r>
          </w:p>
        </w:tc>
        <w:tc>
          <w:tcPr>
            <w:tcW w:w="1553" w:type="dxa"/>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r w:rsidRPr="00C8238F">
              <w:rPr>
                <w:rFonts w:ascii="Times New Roman" w:hAnsi="Times New Roman" w:cs="Times New Roman"/>
                <w:strike/>
              </w:rPr>
              <w:t xml:space="preserve">, </w:t>
            </w: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средствами 1С не позднее следующего рабочего дня со дня подписания (получения) первичных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r w:rsidRPr="00C8238F">
              <w:rPr>
                <w:rFonts w:ascii="Times New Roman" w:hAnsi="Times New Roman" w:cs="Times New Roman"/>
                <w:color w:val="000099"/>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171.2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подтверждающие</w:t>
            </w:r>
            <w:r w:rsidRPr="00C8238F">
              <w:rPr>
                <w:rFonts w:ascii="Times New Roman" w:hAnsi="Times New Roman" w:cs="Times New Roman"/>
              </w:rPr>
              <w:br/>
              <w:t>исполнение обязательства по контрактам</w:t>
            </w:r>
            <w:r w:rsidRPr="00C8238F">
              <w:rPr>
                <w:rFonts w:ascii="Times New Roman" w:hAnsi="Times New Roman" w:cs="Times New Roman"/>
              </w:rPr>
              <w:br/>
              <w:t>(договорам) при приобретении</w:t>
            </w:r>
            <w:r w:rsidRPr="00C8238F">
              <w:rPr>
                <w:rFonts w:ascii="Times New Roman" w:hAnsi="Times New Roman" w:cs="Times New Roman"/>
              </w:rPr>
              <w:br/>
              <w:t>периодических изданий для комплектации библиотечного фонда (товарная накладная, универсальный передаточный документ и иные документы)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электронные сведения из ЕИС (EAT)</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подписания документа в ЕИС, EAT</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w:t>
            </w:r>
            <w:r w:rsidRPr="00C8238F">
              <w:rPr>
                <w:rFonts w:ascii="Times New Roman" w:hAnsi="Times New Roman" w:cs="Times New Roman"/>
                <w:color w:val="000099"/>
              </w:rPr>
              <w:t xml:space="preserve"> </w:t>
            </w:r>
            <w:r w:rsidRPr="00C8238F">
              <w:rPr>
                <w:rFonts w:ascii="Times New Roman" w:hAnsi="Times New Roman" w:cs="Times New Roman"/>
              </w:rPr>
              <w:t xml:space="preserve">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171.3</w:t>
            </w:r>
          </w:p>
        </w:tc>
        <w:tc>
          <w:tcPr>
            <w:tcW w:w="2560" w:type="dxa"/>
            <w:gridSpan w:val="2"/>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Первичные документы, подтверждающие</w:t>
            </w:r>
            <w:r w:rsidRPr="00C8238F">
              <w:rPr>
                <w:rFonts w:ascii="Times New Roman" w:hAnsi="Times New Roman" w:cs="Times New Roman"/>
              </w:rPr>
              <w:br/>
              <w:t>исполнение обязательства по контрактам</w:t>
            </w:r>
            <w:r w:rsidRPr="00C8238F">
              <w:rPr>
                <w:rFonts w:ascii="Times New Roman" w:hAnsi="Times New Roman" w:cs="Times New Roman"/>
              </w:rPr>
              <w:br/>
              <w:t>(договорам) при приобретении периодических изданий для комплектации</w:t>
            </w:r>
            <w:r w:rsidRPr="00C8238F">
              <w:rPr>
                <w:rFonts w:ascii="Times New Roman" w:hAnsi="Times New Roman" w:cs="Times New Roman"/>
              </w:rPr>
              <w:br/>
              <w:t>библиотечного фонда (справка-расчет, товарная накладная,</w:t>
            </w:r>
            <w:r w:rsidRPr="00C8238F">
              <w:rPr>
                <w:rFonts w:ascii="Times New Roman" w:hAnsi="Times New Roman" w:cs="Times New Roman"/>
              </w:rPr>
              <w:br/>
              <w:t xml:space="preserve">универсальный передаточный документ и иные документы) </w:t>
            </w:r>
            <w:r w:rsidRPr="00C8238F">
              <w:rPr>
                <w:rFonts w:ascii="Times New Roman" w:hAnsi="Times New Roman" w:cs="Times New Roman"/>
                <w:i/>
              </w:rPr>
              <w:t>(при наличии функциональной возможности)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 подписями и направление средствами</w:t>
            </w:r>
            <w:r w:rsidRPr="00C8238F">
              <w:rPr>
                <w:rFonts w:ascii="Times New Roman" w:hAnsi="Times New Roman" w:cs="Times New Roman"/>
              </w:rPr>
              <w:br/>
              <w:t>1С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подписания документа в 1С</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Журнале операций по забалансовому счету (код формы по ОКУД 0509213)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172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на списание исключенных объектов библиотечного фонда (код формы по ОКУД 0504144) при выбытии периодических изданий (газет, журналов и т.п.), приобретенных для комплектования библиотечного фонда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подписание электронными подписями и </w:t>
            </w:r>
            <w:r w:rsidRPr="00C8238F">
              <w:rPr>
                <w:rFonts w:ascii="Times New Roman" w:hAnsi="Times New Roman" w:cs="Times New Roman"/>
              </w:rPr>
              <w:br/>
              <w:t>направление средствами 1С не позднее следующего рабочего дня со дня принятия решения комиссией по поступлению и выбытию активов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w:t>
            </w:r>
            <w:r w:rsidRPr="00C8238F">
              <w:rPr>
                <w:rFonts w:ascii="Times New Roman" w:hAnsi="Times New Roman" w:cs="Times New Roman"/>
                <w:color w:val="000099"/>
              </w:rPr>
              <w:t xml:space="preserve"> </w:t>
            </w:r>
            <w:r w:rsidRPr="00C8238F">
              <w:rPr>
                <w:rFonts w:ascii="Times New Roman" w:hAnsi="Times New Roman" w:cs="Times New Roman"/>
              </w:rPr>
              <w:t xml:space="preserve">Журнале операций по забалансовому счету (код формы по ОКУД 0509213) </w:t>
            </w:r>
          </w:p>
        </w:tc>
      </w:tr>
      <w:tr w:rsidR="00C8238F" w:rsidRPr="00C8238F" w:rsidTr="00C8238F">
        <w:tc>
          <w:tcPr>
            <w:tcW w:w="843"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173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нефинансовых активов (код формы по ОКУД 0510448) при передаче периодических изданий, приобретенных для комплектования объектов библиотечного фонда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направление не позднее следующего рабочего дня со дня получения от принимающей стороны</w:t>
            </w:r>
          </w:p>
        </w:tc>
        <w:tc>
          <w:tcPr>
            <w:tcW w:w="2128"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174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учетные документы о предоставлении государственной и муниципальной гарантии: договор о предоставлении государственной (муниципальной) гарантии и иные документы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w:t>
            </w:r>
            <w:r w:rsidRPr="00C8238F">
              <w:rPr>
                <w:rFonts w:ascii="Times New Roman" w:hAnsi="Times New Roman" w:cs="Times New Roman"/>
                <w:color w:val="000099"/>
              </w:rPr>
              <w:t xml:space="preserve"> </w:t>
            </w:r>
            <w:r w:rsidRPr="00C8238F">
              <w:rPr>
                <w:rFonts w:ascii="Times New Roman" w:hAnsi="Times New Roman" w:cs="Times New Roman"/>
              </w:rPr>
              <w:t>не позднее следующего рабочего дня со дня подписания (получения)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r w:rsidRPr="00C8238F">
              <w:rPr>
                <w:rFonts w:ascii="Times New Roman" w:hAnsi="Times New Roman" w:cs="Times New Roman"/>
                <w:strike/>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175</w:t>
            </w:r>
          </w:p>
          <w:p w:rsidR="00C8238F" w:rsidRPr="00C8238F" w:rsidRDefault="00C8238F" w:rsidP="00C8238F">
            <w:pPr>
              <w:rPr>
                <w:rFonts w:ascii="Times New Roman" w:hAnsi="Times New Roman" w:cs="Times New Roman"/>
                <w:color w:val="000099"/>
              </w:rPr>
            </w:pP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учетные документы о предоставлении государственной и муниципальной гарантии: приказ (решение) об уплате денежной суммы по государственной (муниципальной) гарантии и иные документы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после подписания (получения)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176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Концессионное соглашение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заключения концессионного соглашения</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177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предоставленная концессионером о сумме инвестиций концессионера на создание и (или) реконструкцию объекта концессионного соглашения</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получения информации (но не реже 1 раза в 6 месяцев)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0509213)_</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178</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Первичные документы, подтверждающие государственную регистрацию права собственности концендента на созданный объект концессионного соглашения или ввод в эксплуатацию реконструированного объекта концессионного соглашения (Выписка из ЕГРН, Акт ввода объекта в эксплуатацию и иные документы)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подписания (получения)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в учете факта хозяйственной жизни</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Журнале операций по забалансовому счету (код формы по ОКУД 0509213)</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179</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Долгосрочный договор строительного подряда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электронный образ (скан-копия)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направление не позднее 1 (одного) рабочего дня со дня заключения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180</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Заключение по проценту исполнения объема работ</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подписания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расчет по долгосрочному договору строительного подряда к предъявлению за отчетный период; </w:t>
            </w:r>
          </w:p>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регистрах бухгалтерского учета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181</w:t>
            </w:r>
          </w:p>
        </w:tc>
        <w:tc>
          <w:tcPr>
            <w:tcW w:w="14892" w:type="dxa"/>
            <w:gridSpan w:val="10"/>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181.1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Первичный документ, подтверждающий выполнение этапа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 долгосрочного договора)</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получения (подписания) документа</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регистрах бухгалтерского учета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181.2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r w:rsidRPr="00C8238F">
              <w:rPr>
                <w:rFonts w:ascii="Times New Roman" w:hAnsi="Times New Roman" w:cs="Times New Roman"/>
                <w:i/>
              </w:rPr>
              <w:t>(при наличии функциональной возможности)</w:t>
            </w:r>
            <w:r w:rsidRPr="00C8238F">
              <w:rPr>
                <w:rFonts w:ascii="Times New Roman" w:hAnsi="Times New Roman" w:cs="Times New Roman"/>
              </w:rPr>
              <w:t xml:space="preserve">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электронной подписью средствами 1С;</w:t>
            </w:r>
          </w:p>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получения документа, подписанного заказчиком средствами 1С</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 уполномоченное лицо заказчика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регистрах бухгалтерского учета</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36" w:name="RANGE!B661"/>
            <w:r w:rsidRPr="00C8238F">
              <w:rPr>
                <w:rFonts w:ascii="Times New Roman" w:eastAsia="Times New Roman" w:hAnsi="Times New Roman" w:cs="Times New Roman"/>
                <w:b/>
                <w:bCs/>
                <w:color w:val="000099"/>
                <w:szCs w:val="32"/>
                <w:lang w:eastAsia="ru-RU"/>
              </w:rPr>
              <w:t xml:space="preserve"> </w:t>
            </w:r>
            <w:bookmarkStart w:id="37" w:name="_Toc153437055"/>
            <w:r w:rsidRPr="00C8238F">
              <w:rPr>
                <w:rFonts w:ascii="Times New Roman" w:eastAsia="Times New Roman" w:hAnsi="Times New Roman" w:cs="Times New Roman"/>
                <w:b/>
                <w:bCs/>
                <w:szCs w:val="32"/>
                <w:lang w:eastAsia="ru-RU"/>
              </w:rPr>
              <w:t>12. ИНВЕНТАРИЗАЦИЯ</w:t>
            </w:r>
            <w:bookmarkEnd w:id="36"/>
            <w:bookmarkEnd w:id="37"/>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Приказ о создании инвентаризационной комиссии (с изменениями и дополнениями)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утверждения приказа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справочника членов комиссии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183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о проведении </w:t>
            </w:r>
            <w:r w:rsidRPr="00C8238F">
              <w:rPr>
                <w:rFonts w:ascii="Times New Roman" w:hAnsi="Times New Roman" w:cs="Times New Roman"/>
              </w:rPr>
              <w:br/>
              <w:t xml:space="preserve">инвентаризации (код формы по ОКУД   0510439)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и направление </w:t>
            </w:r>
            <w:r w:rsidRPr="00C8238F">
              <w:rPr>
                <w:rFonts w:ascii="Times New Roman" w:hAnsi="Times New Roman" w:cs="Times New Roman"/>
                <w:strike/>
              </w:rPr>
              <w:t>я</w:t>
            </w:r>
            <w:r w:rsidRPr="00C8238F">
              <w:rPr>
                <w:rFonts w:ascii="Times New Roman" w:hAnsi="Times New Roman" w:cs="Times New Roman"/>
              </w:rPr>
              <w:t xml:space="preserve"> не позднее 5 рабочих дней до начала проведения инвентаризации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субъекта централизованного учета, </w:t>
            </w:r>
          </w:p>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комиссия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дня начала инвентаризации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проектов инвентаризационных описей</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проектов инвентаризационных описей  в субъект централизованного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184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Изменение Решения о </w:t>
            </w:r>
            <w:r w:rsidRPr="00C8238F">
              <w:rPr>
                <w:rFonts w:ascii="Times New Roman" w:hAnsi="Times New Roman" w:cs="Times New Roman"/>
              </w:rPr>
              <w:br/>
              <w:t xml:space="preserve">проведении инвентаризации (код формы по ОКУД </w:t>
            </w:r>
            <w:r w:rsidRPr="00C8238F">
              <w:rPr>
                <w:rFonts w:ascii="Times New Roman" w:hAnsi="Times New Roman" w:cs="Times New Roman"/>
              </w:rPr>
              <w:br/>
              <w:t>0510447)</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и направление не позднее 2 рабочих дней до начала проведения инвентаризации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 инвентаризационная комиссия субъекта централизованного учета</w:t>
            </w:r>
          </w:p>
        </w:tc>
        <w:tc>
          <w:tcPr>
            <w:tcW w:w="1832"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не позднее дня начала инвентаризации</w:t>
            </w:r>
            <w:r w:rsidRPr="00C8238F">
              <w:rPr>
                <w:rFonts w:ascii="Times New Roman" w:hAnsi="Times New Roman" w:cs="Times New Roman"/>
                <w:strike/>
              </w:rPr>
              <w:t xml:space="preserve">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проектов инвентаризационных описей</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проектов инвентаризационных описей  в субъект централизованного учета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Инвентаризационная опись ценных бумаг (код формы по ОКУД 0504081)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остатков на счетах учета денежных средств (код формы по ОКУД 0510464),</w:t>
            </w:r>
          </w:p>
          <w:p w:rsidR="00C8238F" w:rsidRPr="00C8238F" w:rsidRDefault="00C8238F" w:rsidP="00C8238F">
            <w:pPr>
              <w:rPr>
                <w:rFonts w:ascii="Times New Roman" w:hAnsi="Times New Roman" w:cs="Times New Roman"/>
              </w:rPr>
            </w:pP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задолженности по кредитам, займам (ссудам) (код формы по ОКУД 0504083)</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и направление в субъект централизованного учета не позднее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188</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Инвентаризационная опись (сличительная ведомость) бланков строгой отчетности и денежных документов (код формы по ОКУД 0510465)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189</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(сличительная ведомость) по объектам нефинансовых активов (код формы по ОКУД 0510466)</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ответственные лица уполномоченной организации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190</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наличных денежных средств (код формы по ОКУД 0510467)</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и направление в субъект централизованного учета не позднее дня начала инвентаризации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191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расчетов с покупателями, поставщиками, дебиторами и кредиторами (код формы по ОКУД 0504089)</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уполномоченная организация </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Х </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192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по поступлениям (код формы по ОКУД 0510468)</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проведения инвентаризации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193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опись ценных бумаг (код формы по ОКУД 0504081), Инвентаризационная опись остатков на счетах учета денежных средств (код формы по ОКУД 0510464)</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Инвентаризационная опись задолженности по кредитам, займам (ссудам) (код формы по ОКУД 0504083), Инвентаризационная опись (сличительная ведомость) бланков строгой отчетности и денежных документов (код формы по ОКУД 0510465), Инвентаризационная опись (сличительная ведомость) по объектам нефинансовых активов (код формы по ОКУД 0510466), Инвентаризационная опись наличных денежных средств (код формы по ОКУД 0510467), Инвентаризационная опись расчетов с покупателями, поставщиками, дебиторами и кредиторами (код формы по ОКУД 0504089), Инвентаризационная опись расчетов по поступлениям (ОКУД 0510468) </w:t>
            </w:r>
            <w:r w:rsidRPr="00454F6B">
              <w:rPr>
                <w:rFonts w:ascii="Times New Roman" w:hAnsi="Times New Roman" w:cs="Times New Roman"/>
              </w:rPr>
              <w:t>(продолжение п.185-192)</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заполнение  результатов инвентаризации и направление  не позднее следующего рабочего дня со дня подписания документов средствами 1С председателем и членами инвентаризационной комиссии электронными подписями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комиссия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сверка данных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194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Ведомость расхождений по результатам инвентаризации (код формы по ОКУД 0504092)</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на основании Инвентаризационных описей, подписание  электронными подписями и направляет не позднее 1 (одного) рабочего дня со дня подписания в уполномоченную организацию</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комиссия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уполномоченную организацию</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195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результатах инвентаризации (код формы по ОКУД 0510463) (в случае выявления недостач с одновременным представлением первичного документа, являющегося основанием для отражения расчетов по сумма выявленных недостач, хищений, подлежащих возмещению виновными лицами)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на основании инвентаризационных описей (сличительных ведомостей), ведомостей расхождений по результатам инвентаризации, подписание электронными подписями и направление не позднее 1 (одного) рабочего дня со дня утверждения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инвентаризационная комиссия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случае выявленных расхождений оприходование излишек и списание недостач 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196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Акты сверки взаимных расчетов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электронный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средствами 1С в сроки, установленные приказом об инвентаризации расчетов; </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при окончании договорных обязательств - не позднее 5 (пяти) рабочих дней со дня окончания; </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по требованию - не позднее 1 (одного) рабочего дня со дня получения требования; </w:t>
            </w:r>
          </w:p>
          <w:p w:rsidR="00C8238F" w:rsidRPr="00C8238F" w:rsidRDefault="00C8238F" w:rsidP="00C8238F">
            <w:pPr>
              <w:rPr>
                <w:rFonts w:ascii="Times New Roman" w:hAnsi="Times New Roman" w:cs="Times New Roman"/>
              </w:rPr>
            </w:pPr>
            <w:r w:rsidRPr="00C8238F">
              <w:rPr>
                <w:rFonts w:ascii="Times New Roman" w:hAnsi="Times New Roman" w:cs="Times New Roman"/>
              </w:rPr>
              <w:t>при проведении инвентаризации - формирование в сроки, установленные приказом о проведении инвентаризации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заместитель главного бухгалтер</w:t>
            </w:r>
            <w:r w:rsidRPr="00C8238F">
              <w:rPr>
                <w:rFonts w:ascii="Times New Roman" w:hAnsi="Times New Roman" w:cs="Times New Roman"/>
                <w:color w:val="000099"/>
              </w:rPr>
              <w:t>а</w:t>
            </w:r>
            <w:r w:rsidRPr="00C8238F">
              <w:rPr>
                <w:rFonts w:ascii="Times New Roman" w:hAnsi="Times New Roman" w:cs="Times New Roman"/>
              </w:rPr>
              <w:t xml:space="preserve"> (уполномоченное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приказом о проведении инвентаризации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сформированный Акт сверки взаимных расчетов с контрагентами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подписания не позднее следующего рабочего дня со дня формирования акта сверки </w:t>
            </w:r>
            <w:r w:rsidRPr="00454F6B">
              <w:rPr>
                <w:rFonts w:ascii="Times New Roman" w:hAnsi="Times New Roman" w:cs="Times New Roman"/>
              </w:rPr>
              <w:t>(см. п. 197 Графика документооборота)</w:t>
            </w:r>
          </w:p>
        </w:tc>
      </w:tr>
      <w:tr w:rsidR="00C8238F" w:rsidRPr="00C8238F"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197</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 xml:space="preserve">Акты сверки взаимных расчетов </w:t>
            </w:r>
          </w:p>
          <w:p w:rsidR="00C8238F" w:rsidRPr="00454F6B" w:rsidRDefault="00C8238F" w:rsidP="00C8238F">
            <w:pPr>
              <w:rPr>
                <w:rFonts w:ascii="Times New Roman" w:hAnsi="Times New Roman" w:cs="Times New Roman"/>
              </w:rPr>
            </w:pPr>
            <w:r w:rsidRPr="00454F6B">
              <w:rPr>
                <w:rFonts w:ascii="Times New Roman" w:hAnsi="Times New Roman" w:cs="Times New Roman"/>
              </w:rPr>
              <w:t>(продолжение п.196)</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подписанный контрагентом акт не позднее 3 (трех) рабочих дней его со дня его получения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сверки взаимных расчетов с контрагентами получен</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произведения сверки расчетов, анализа и внутреннего использования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198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Акты сверки с Федеральной налоговой службой (далее - ИФНС России)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запрос</w:t>
            </w:r>
            <w:r w:rsidRPr="00C8238F">
              <w:rPr>
                <w:rFonts w:ascii="Times New Roman" w:hAnsi="Times New Roman" w:cs="Times New Roman"/>
                <w:color w:val="000099"/>
              </w:rPr>
              <w:t>а</w:t>
            </w:r>
            <w:r w:rsidRPr="00C8238F">
              <w:rPr>
                <w:rFonts w:ascii="Times New Roman" w:hAnsi="Times New Roman" w:cs="Times New Roman"/>
              </w:rPr>
              <w:t xml:space="preserve"> на формирование акта сверки с ИФНС для сдачи налоговой отчетности, в сроки, установленные приказом об инвентаризации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приказом о проведение инвентаризации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получение акта сверки с ИФНС России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произведения сверки расчетов, анализа и внутреннего использования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199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Акты сверки по страховым взносам на травматизм с СФР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запроса на формирование акта сверки с СФР в сроки, установленные приказом об инвентаризации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приказом о проведение инвентаризации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получение акта сверки с СФР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произведения сверки расчетов, анализа и внутреннего использования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200</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сверки расчетов между бюджетами бюджетной системы Российской Федерации по межбюджетным трансфертам, предоставляемым в форме субсидий, субвенций и иных межбюджетных трансфертов, имеющих целевое назначение</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в сроки, установленные приказом о приведении инвентаризации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субъект централизованного учета не позднее следующего рабочего дня со дня формирования сверки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201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результатах инвентаризации наличных денежных средств (код формы по ОКУД 0510836)</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средствами 1С на основании инвентаризационных описей наличных денежных средств (код формы по ОКУД 0510467)</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члены инвентаризационной комиссии, председатель инвентаризационной комиссии, руководитель (иное уполномоченное лицо) субъекта централизованного учета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не позднее 1 (одного) рабочего дня со дня получения документа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в случае выявленных расхождений оприходование излишек и списание недостач</w:t>
            </w:r>
          </w:p>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38" w:name="RANGE!B674"/>
            <w:bookmarkStart w:id="39" w:name="_Toc153437056"/>
            <w:r w:rsidRPr="00C8238F">
              <w:rPr>
                <w:rFonts w:ascii="Times New Roman" w:eastAsia="Times New Roman" w:hAnsi="Times New Roman" w:cs="Times New Roman"/>
                <w:b/>
                <w:bCs/>
                <w:szCs w:val="32"/>
                <w:lang w:eastAsia="ru-RU"/>
              </w:rPr>
              <w:t>13. ОТЧЕТНОСТЬ</w:t>
            </w:r>
            <w:bookmarkEnd w:id="38"/>
            <w:bookmarkEnd w:id="39"/>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202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Годовая об исполнении бюджетов бюджетной системы Российской Федерации</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получателя (распорядителя) бюджетных средств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годовой отчетности об исполнении бюджетов бюджетной системы Российской Федерации не позднее 2 (двух) рабочих дней до даты ее представления;</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p w:rsidR="00C8238F" w:rsidRPr="00C8238F" w:rsidRDefault="00C8238F" w:rsidP="00C8238F">
            <w:pPr>
              <w:rPr>
                <w:rFonts w:ascii="Times New Roman" w:hAnsi="Times New Roman" w:cs="Times New Roman"/>
                <w:strike/>
              </w:rPr>
            </w:pP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на подписание отчетности субъекту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представления годовой отчетности об исполнении бюджетов бюджетной системы в ИФНС;</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3) для формирования консолидированной годовой отчетности об исполнении бюджетов бюджетной системы Российской Федерации;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4) для организации архивного хранения субъектом централизованного учета в сроки, установленные законодательством Российской Федерации;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5) для направления уполномоченному должностному лицу или членам аудиторской группы уполномоченного органа на осуществление мероприятий по внутреннему финансовому аудиту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203</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Годовая бухгалтерская (финансовая) отчетность государственных (муниципальных) бюджетных и автономных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годовой бухгалтерской (финансовой) отчетности государственных (муниципальных) бюджетных и автономных учреждений не позднее 2 (двух) рабочих дней до даты ее представления;</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2)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на подписание отчетности субъекту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представления годовой бухгалтерской (финансовой) отчетности государственных (муниципальных) бюджетных и автономных учреждений в ИФНС;</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3) для формирования консолидированной годовой бухгалтерской (финансовой)отчетности государственных (муниципальных) бюджетных и автономных учреждений;</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4) для организации архивного хранения субъектом централизованного учета в сроки, установленные законодательством Российской Федерации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204</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Квартальная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квартальной отчетности об исполнении бюджетов бюджетной системы Российской Федерации и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на подписание отчетности субъекту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консолидированной квартальной отчетности об исполнении бюджетов бюджетной системы Российской Федерации;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3) для организации архивного хранения субъектом централизованного учета в сроки, установленные законодательством Российской Федерации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205</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Квартальная бухгалтерская (финансовая) отчетность государственных (муниципальных) бюджетных и автономных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формирование квартальной  бухгалтерской (финансовой) отчетности государственных (муниципальных) бюджетных и автономных учреждений не позднее 1 (одного) рабочего дня до даты ее представления и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на подписание отчетности субъекту централизованного учета;</w:t>
            </w:r>
          </w:p>
          <w:p w:rsidR="00C8238F" w:rsidRPr="00C8238F" w:rsidRDefault="00C8238F" w:rsidP="00C8238F">
            <w:pPr>
              <w:rPr>
                <w:rFonts w:ascii="Times New Roman" w:hAnsi="Times New Roman" w:cs="Times New Roman"/>
                <w:strike/>
              </w:rPr>
            </w:pPr>
            <w:r w:rsidRPr="00C8238F">
              <w:rPr>
                <w:rFonts w:ascii="Times New Roman" w:hAnsi="Times New Roman" w:cs="Times New Roman"/>
              </w:rPr>
              <w:t>2) для формирования консолидированной квартальной бухгалтерской (финансовой)отчетности государственных (муниципальных) бюджетных и автономных учреждений;</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3) для организации архивного хранения субъектом централизованного учета в сроки, установленные законодательством Российской Федерации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206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Ежемесячная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месячной отчетности об исполнении бюджетов бюджетной системы Российской Федерации и направление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на подписание отчетности субъекту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консолидированной месячной отчетности об исполнении бюджетов бюджетной системы Российской Федерации;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207</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Ежемесячная бухгалтерская отчетность государственных (муниципальных) бюджетных и автономных учреждений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месячной бухгалтерской отчетности государственных (муниципальных) бюджетных и автономных учреждений в установленные сроки в Web-Консолидация и направление отчетности на подписание руководителю (уполномоченному лицу) субъекта централизованного учета не позднее 1 (одного) рабочего дня до даты представления отчетности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направления на подписание отчетности субъекту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формирования консолидированной месячной отчетности об исполнении бюджетов бюджетной системы Российской Федерации;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208</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Информация, подлежащая раскрытию в годовой Пояснительной записке (ОКУД 0503160) в части данных, не отражаемых в бюджетном учете</w:t>
            </w:r>
          </w:p>
          <w:p w:rsidR="00C8238F" w:rsidRPr="00C8238F" w:rsidRDefault="00C8238F" w:rsidP="00C8238F">
            <w:pPr>
              <w:rPr>
                <w:rFonts w:ascii="Times New Roman" w:hAnsi="Times New Roman" w:cs="Times New Roman"/>
              </w:rPr>
            </w:pP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10 (десяти) рабочих дней до даты представления отчетности</w:t>
            </w:r>
          </w:p>
          <w:p w:rsidR="00C8238F" w:rsidRPr="00C8238F" w:rsidRDefault="00C8238F" w:rsidP="00C8238F">
            <w:pPr>
              <w:rPr>
                <w:rFonts w:ascii="Times New Roman" w:hAnsi="Times New Roman" w:cs="Times New Roman"/>
                <w:strike/>
              </w:rPr>
            </w:pP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субъекта централизованного учета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 сроки, установленные для формирования годовой </w:t>
            </w:r>
          </w:p>
        </w:tc>
        <w:tc>
          <w:tcPr>
            <w:tcW w:w="1849"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формирование текстовой части Пояснительной записки (код формы по ОКУД 0503160)</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в Web-Консолидация в составе годовой</w:t>
            </w:r>
            <w:r w:rsidRPr="00C8238F">
              <w:rPr>
                <w:rFonts w:ascii="Times New Roman" w:hAnsi="Times New Roman" w:cs="Times New Roman"/>
                <w:strike/>
              </w:rPr>
              <w:t xml:space="preserve"> </w:t>
            </w:r>
            <w:r w:rsidRPr="00C8238F">
              <w:rPr>
                <w:rFonts w:ascii="Times New Roman" w:hAnsi="Times New Roman" w:cs="Times New Roman"/>
              </w:rPr>
              <w:t>отчетности об исполнении бюджетов бюджетной системы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209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подлежащая раскрытию в годовой Пояснительной записке (код формы по ОКУД 0503760) в части данных, не отражаемых в бухгалтерском учете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10 (десяти) рабочих дней до даты представления отчетности</w:t>
            </w:r>
          </w:p>
          <w:p w:rsidR="00C8238F" w:rsidRPr="00C8238F" w:rsidRDefault="00C8238F" w:rsidP="00C8238F">
            <w:pPr>
              <w:rPr>
                <w:rFonts w:ascii="Times New Roman" w:hAnsi="Times New Roman" w:cs="Times New Roman"/>
                <w:strike/>
              </w:rPr>
            </w:pP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субъекта централизованного учета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формирования годовой</w:t>
            </w:r>
          </w:p>
        </w:tc>
        <w:tc>
          <w:tcPr>
            <w:tcW w:w="1849"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формирование текстовой части Пояснительной записки (код формы по ОКУД 0503760)</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в Web-Консолидация в составе годовой бухгалтерской (финансовой) отчетности государственных (муниципальных) бюджетных и автономных учреждений</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210</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подлежащая раскрытию в квартальной Пояснительной записке (код формы по ОКУД 0503160) в части данных не отражаемых в бюджетном учете</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4 (четырех) рабочих дней до даты представления отчетности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формирования квартальной отчетности об исполнении бюджетов бюджетной системы Российской Федерации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текстовой части Пояснительной записки (код формы по ОКУД 0503160)</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в Web-Консолидация в составе квартальной отчетности об исполнении бюджетов бюджетной системы Российской Федерации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подлежащая раскрытию в квартальной Пояснительной записке (код формы по ОКУД  0503760) в части данных не отражаемых в бухгалтерском учете</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4 (четырех) рабочих дней до даты представления отчетности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формирования квартальной бухгалтерской отчетности государственных (муниципальных) бюджетных и автономных учреждений</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в Web-Консолидация в составе квартальной бухгалтерской отчетности государственных (муниципальных) бюджетных и автономных учреждений</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Консолидированная годовая бухгалтерская (финансовая) отчетность государственных (муниципальных) бюджетных и автономных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1) формирование и подписание консолидированной годовой бухгалтерской (финансовой) отчетности государственных (муниципальных ) бюджетных и автономных учреждений в установленные сроки в Web-Консолидация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представления уполномоченной организацией в установленные сроки в Комитет по финансам;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организации архивного хранения в сроки, установленные законодательством Российской Федерации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213</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Консолидированная квартальная бухгалтерская (финансовая) отчетность государственных (муниципальных) бюджетных и автономных учреждений</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и подписание консолидированной квартальной бухгалтерской (финансовой) отчетности государственных (муниципальных) бюджетных и автономных учреждений в установленные сроки в Web-Консолидация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представления уполномоченной организацией в установленные сроки в Комитет по финансам;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организации архивного хранения уполномоченной организацией в сроки, установленные законодательством Российской Федерации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214</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Консолидированная месячная бухгалтерская отчетность государственных (муниципальных) бюджетных и автономных учреждений </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сводной месячной бухгалтерской отчетности государственных (муниципальных) бюджетных и автономных учреждений в установленные сроки в Web-Консолидация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 руководитель (уполномоченное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представления в установленные строки в Комитет по финансам;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организации архивного хранения уполномоченной организацией в сроки, установленные законодательством Российской Федерации</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Консолидированная годовая отчетность об исполнении бюджетов бюджетной системы Российской Федерации главного распорядителя бюджетных средств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бумажный </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консолидированной годовой отчетности об исполнении бюджетов бюджетной системы Российской Федерации в установленные сроки средствами 1С</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ответственные лица уполномоченной организации,</w:t>
            </w:r>
          </w:p>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на бумажном носителе консолидированная отчетность</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представления уполномоченной организацией в установленные сроки в Комитет по финансам;</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представления уполномоченной организацией в установленные сроки в Счетно-контрольную палату;</w:t>
            </w:r>
          </w:p>
          <w:p w:rsidR="00C8238F" w:rsidRPr="00C8238F" w:rsidRDefault="00C8238F" w:rsidP="00C8238F">
            <w:pPr>
              <w:rPr>
                <w:rFonts w:ascii="Times New Roman" w:hAnsi="Times New Roman" w:cs="Times New Roman"/>
              </w:rPr>
            </w:pPr>
            <w:r w:rsidRPr="00C8238F">
              <w:rPr>
                <w:rFonts w:ascii="Times New Roman" w:hAnsi="Times New Roman" w:cs="Times New Roman"/>
              </w:rPr>
              <w:t>3) для организации архивного хранения уполномоченной организацией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216</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Информация о штатной, фактической и среднесписочной численности сотрудников с разбивкой по категориям и группам должностей с указанием фамилии, имени, отчества; категории предоставления служебного транспорта; утвержденные (плановые) показатели расходов на содержание служебных легковых автомобилей; утвержденные (предусмотренные) расходы на содержание земельных участков, административных зданий, сооружений и нежилых помещений</w:t>
            </w:r>
            <w:r w:rsidRPr="00C8238F">
              <w:rPr>
                <w:rFonts w:ascii="Times New Roman" w:hAnsi="Times New Roman" w:cs="Times New Roman"/>
                <w:strike/>
              </w:rPr>
              <w:t xml:space="preserve">, </w:t>
            </w:r>
            <w:r w:rsidRPr="00C8238F">
              <w:rPr>
                <w:rFonts w:ascii="Times New Roman" w:hAnsi="Times New Roman" w:cs="Times New Roman"/>
              </w:rPr>
              <w:t>для формирования</w:t>
            </w:r>
            <w:r w:rsidRPr="00C8238F">
              <w:rPr>
                <w:rFonts w:ascii="Arial" w:eastAsia="Times New Roman" w:hAnsi="Arial" w:cs="Arial"/>
                <w:sz w:val="21"/>
                <w:szCs w:val="21"/>
                <w:shd w:val="clear" w:color="auto" w:fill="FFFFFF"/>
                <w:lang w:eastAsia="ru-RU"/>
              </w:rPr>
              <w:t xml:space="preserve"> </w:t>
            </w:r>
            <w:r w:rsidRPr="00C8238F">
              <w:rPr>
                <w:rFonts w:ascii="Times New Roman" w:hAnsi="Times New Roman" w:cs="Times New Roman"/>
              </w:rPr>
              <w:t>Отчета о расходах и численности работников органов местного самоуправления (форма 14 МО, код формы по ОКУД 0503075)</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w:t>
            </w:r>
            <w:r w:rsidRPr="00C8238F">
              <w:rPr>
                <w:rFonts w:ascii="Times New Roman" w:hAnsi="Times New Roman" w:cs="Times New Roman"/>
                <w:strike/>
              </w:rPr>
              <w:t>)</w:t>
            </w:r>
            <w:r w:rsidRPr="00C8238F">
              <w:rPr>
                <w:rFonts w:ascii="Times New Roman" w:hAnsi="Times New Roman" w:cs="Times New Roman"/>
              </w:rPr>
              <w:t xml:space="preserve"> 4 (четырех) рабочих дней до даты представления квартальной отчетности; не позднее 10 (десяти) рабочих дней до установленной даты представления годовой отчетности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Отчета о расходах и численности работников органов местного самоуправления, (форма 14, код формы по ОКУД 0504075) средствами Web-Консолидация в части сведений, не содержащих государственную тайну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формирования сводного отчета о расходах и численности работников органов местного самоуправления (форма 14 МО, код формы по ОКУД 0503075)</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217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Отчет о расходах и численности работников органов местного самоуправления (форма 14 МО, код формы по ОКУД 0503075)</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и подписание средствами Web-Консолидация отчета о расходах и численности работников органов местного самоуправления (форма 14 МО, код формы по ОКУД 0503075) в сроки, установленные для представления отчетности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 руководитель (уполномоченное лицо) уполномоченной организации</w:t>
            </w:r>
            <w:r w:rsidRPr="00C8238F">
              <w:rPr>
                <w:rFonts w:ascii="Times New Roman" w:hAnsi="Times New Roman" w:cs="Times New Roman"/>
                <w:strike/>
              </w:rPr>
              <w:t xml:space="preserve"> </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представления отчетности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представленный в отчет о расходах и численности работников органов местного самоуправления (форма 14 МО, код формы по ОКУД 0503075), в части сведений не содержащих государственную тайну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уполномоченной организацией в Комитет по финансам в сроки, установленные для представления отчета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218</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закупок, осуществленных без заключения государственных или муниципальных контрактов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 мере совершения закупок, осуществленных без заключения государственных или муниципальных контрактов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219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Налоговые декларации (налог на имущество, налог на добавленную стоимость, налог на прибыль, водный налог)</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и направление в ИФНС налоговых деклараций в сроки, установленные законодательством Российской Федерации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представленные налоговые декларации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в ИФНС в сроки, установленные законодательством</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Декларация о плате за негативное воздействие на окружающую среду</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и направление в территориальный орган Федеральной службы по надзору в сфере природопользования не позднее дня, установленного для представления отчетности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субъектом централизованного учета в территориальный орган Федеральной службы по надзору в сфере природопользования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Отчетность по налогам (расчет 6-НДФЛ) и страховым взносам (расчет по страховым взносам)</w:t>
            </w:r>
            <w:r w:rsidRPr="00C8238F">
              <w:rPr>
                <w:rFonts w:ascii="Times New Roman" w:hAnsi="Times New Roman" w:cs="Times New Roman"/>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и представление налоговой отчетности, отчетности в СФР в сроки, установленные законодательством Российской Федерации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налоговая отчетность, отчетность в Социальный фонд России (СФР)</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r w:rsidRPr="00C8238F">
              <w:rPr>
                <w:rFonts w:ascii="Times New Roman" w:hAnsi="Times New Roman" w:cs="Times New Roman"/>
              </w:rPr>
              <w:br w:type="page"/>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222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Форма ЕФС-1 </w:t>
            </w:r>
          </w:p>
          <w:p w:rsidR="00C8238F" w:rsidRPr="00C8238F" w:rsidRDefault="00C8238F" w:rsidP="00C8238F">
            <w:pPr>
              <w:rPr>
                <w:rFonts w:ascii="Times New Roman" w:hAnsi="Times New Roman" w:cs="Times New Roman"/>
              </w:rPr>
            </w:pP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и  представление отчетности в территориальное отделение Социального фонда (СФР) в сроки установленные для представления отчетности</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представленная отчетность в территориальное  отделение Социального фонда (СФР)</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Справка-подтверждение основного вида экономической деятельности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и направление не позднее 5 (пяти) рабочих дней до срока подтверждения основного вида экономической деятельности, установленного законодательством Российской Федерации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p w:rsidR="00C8238F" w:rsidRPr="00C8238F" w:rsidRDefault="00C8238F" w:rsidP="00C8238F">
            <w:pPr>
              <w:rPr>
                <w:rFonts w:ascii="Times New Roman" w:hAnsi="Times New Roman" w:cs="Times New Roman"/>
                <w:strike/>
              </w:rPr>
            </w:pP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p w:rsidR="00C8238F" w:rsidRPr="00C8238F" w:rsidRDefault="00C8238F" w:rsidP="00C8238F">
            <w:pPr>
              <w:rPr>
                <w:rFonts w:ascii="Times New Roman" w:hAnsi="Times New Roman" w:cs="Times New Roman"/>
              </w:rPr>
            </w:pP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представленное субъектом централизованного учета заявление о подтверждении основного вида экономической деятельности в</w:t>
            </w:r>
            <w:r w:rsidRPr="00C8238F">
              <w:rPr>
                <w:rFonts w:ascii="Times New Roman" w:hAnsi="Times New Roman" w:cs="Times New Roman"/>
                <w:strike/>
              </w:rPr>
              <w:t xml:space="preserve"> </w:t>
            </w:r>
            <w:r w:rsidRPr="00C8238F">
              <w:rPr>
                <w:rFonts w:ascii="Times New Roman" w:hAnsi="Times New Roman" w:cs="Times New Roman"/>
              </w:rPr>
              <w:t>территориальное отделение Социального фонда (СФР)</w:t>
            </w:r>
            <w:r w:rsidRPr="00C8238F">
              <w:rPr>
                <w:rFonts w:ascii="Times New Roman" w:hAnsi="Times New Roman" w:cs="Times New Roman"/>
                <w:strike/>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Статистическая отчетность, основанная исключительно на данных бухгалтерского (бюджетного) учета (форма N П-2, форма N 11-краткая, форма N П-2 (инвест))</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и представление отчетности по адресам и в сроки, установленные в соответствующих формах статистического наблюдения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сроки, установленные для формирования и представления в соответствующих форм статистического наблюдения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формы статистического наблюдения представлены</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представления ее по адресам и в сроки, установленные для формирования и представления  соответствующих форм статистического наблюдения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для составления статистической отчётности, содержащей данные, отраженные в бухгалтерском (бюджетном) учете (форма N П-4, форма N 1-Т(ГМС), форма N 1, форма N С-2, форма N 1-БЗ)</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информации о суммовых показателях, отраженных в бухгалтерском учете на основании запроса, полученного от субъекта централизованного учета (не позднее 5 (пяти) рабочих дней до срока, установленного для представления отчетности);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субъект учета информации не позднее 2 (двух) рабочих дней до срока, установленного для представления отчетности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представлена в субъект централизованного учета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формирования субъектом централизованного учета статистической отчётности и представления ее по адресам и в сроки, установленные для формирования и представления соответствующих форма статистического наблюдения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226</w:t>
            </w:r>
          </w:p>
          <w:p w:rsidR="00C8238F" w:rsidRPr="00C8238F" w:rsidRDefault="00C8238F" w:rsidP="00C8238F">
            <w:pPr>
              <w:rPr>
                <w:rFonts w:ascii="Times New Roman" w:hAnsi="Times New Roman" w:cs="Times New Roman"/>
              </w:rPr>
            </w:pP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Статистическая отчётность, не содержащая данные, отраженные в бухгалтерском учете (форма N П-4 (НЗ), форма N 1-ПР, форма N С-1, форма N 4-ТЭР, форма N 1-ГС, форма N 2-ГС (ГЗ), форма N 1-ТР (автотранспорт), форма N 1-жилфонд, форма N 2-ТП (отходы), форма N 23н, форма № П-1, форма № П (услуги), форма №1-услуги и иные формы статистического наблюдения, установленные законодательством)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и представление по адресам и в сроки, установленные для формирования и представления соответствующих форм статистического наблюдения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X</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формирования субъектом централизованного учета статистической отчётности и представления ее по адресам и в сроки, установленные для формирования и представления  соответствующих форм статистического наблюдения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Отчет по кадрам, штатная расстановка, отчет по сети, штатам, контингентам</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ежемесячно в последний рабочий день текущего месяца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принятие в работу в качестве информации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40" w:name="_Toc153437057"/>
            <w:r w:rsidRPr="00C8238F">
              <w:rPr>
                <w:rFonts w:ascii="Times New Roman" w:eastAsia="Times New Roman" w:hAnsi="Times New Roman" w:cs="Times New Roman"/>
                <w:b/>
                <w:bCs/>
                <w:szCs w:val="32"/>
                <w:lang w:eastAsia="ru-RU"/>
              </w:rPr>
              <w:t>14. УЧЕТ ИМУЩЕСТВА КАЗНЫ</w:t>
            </w:r>
            <w:bookmarkEnd w:id="40"/>
            <w:r w:rsidRPr="00C8238F">
              <w:rPr>
                <w:rFonts w:ascii="Times New Roman" w:eastAsia="Times New Roman" w:hAnsi="Times New Roman" w:cs="Times New Roman"/>
                <w:b/>
                <w:bCs/>
                <w:szCs w:val="32"/>
                <w:lang w:eastAsia="ru-RU"/>
              </w:rPr>
              <w:t xml:space="preserve">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228</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Первичные документы, формирующие капитальные вложения в объекты имущества, составляющего казну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228.1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Товарная накладная, акт выполненных работ, акт приемки</w:t>
            </w:r>
            <w:r w:rsidRPr="00C8238F">
              <w:rPr>
                <w:rFonts w:ascii="Times New Roman" w:hAnsi="Times New Roman" w:cs="Times New Roman"/>
              </w:rPr>
              <w:br/>
              <w:t>законченного строительством объекта и иные документы, формирующие</w:t>
            </w:r>
            <w:r w:rsidRPr="00C8238F">
              <w:rPr>
                <w:rFonts w:ascii="Times New Roman" w:hAnsi="Times New Roman" w:cs="Times New Roman"/>
              </w:rPr>
              <w:br/>
              <w:t>капитальные вложения в объекты</w:t>
            </w:r>
            <w:r w:rsidRPr="00C8238F">
              <w:rPr>
                <w:rFonts w:ascii="Times New Roman" w:hAnsi="Times New Roman" w:cs="Times New Roman"/>
              </w:rPr>
              <w:br/>
              <w:t>имущества, составляющего казну)</w:t>
            </w:r>
            <w:r w:rsidRPr="00C8238F">
              <w:rPr>
                <w:rFonts w:ascii="Times New Roman" w:hAnsi="Times New Roman" w:cs="Times New Roman"/>
              </w:rPr>
              <w:br/>
            </w:r>
            <w:r w:rsidRPr="00C8238F">
              <w:rPr>
                <w:rFonts w:ascii="Times New Roman" w:hAnsi="Times New Roman" w:cs="Times New Roman"/>
                <w:bCs/>
                <w:i/>
              </w:rPr>
              <w:t>(при отсутствии функциональной</w:t>
            </w:r>
            <w:r w:rsidRPr="00C8238F">
              <w:rPr>
                <w:rFonts w:ascii="Times New Roman" w:hAnsi="Times New Roman" w:cs="Times New Roman"/>
                <w:bCs/>
                <w:i/>
              </w:rPr>
              <w:br/>
              <w:t>возможности формирования и подписания электронной подписью документа передающей стороной)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поступления первичных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 капитальных вложений;</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3) формирование платежных документов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принятия решения комиссией по поступлению и выбытию активов;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228.2</w:t>
            </w:r>
          </w:p>
        </w:tc>
        <w:tc>
          <w:tcPr>
            <w:tcW w:w="2560" w:type="dxa"/>
            <w:gridSpan w:val="2"/>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ЕИС с 01.01.2022, формирующие капитальные вложения в объекты имущества, составляющие казну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сведения из ЕИС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день подписания документа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поступления документа; в части</w:t>
            </w:r>
            <w:r w:rsidRPr="00C8238F">
              <w:rPr>
                <w:rFonts w:ascii="Times New Roman" w:hAnsi="Times New Roman" w:cs="Times New Roman"/>
              </w:rPr>
              <w:br/>
              <w:t>формирования распоряжения о совершении платежей: не позднее 2 (двух)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в учете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 капитальных вложений;</w:t>
            </w:r>
          </w:p>
          <w:p w:rsidR="00C8238F" w:rsidRPr="00C8238F" w:rsidRDefault="00C8238F" w:rsidP="00C8238F">
            <w:pPr>
              <w:rPr>
                <w:rFonts w:ascii="Times New Roman" w:hAnsi="Times New Roman" w:cs="Times New Roman"/>
              </w:rPr>
            </w:pPr>
            <w:r w:rsidRPr="00C8238F">
              <w:rPr>
                <w:rFonts w:ascii="Times New Roman" w:hAnsi="Times New Roman" w:cs="Times New Roman"/>
              </w:rPr>
              <w:t>3) формирование</w:t>
            </w:r>
            <w:r w:rsidRPr="00C8238F">
              <w:rPr>
                <w:rFonts w:ascii="Times New Roman" w:hAnsi="Times New Roman" w:cs="Times New Roman"/>
                <w:color w:val="000099"/>
              </w:rPr>
              <w:t xml:space="preserve"> </w:t>
            </w:r>
            <w:r w:rsidRPr="00C8238F">
              <w:rPr>
                <w:rFonts w:ascii="Times New Roman" w:hAnsi="Times New Roman" w:cs="Times New Roman"/>
              </w:rPr>
              <w:t xml:space="preserve">платежных документов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принятия решения комиссией по поступлению и выбытию активов;</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229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Распоряжение о принятии в казну объектов имущества, вновь выстроенного (созданного, в том числе хозяйственным способом, приобретенного)</w:t>
            </w:r>
            <w:r w:rsidRPr="00C8238F">
              <w:rPr>
                <w:rFonts w:ascii="Times New Roman" w:hAnsi="Times New Roman" w:cs="Times New Roman"/>
                <w:color w:val="000099"/>
              </w:rPr>
              <w:t xml:space="preserve">, </w:t>
            </w:r>
            <w:r w:rsidRPr="00C8238F">
              <w:rPr>
                <w:rFonts w:ascii="Times New Roman" w:hAnsi="Times New Roman" w:cs="Times New Roman"/>
              </w:rPr>
              <w:t>полученного в качестве выплаты дивидендов  с приложением выписки из Единого государственного реестра</w:t>
            </w:r>
            <w:r w:rsidRPr="00C8238F">
              <w:rPr>
                <w:rFonts w:ascii="Times New Roman" w:hAnsi="Times New Roman" w:cs="Times New Roman"/>
              </w:rPr>
              <w:br/>
              <w:t>недвижимости (далее - ЕГРН), выписки из Реестра имущества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Выписка из Реестра имущества с приложением распоряжения о принятии в казну объектов имущества на основании нормативного правового акта (при наличии), акта приема-передачи (при наличии), выписки из ЕГРН для объектов недвижимого имущества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231</w:t>
            </w:r>
          </w:p>
        </w:tc>
        <w:tc>
          <w:tcPr>
            <w:tcW w:w="14892" w:type="dxa"/>
            <w:gridSpan w:val="10"/>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поступлении нефинансовых активов имущества казны</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231.1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при поступлении нефинансовых активов имущества казны от иных организаций с приложением пакета документов в составе:</w:t>
            </w:r>
            <w:r w:rsidRPr="00C8238F">
              <w:rPr>
                <w:rFonts w:ascii="Times New Roman" w:hAnsi="Times New Roman" w:cs="Times New Roman"/>
                <w:strike/>
              </w:rPr>
              <w:t xml:space="preserve"> </w:t>
            </w:r>
            <w:r w:rsidRPr="00C8238F">
              <w:rPr>
                <w:rFonts w:ascii="Times New Roman" w:hAnsi="Times New Roman" w:cs="Times New Roman"/>
              </w:rPr>
              <w:t>распоряжение, решение суда (при необходимости),</w:t>
            </w:r>
            <w:r w:rsidRPr="00C8238F">
              <w:rPr>
                <w:rFonts w:ascii="Times New Roman" w:hAnsi="Times New Roman" w:cs="Times New Roman"/>
                <w:strike/>
              </w:rPr>
              <w:t xml:space="preserve"> </w:t>
            </w:r>
            <w:r w:rsidRPr="00C8238F">
              <w:rPr>
                <w:rFonts w:ascii="Times New Roman" w:hAnsi="Times New Roman" w:cs="Times New Roman"/>
              </w:rPr>
              <w:t>выписка из ЕГРН для объектов недвижимого имущества, выписка из Реестра имущества,</w:t>
            </w:r>
            <w:r w:rsidRPr="00C8238F">
              <w:rPr>
                <w:rFonts w:ascii="Times New Roman" w:hAnsi="Times New Roman" w:cs="Times New Roman"/>
                <w:strike/>
              </w:rPr>
              <w:t xml:space="preserve"> </w:t>
            </w:r>
            <w:r w:rsidRPr="00C8238F">
              <w:rPr>
                <w:rFonts w:ascii="Times New Roman" w:hAnsi="Times New Roman" w:cs="Times New Roman"/>
              </w:rPr>
              <w:t xml:space="preserve">копии Инвентарной карточки учета нефинансовых активов (при наличии) и иные документы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отражения сведений в Реестре имущества с приложением пакета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231.2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поступлении нефинансовых активов имущества казны от организаций бюджетной сферы с приложением пакета документов в составе: распоряжение,</w:t>
            </w:r>
            <w:r w:rsidRPr="00C8238F">
              <w:rPr>
                <w:rFonts w:ascii="Times New Roman" w:hAnsi="Times New Roman" w:cs="Times New Roman"/>
                <w:strike/>
              </w:rPr>
              <w:t xml:space="preserve"> </w:t>
            </w:r>
            <w:r w:rsidRPr="00C8238F">
              <w:rPr>
                <w:rFonts w:ascii="Times New Roman" w:hAnsi="Times New Roman" w:cs="Times New Roman"/>
              </w:rPr>
              <w:t>решение суда (при необходимости), выписка из ЕГРН для объектов недвижимого имущества, выписка из Реестра имущества (при необходимости), копии Инвентарной карточки учета нефинансовых активов (при наличии)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 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отражения сведений в Реестре имущества с приложением пакета документов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231.3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имущества казны от организаций бюджетной сферы с приложением пакета документов в составе: распоряжение, решение суда (при необходимости), выписка из ЕГРН для объектов недвижимого имущества,  выписка из Реестра имущества, </w:t>
            </w:r>
            <w:r w:rsidRPr="00C8238F">
              <w:rPr>
                <w:rFonts w:ascii="Times New Roman" w:hAnsi="Times New Roman" w:cs="Times New Roman"/>
                <w:strike/>
              </w:rPr>
              <w:t xml:space="preserve"> </w:t>
            </w:r>
            <w:r w:rsidRPr="00C8238F">
              <w:rPr>
                <w:rFonts w:ascii="Times New Roman" w:hAnsi="Times New Roman" w:cs="Times New Roman"/>
              </w:rPr>
              <w:t xml:space="preserve">копия Инвентарной карточки учета нефинансовых активов (при наличии) и иные документы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подписание и утверждение электронными подписями </w:t>
            </w:r>
            <w:r w:rsidRPr="00C8238F">
              <w:rPr>
                <w:rFonts w:ascii="Times New Roman" w:hAnsi="Times New Roman" w:cs="Times New Roman"/>
                <w:strike/>
              </w:rPr>
              <w:br/>
            </w:r>
            <w:r w:rsidRPr="00C8238F">
              <w:rPr>
                <w:rFonts w:ascii="Times New Roman" w:hAnsi="Times New Roman" w:cs="Times New Roman"/>
              </w:rPr>
              <w:t>не позднее следующего рабочего дня со дня отражения сведений в Реестре 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w:t>
            </w:r>
            <w:r w:rsidRPr="00C8238F">
              <w:rPr>
                <w:rFonts w:ascii="Times New Roman" w:hAnsi="Times New Roman" w:cs="Times New Roman"/>
              </w:rPr>
              <w:br/>
              <w:t xml:space="preserve">утверждения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232</w:t>
            </w:r>
          </w:p>
        </w:tc>
        <w:tc>
          <w:tcPr>
            <w:tcW w:w="2560" w:type="dxa"/>
            <w:gridSpan w:val="2"/>
            <w:hideMark/>
          </w:tcPr>
          <w:p w:rsidR="00C8238F" w:rsidRPr="00454F6B" w:rsidRDefault="00C8238F" w:rsidP="00C8238F">
            <w:pPr>
              <w:rPr>
                <w:rFonts w:ascii="Times New Roman" w:hAnsi="Times New Roman" w:cs="Times New Roman"/>
              </w:rPr>
            </w:pPr>
            <w:r w:rsidRPr="00454F6B">
              <w:rPr>
                <w:rFonts w:ascii="Times New Roman" w:hAnsi="Times New Roman" w:cs="Times New Roman"/>
              </w:rPr>
              <w:t>Извещение (код формы по ОКУД 0504805) при приемке имущества казны, полученное от передающей стороны (дополнительно к п. 231.2 Графика документооборота)</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2 (двух) рабочих дней со дня получения от передающей стороны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заполнение Извещения (код формы по ОКУД 0504805);</w:t>
            </w:r>
          </w:p>
          <w:p w:rsidR="00C8238F" w:rsidRPr="00C8238F" w:rsidRDefault="00C8238F" w:rsidP="00C8238F">
            <w:pPr>
              <w:rPr>
                <w:rFonts w:ascii="Times New Roman" w:hAnsi="Times New Roman" w:cs="Times New Roman"/>
              </w:rPr>
            </w:pPr>
            <w:r w:rsidRPr="00C8238F">
              <w:rPr>
                <w:rFonts w:ascii="Times New Roman" w:hAnsi="Times New Roman" w:cs="Times New Roman"/>
              </w:rPr>
              <w:t>2) подписание уполномоченным лицом</w:t>
            </w:r>
            <w:r w:rsidRPr="00C8238F">
              <w:rPr>
                <w:rFonts w:ascii="Times New Roman" w:hAnsi="Times New Roman" w:cs="Times New Roman"/>
              </w:rPr>
              <w:br/>
              <w:t>уполномоченной организации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в субъект</w:t>
            </w:r>
            <w:r w:rsidRPr="00C8238F">
              <w:rPr>
                <w:rFonts w:ascii="Times New Roman" w:hAnsi="Times New Roman" w:cs="Times New Roman"/>
              </w:rPr>
              <w:br/>
              <w:t xml:space="preserve">централизованного учета не позднее следующего рабочего дня со дня подписания на бумажном носителе </w:t>
            </w:r>
            <w:r w:rsidRPr="005213E3">
              <w:rPr>
                <w:rFonts w:ascii="Times New Roman" w:hAnsi="Times New Roman" w:cs="Times New Roman"/>
              </w:rPr>
              <w:t>(далее см. п. 233 Графика документооборота)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Извещение (код формы по ОКУД 0504805) при приемке имущества казны, полученное от передающей стороны </w:t>
            </w:r>
            <w:r w:rsidRPr="00454F6B">
              <w:rPr>
                <w:rFonts w:ascii="Times New Roman" w:hAnsi="Times New Roman" w:cs="Times New Roman"/>
              </w:rPr>
              <w:t>(продолжение п. 232 Графика документооборота)</w:t>
            </w:r>
            <w:r w:rsidRPr="00454F6B">
              <w:rPr>
                <w:rFonts w:ascii="Times New Roman" w:hAnsi="Times New Roman" w:cs="Times New Roman"/>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утверждение не позднее 2 (двух) рабочих дней со дня получения из</w:t>
            </w:r>
            <w:r w:rsidRPr="00C8238F">
              <w:rPr>
                <w:rFonts w:ascii="Times New Roman" w:hAnsi="Times New Roman" w:cs="Times New Roman"/>
              </w:rPr>
              <w:br w:type="page"/>
              <w:t xml:space="preserve"> уполномоченной организации и направление в уполномоченную организацию для отражения в учете электронный образ (скан-копию);</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передающей стороне докумен</w:t>
            </w:r>
            <w:r w:rsidRPr="005213E3">
              <w:rPr>
                <w:rFonts w:ascii="Times New Roman" w:hAnsi="Times New Roman" w:cs="Times New Roman"/>
              </w:rPr>
              <w:t>та</w:t>
            </w:r>
            <w:r w:rsidRPr="00C8238F">
              <w:rPr>
                <w:rFonts w:ascii="Times New Roman" w:hAnsi="Times New Roman" w:cs="Times New Roman"/>
              </w:rPr>
              <w:t xml:space="preserve"> на бумажном носителе</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внутреннего пользования </w:t>
            </w:r>
          </w:p>
          <w:p w:rsidR="00C8238F" w:rsidRPr="00C8238F" w:rsidRDefault="00C8238F" w:rsidP="00C8238F">
            <w:pPr>
              <w:rPr>
                <w:rFonts w:ascii="Times New Roman" w:hAnsi="Times New Roman" w:cs="Times New Roman"/>
                <w:strike/>
              </w:rPr>
            </w:pPr>
          </w:p>
        </w:tc>
      </w:tr>
      <w:tr w:rsidR="00C8238F" w:rsidRPr="005213E3" w:rsidTr="00C8238F">
        <w:tc>
          <w:tcPr>
            <w:tcW w:w="84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234</w:t>
            </w:r>
          </w:p>
        </w:tc>
        <w:tc>
          <w:tcPr>
            <w:tcW w:w="2560"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Извещение (код формы по ОКУД 0504805) при поступлении имущества казны, полученное от передающей стороны (дополнительно к п. 231.3 Графика документооборота)</w:t>
            </w:r>
          </w:p>
        </w:tc>
        <w:tc>
          <w:tcPr>
            <w:tcW w:w="155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субъект централизованного учета</w:t>
            </w:r>
          </w:p>
        </w:tc>
        <w:tc>
          <w:tcPr>
            <w:tcW w:w="1281"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электронный</w:t>
            </w:r>
          </w:p>
        </w:tc>
        <w:tc>
          <w:tcPr>
            <w:tcW w:w="2125"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направление в уполномоченную организацию не позднее следующего дня со дня получения документа от передающей стороны</w:t>
            </w:r>
          </w:p>
        </w:tc>
        <w:tc>
          <w:tcPr>
            <w:tcW w:w="2128"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ответственное лицо субъекта централизованного учета</w:t>
            </w:r>
          </w:p>
        </w:tc>
        <w:tc>
          <w:tcPr>
            <w:tcW w:w="1832"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1) заполнение Извещения (код формы по ОКУД 0504805); </w:t>
            </w:r>
          </w:p>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2) подписание уполномоченным лицом уполномоченной организации </w:t>
            </w:r>
          </w:p>
        </w:tc>
        <w:tc>
          <w:tcPr>
            <w:tcW w:w="1564"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для направления в субъект</w:t>
            </w:r>
            <w:r w:rsidRPr="005213E3">
              <w:rPr>
                <w:rFonts w:ascii="Times New Roman" w:hAnsi="Times New Roman" w:cs="Times New Roman"/>
              </w:rPr>
              <w:br/>
              <w:t>централизованного учета не позднее следующего рабочего дня со дня подписания (далее см. п. 235 Графика документооборота)</w:t>
            </w:r>
          </w:p>
        </w:tc>
      </w:tr>
      <w:tr w:rsidR="00C8238F" w:rsidRPr="005213E3" w:rsidTr="00C8238F">
        <w:tc>
          <w:tcPr>
            <w:tcW w:w="84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235</w:t>
            </w:r>
          </w:p>
        </w:tc>
        <w:tc>
          <w:tcPr>
            <w:tcW w:w="2560"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Извещение (код формы по ОКУД 0504805) при поступлении имущества казны, полученное от передающей стороны (продолжение п. 234 Графика документооборота)</w:t>
            </w:r>
          </w:p>
        </w:tc>
        <w:tc>
          <w:tcPr>
            <w:tcW w:w="155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субъект централизованного учета</w:t>
            </w:r>
          </w:p>
        </w:tc>
        <w:tc>
          <w:tcPr>
            <w:tcW w:w="1281"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электронный</w:t>
            </w:r>
          </w:p>
        </w:tc>
        <w:tc>
          <w:tcPr>
            <w:tcW w:w="2125"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1) подписание и направление в уполномоченную организацию не позднее 1 (одного) рабочего дня со дня получения подписанного документа из уполномоченной организации;</w:t>
            </w:r>
          </w:p>
          <w:p w:rsidR="00C8238F" w:rsidRPr="005213E3" w:rsidRDefault="00C8238F" w:rsidP="00C8238F">
            <w:pPr>
              <w:rPr>
                <w:rFonts w:ascii="Times New Roman" w:hAnsi="Times New Roman" w:cs="Times New Roman"/>
              </w:rPr>
            </w:pPr>
            <w:r w:rsidRPr="005213E3">
              <w:rPr>
                <w:rFonts w:ascii="Times New Roman" w:hAnsi="Times New Roman" w:cs="Times New Roman"/>
              </w:rPr>
              <w:t>2) направление передающей стороне не позднее 1 (одного) рабочего дня со дня подписания документа</w:t>
            </w:r>
          </w:p>
        </w:tc>
        <w:tc>
          <w:tcPr>
            <w:tcW w:w="2128"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не позднее следующего рабочего дня после получения документа</w:t>
            </w:r>
          </w:p>
        </w:tc>
        <w:tc>
          <w:tcPr>
            <w:tcW w:w="1849"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отражение факта хозяйственной жизни в учете</w:t>
            </w:r>
          </w:p>
        </w:tc>
        <w:tc>
          <w:tcPr>
            <w:tcW w:w="1564" w:type="dxa"/>
            <w:hideMark/>
          </w:tcPr>
          <w:p w:rsidR="00C8238F" w:rsidRPr="005213E3" w:rsidRDefault="00C8238F" w:rsidP="00C8238F">
            <w:pPr>
              <w:rPr>
                <w:rFonts w:ascii="Times New Roman" w:hAnsi="Times New Roman" w:cs="Times New Roman"/>
                <w:strike/>
              </w:rPr>
            </w:pPr>
            <w:r w:rsidRPr="005213E3">
              <w:rPr>
                <w:rFonts w:ascii="Times New Roman" w:hAnsi="Times New Roman" w:cs="Times New Roman"/>
              </w:rPr>
              <w:t xml:space="preserve">для внутреннего пользования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236</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Решение комиссии по поступлению и выбытию активов об оприходовании неучтенных объектов, выявленных в результате инвентаризации с приложением документов по результатам инвентаризации (Инвентаризационная опись (код формы по ОКУД 0504089), Акт о результатах инвентаризации (код формы по ОКУД 0510463), Ведомость расхождений по результатам инвентаризации (код формы по ОКУД 0504092)) и иных документов</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236.1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Решение комиссии по поступлению и выбытию активов об оприходовании неучтенных объектов, выявленных в результате инвентаризации с приложением документов по результатам инвентаризации (Инвентаризационная опись (код формы по ОКУД 0504089), Акт о результатах инвентаризации (код формы по ОКУД 0510463), Ведомость расхождений по результатам инвентаризации (код формы по ОКУД 0504092)) и иных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w:t>
            </w:r>
            <w:r w:rsidRPr="00C8238F">
              <w:rPr>
                <w:rFonts w:ascii="Times New Roman" w:hAnsi="Times New Roman" w:cs="Times New Roman"/>
              </w:rPr>
              <w:br/>
              <w:t>рабочего дня со дня принятия</w:t>
            </w:r>
            <w:r w:rsidRPr="00C8238F">
              <w:rPr>
                <w:rFonts w:ascii="Times New Roman" w:hAnsi="Times New Roman" w:cs="Times New Roman"/>
              </w:rPr>
              <w:br/>
              <w:t>решения об оприходовании неучтенных</w:t>
            </w:r>
            <w:r w:rsidRPr="00C8238F">
              <w:rPr>
                <w:rFonts w:ascii="Times New Roman" w:hAnsi="Times New Roman" w:cs="Times New Roman"/>
              </w:rPr>
              <w:br/>
              <w:t>объектов, выявленных при</w:t>
            </w:r>
            <w:r w:rsidRPr="00C8238F">
              <w:rPr>
                <w:rFonts w:ascii="Times New Roman" w:hAnsi="Times New Roman" w:cs="Times New Roman"/>
              </w:rPr>
              <w:br/>
              <w:t>инвентаризации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236.2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w:t>
            </w:r>
            <w:r w:rsidRPr="00C8238F">
              <w:rPr>
                <w:rFonts w:ascii="Times New Roman" w:hAnsi="Times New Roman" w:cs="Times New Roman"/>
              </w:rPr>
              <w:br w:type="page"/>
              <w:t xml:space="preserve">результате инвентаризации с приложением </w:t>
            </w:r>
            <w:r w:rsidRPr="00C8238F">
              <w:rPr>
                <w:rFonts w:ascii="Times New Roman" w:hAnsi="Times New Roman" w:cs="Times New Roman"/>
              </w:rPr>
              <w:br w:type="page"/>
              <w:t xml:space="preserve">документов по результатам </w:t>
            </w:r>
            <w:r w:rsidRPr="00C8238F">
              <w:rPr>
                <w:rFonts w:ascii="Times New Roman" w:hAnsi="Times New Roman" w:cs="Times New Roman"/>
              </w:rPr>
              <w:br w:type="page"/>
              <w:t xml:space="preserve">инвентаризации (Инвентаризационная опись (код формы по ОКУД 0504089), Акт о результатах </w:t>
            </w:r>
            <w:r w:rsidRPr="00C8238F">
              <w:rPr>
                <w:rFonts w:ascii="Times New Roman" w:hAnsi="Times New Roman" w:cs="Times New Roman"/>
              </w:rPr>
              <w:br w:type="page"/>
              <w:t>инвентаризации (код формы по ОКУД 0510463), Ведомость расхождений по результатам</w:t>
            </w:r>
            <w:r w:rsidRPr="00C8238F">
              <w:rPr>
                <w:rFonts w:ascii="Times New Roman" w:hAnsi="Times New Roman" w:cs="Times New Roman"/>
              </w:rPr>
              <w:br w:type="page"/>
              <w:t xml:space="preserve"> инвентаризации (код формы по ОКУД 0504092)) и </w:t>
            </w:r>
            <w:r w:rsidRPr="00C8238F">
              <w:rPr>
                <w:rFonts w:ascii="Times New Roman" w:hAnsi="Times New Roman" w:cs="Times New Roman"/>
              </w:rPr>
              <w:br w:type="page"/>
              <w:t>иных документов</w:t>
            </w:r>
            <w:r w:rsidRPr="00C8238F">
              <w:rPr>
                <w:rFonts w:ascii="Times New Roman" w:hAnsi="Times New Roman" w:cs="Times New Roman"/>
                <w:b/>
                <w:bCs/>
              </w:rPr>
              <w:t xml:space="preserve"> </w:t>
            </w:r>
            <w:r w:rsidRPr="00C8238F">
              <w:rPr>
                <w:rFonts w:ascii="Times New Roman" w:hAnsi="Times New Roman" w:cs="Times New Roman"/>
                <w:bCs/>
                <w:i/>
              </w:rPr>
              <w:t>(при наличии</w:t>
            </w:r>
            <w:r w:rsidRPr="00C8238F">
              <w:rPr>
                <w:rFonts w:ascii="Times New Roman" w:hAnsi="Times New Roman" w:cs="Times New Roman"/>
                <w:bCs/>
                <w:i/>
              </w:rPr>
              <w:br w:type="page"/>
              <w:t>функциональной возможности)</w:t>
            </w:r>
            <w:r w:rsidRPr="00C8238F">
              <w:rPr>
                <w:rFonts w:ascii="Times New Roman" w:hAnsi="Times New Roman" w:cs="Times New Roman"/>
                <w:i/>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формирование, подписание электронными подписями и направление не позднее следующего рабочего дня со дня принятия решения</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w:t>
            </w:r>
            <w:r w:rsidRPr="00C8238F">
              <w:rPr>
                <w:rFonts w:ascii="Times New Roman" w:hAnsi="Times New Roman" w:cs="Times New Roman"/>
              </w:rPr>
              <w:br w:type="page"/>
              <w:t xml:space="preserve"> утверждения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237</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237.1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в уполномоченную  организацию не позднее 2 (двух) рабочих дней со дня получения утвержденного акта принимающей стороной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237.2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r w:rsidRPr="00C8238F">
              <w:rPr>
                <w:rFonts w:ascii="Times New Roman" w:hAnsi="Times New Roman" w:cs="Times New Roman"/>
                <w:b/>
                <w:bCs/>
              </w:rPr>
              <w:t xml:space="preserve"> </w:t>
            </w:r>
            <w:r w:rsidRPr="00C8238F">
              <w:rPr>
                <w:rFonts w:ascii="Times New Roman" w:hAnsi="Times New Roman" w:cs="Times New Roman"/>
                <w:bCs/>
                <w:i/>
              </w:rPr>
              <w:t>(при условии подписания документа электронными подписями принимающей стороной)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не позднее 1 (одного) рабочего дня со дня наступления факта хозяйственной жизни;</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w:t>
            </w:r>
            <w:r w:rsidRPr="00C8238F">
              <w:rPr>
                <w:rFonts w:ascii="Times New Roman" w:hAnsi="Times New Roman" w:cs="Times New Roman"/>
              </w:rPr>
              <w:br/>
              <w:t>организацию не позднее следующего рабочего дня со дня подписания документа принимающей стороной</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w:t>
            </w:r>
            <w:r w:rsidRPr="00C8238F">
              <w:rPr>
                <w:rFonts w:ascii="Times New Roman" w:hAnsi="Times New Roman" w:cs="Times New Roman"/>
              </w:rPr>
              <w:br/>
              <w:t>руководитель</w:t>
            </w:r>
            <w:r w:rsidRPr="00C8238F">
              <w:rPr>
                <w:rFonts w:ascii="Times New Roman" w:hAnsi="Times New Roman" w:cs="Times New Roman"/>
              </w:rPr>
              <w:br/>
              <w:t>(уполномоченное лицо)</w:t>
            </w:r>
            <w:r w:rsidRPr="00C8238F">
              <w:rPr>
                <w:rFonts w:ascii="Times New Roman" w:hAnsi="Times New Roman" w:cs="Times New Roman"/>
              </w:rPr>
              <w:br/>
              <w:t>субъекта</w:t>
            </w:r>
            <w:r w:rsidRPr="00C8238F">
              <w:rPr>
                <w:rFonts w:ascii="Times New Roman" w:hAnsi="Times New Roman" w:cs="Times New Roman"/>
              </w:rPr>
              <w:br/>
              <w:t>централизованного учета,</w:t>
            </w:r>
            <w:r w:rsidRPr="00C8238F">
              <w:rPr>
                <w:rFonts w:ascii="Times New Roman" w:hAnsi="Times New Roman" w:cs="Times New Roman"/>
              </w:rPr>
              <w:br/>
              <w:t>уполномоченное лицо</w:t>
            </w:r>
            <w:r w:rsidRPr="00C8238F">
              <w:rPr>
                <w:rFonts w:ascii="Times New Roman" w:hAnsi="Times New Roman" w:cs="Times New Roman"/>
              </w:rPr>
              <w:br/>
              <w:t>принимающей стороны</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одномоментно после подписания документа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238</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238.1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w:t>
            </w:r>
            <w:r w:rsidRPr="00C8238F">
              <w:rPr>
                <w:rFonts w:ascii="Times New Roman" w:hAnsi="Times New Roman" w:cs="Times New Roman"/>
              </w:rPr>
              <w:br w:type="page"/>
              <w:t>/договора безвозмездного пользования,</w:t>
            </w:r>
            <w:r w:rsidRPr="00C8238F">
              <w:rPr>
                <w:rFonts w:ascii="Times New Roman" w:hAnsi="Times New Roman" w:cs="Times New Roman"/>
              </w:rPr>
              <w:br w:type="page"/>
              <w:t>договора доверительного управления, договора хранения</w:t>
            </w:r>
            <w:r w:rsidRPr="00C8238F">
              <w:rPr>
                <w:rFonts w:ascii="Times New Roman" w:hAnsi="Times New Roman" w:cs="Times New Roman"/>
                <w:bCs/>
                <w:i/>
                <w:color w:val="002060"/>
              </w:rPr>
              <w:t xml:space="preserve"> </w:t>
            </w:r>
            <w:r w:rsidRPr="00C8238F">
              <w:rPr>
                <w:rFonts w:ascii="Times New Roman" w:hAnsi="Times New Roman" w:cs="Times New Roman"/>
                <w:bCs/>
                <w:i/>
              </w:rPr>
              <w:t>(при наличии</w:t>
            </w:r>
            <w:r w:rsidRPr="00C8238F">
              <w:rPr>
                <w:rFonts w:ascii="Times New Roman" w:hAnsi="Times New Roman" w:cs="Times New Roman"/>
                <w:bCs/>
                <w:i/>
              </w:rPr>
              <w:br w:type="page"/>
              <w:t xml:space="preserve"> функциональной возможности)</w:t>
            </w:r>
            <w:r w:rsidRPr="00C8238F">
              <w:rPr>
                <w:rFonts w:ascii="Times New Roman" w:hAnsi="Times New Roman" w:cs="Times New Roman"/>
                <w:i/>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электронные сведения из ЕИС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момент подписания документа в ЕИС</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получения электронных сведений</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238.2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 следующего рабочего дня со дня подписания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239</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239.1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не позднее 2 (двух) рабочих дней со дня получения акта от передающей стороны и подписания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239.2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подписание не позднее 1 (одного) рабочего дня со дня получения документа от передающей стороны;</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в уполномоченную</w:t>
            </w:r>
            <w:r w:rsidRPr="00C8238F">
              <w:rPr>
                <w:rFonts w:ascii="Times New Roman" w:hAnsi="Times New Roman" w:cs="Times New Roman"/>
              </w:rPr>
              <w:br/>
              <w:t>организацию не позднее 2 (двух) рабочих дней со дня получения акта от передающей стороны и подписания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240</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из РФИ </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240.1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РФИ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w:t>
            </w:r>
            <w:r w:rsidRPr="00C8238F">
              <w:rPr>
                <w:rFonts w:ascii="Times New Roman" w:hAnsi="Times New Roman" w:cs="Times New Roman"/>
              </w:rPr>
              <w:br w:type="page"/>
              <w:t xml:space="preserve"> организацию не позднее 1 (одного) рабочего дня со дня получения утвержденного Акта принимающей</w:t>
            </w:r>
            <w:r w:rsidRPr="00C8238F">
              <w:rPr>
                <w:rFonts w:ascii="Times New Roman" w:hAnsi="Times New Roman" w:cs="Times New Roman"/>
              </w:rPr>
              <w:br w:type="page"/>
              <w:t xml:space="preserve"> стороной и отражения сведений в </w:t>
            </w:r>
            <w:r w:rsidRPr="00C8238F">
              <w:rPr>
                <w:rFonts w:ascii="Times New Roman" w:hAnsi="Times New Roman" w:cs="Times New Roman"/>
              </w:rPr>
              <w:br w:type="page"/>
              <w:t xml:space="preserve">Реестре </w:t>
            </w:r>
            <w:r w:rsidRPr="00C8238F">
              <w:rPr>
                <w:rFonts w:ascii="Times New Roman" w:hAnsi="Times New Roman" w:cs="Times New Roman"/>
              </w:rPr>
              <w:br w:type="page"/>
              <w:t>имущества</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ype="page"/>
              <w:t xml:space="preserve"> хозяйственной жизни в учете;</w:t>
            </w:r>
            <w:r w:rsidRPr="00C8238F">
              <w:rPr>
                <w:rFonts w:ascii="Times New Roman" w:hAnsi="Times New Roman" w:cs="Times New Roman"/>
              </w:rPr>
              <w:br w:type="page"/>
            </w:r>
          </w:p>
          <w:p w:rsidR="00C8238F" w:rsidRPr="00C8238F" w:rsidRDefault="00C8238F" w:rsidP="00C8238F">
            <w:pPr>
              <w:rPr>
                <w:rFonts w:ascii="Times New Roman" w:hAnsi="Times New Roman" w:cs="Times New Roman"/>
              </w:rPr>
            </w:pPr>
            <w:r w:rsidRPr="00C8238F">
              <w:rPr>
                <w:rFonts w:ascii="Times New Roman" w:hAnsi="Times New Roman" w:cs="Times New Roman"/>
              </w:rPr>
              <w:t>2) формирование в случае необходимости Извещения (код формы по ОКУД 0504805);</w:t>
            </w:r>
          </w:p>
          <w:p w:rsidR="00C8238F" w:rsidRPr="00C8238F" w:rsidRDefault="00C8238F" w:rsidP="00C8238F">
            <w:pPr>
              <w:rPr>
                <w:rFonts w:ascii="Times New Roman" w:hAnsi="Times New Roman" w:cs="Times New Roman"/>
              </w:rPr>
            </w:pPr>
            <w:r w:rsidRPr="00C8238F">
              <w:rPr>
                <w:rFonts w:ascii="Times New Roman" w:hAnsi="Times New Roman" w:cs="Times New Roman"/>
              </w:rPr>
              <w:t>3) подписание Извещения (код формы по ОКУД 0504805) на бумажном носителе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направления Извещения (код формы по ОКУД 0504805) субъекту централизованного учета на бумажном носителе</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240.2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(между субъектами централизованного учета) с приложением распоряжения об исключении объектов нефинансовых активов из состава имущества казны, Выписки из ЕГРН для объектов недвижимого имущества, выписки из РФИ и/или иных документов</w:t>
            </w:r>
            <w:r w:rsidRPr="00C8238F">
              <w:rPr>
                <w:rFonts w:ascii="Times New Roman" w:hAnsi="Times New Roman" w:cs="Times New Roman"/>
                <w:b/>
                <w:bCs/>
              </w:rPr>
              <w:t xml:space="preserve">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формирование и направление принимающей стороне в день передачи имущества;</w:t>
            </w:r>
          </w:p>
          <w:p w:rsidR="00C8238F" w:rsidRPr="00C8238F" w:rsidRDefault="00C8238F" w:rsidP="00C8238F">
            <w:pPr>
              <w:rPr>
                <w:rFonts w:ascii="Times New Roman" w:hAnsi="Times New Roman" w:cs="Times New Roman"/>
              </w:rPr>
            </w:pPr>
            <w:r w:rsidRPr="00C8238F">
              <w:rPr>
                <w:rFonts w:ascii="Times New Roman" w:hAnsi="Times New Roman" w:cs="Times New Roman"/>
              </w:rPr>
              <w:t>2) направление не позднее 1 (одного) рабочего дня со дня подписания документа принимающей стороной и отражение сведений в Реестре</w:t>
            </w:r>
            <w:r w:rsidRPr="00C8238F">
              <w:rPr>
                <w:rFonts w:ascii="Times New Roman" w:hAnsi="Times New Roman" w:cs="Times New Roman"/>
              </w:rPr>
              <w:br/>
              <w:t>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w:t>
            </w:r>
            <w:r w:rsidRPr="00C8238F">
              <w:rPr>
                <w:rFonts w:ascii="Times New Roman" w:hAnsi="Times New Roman" w:cs="Times New Roman"/>
              </w:rPr>
              <w:br/>
              <w:t>утверждения</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отражение факта</w:t>
            </w:r>
            <w:r w:rsidRPr="00C8238F">
              <w:rPr>
                <w:rFonts w:ascii="Times New Roman" w:hAnsi="Times New Roman" w:cs="Times New Roman"/>
              </w:rPr>
              <w:br/>
              <w:t>хозяйственной жизни в учете;</w:t>
            </w:r>
          </w:p>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2) формирование в случае необходимости Извещения (код формы по ОКУД 0504805)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1) для отражения в Журналах операций (код формы по ОКУД 0504071);</w:t>
            </w:r>
          </w:p>
          <w:p w:rsidR="00C8238F" w:rsidRPr="00C8238F" w:rsidRDefault="00C8238F" w:rsidP="00C8238F">
            <w:pPr>
              <w:rPr>
                <w:rFonts w:ascii="Times New Roman" w:hAnsi="Times New Roman" w:cs="Times New Roman"/>
              </w:rPr>
            </w:pPr>
            <w:r w:rsidRPr="00C8238F">
              <w:rPr>
                <w:rFonts w:ascii="Times New Roman" w:hAnsi="Times New Roman" w:cs="Times New Roman"/>
              </w:rPr>
              <w:t>2) для направления Извещения (код формы по ОКУД 0504805) субъекту централизованного учета</w:t>
            </w:r>
            <w:r w:rsidRPr="00C8238F">
              <w:rPr>
                <w:rFonts w:ascii="Times New Roman" w:hAnsi="Times New Roman" w:cs="Times New Roman"/>
              </w:rPr>
              <w:br/>
            </w:r>
          </w:p>
        </w:tc>
      </w:tr>
      <w:tr w:rsidR="00C8238F" w:rsidRPr="005213E3" w:rsidTr="00C8238F">
        <w:tc>
          <w:tcPr>
            <w:tcW w:w="84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241</w:t>
            </w:r>
          </w:p>
        </w:tc>
        <w:tc>
          <w:tcPr>
            <w:tcW w:w="14892" w:type="dxa"/>
            <w:gridSpan w:val="10"/>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Извещение (код формы по ОКУД 0504805) при выбытии имущества казны (при необходимости дополнительно к п. 240 Графика документооборота)</w:t>
            </w:r>
          </w:p>
        </w:tc>
      </w:tr>
      <w:tr w:rsidR="00C8238F" w:rsidRPr="005213E3" w:rsidTr="00C8238F">
        <w:tc>
          <w:tcPr>
            <w:tcW w:w="84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241.1</w:t>
            </w:r>
          </w:p>
        </w:tc>
        <w:tc>
          <w:tcPr>
            <w:tcW w:w="2560"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Извещение (код формы по ОКУД 0504805) при выбытии имущества казны (при необходимости дополнительно к п.240.1 Графика документооборота)</w:t>
            </w:r>
          </w:p>
        </w:tc>
        <w:tc>
          <w:tcPr>
            <w:tcW w:w="155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субъект централизованного учета</w:t>
            </w:r>
          </w:p>
        </w:tc>
        <w:tc>
          <w:tcPr>
            <w:tcW w:w="1281"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бумажный</w:t>
            </w:r>
          </w:p>
        </w:tc>
        <w:tc>
          <w:tcPr>
            <w:tcW w:w="2125"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1) подписание не позднее следующего дня после получения документа от уполномоченной организации и направление </w:t>
            </w:r>
            <w:r w:rsidRPr="005213E3">
              <w:rPr>
                <w:rFonts w:ascii="Times New Roman" w:hAnsi="Times New Roman" w:cs="Times New Roman"/>
                <w:strike/>
              </w:rPr>
              <w:t xml:space="preserve">и </w:t>
            </w:r>
            <w:r w:rsidRPr="005213E3">
              <w:rPr>
                <w:rFonts w:ascii="Times New Roman" w:hAnsi="Times New Roman" w:cs="Times New Roman"/>
              </w:rPr>
              <w:t>принимающей стороне на бумажном носителе;</w:t>
            </w:r>
          </w:p>
          <w:p w:rsidR="00C8238F" w:rsidRPr="005213E3" w:rsidRDefault="00C8238F" w:rsidP="00C8238F">
            <w:pPr>
              <w:rPr>
                <w:rFonts w:ascii="Times New Roman" w:hAnsi="Times New Roman" w:cs="Times New Roman"/>
              </w:rPr>
            </w:pPr>
            <w:r w:rsidRPr="005213E3">
              <w:rPr>
                <w:rFonts w:ascii="Times New Roman" w:hAnsi="Times New Roman" w:cs="Times New Roman"/>
              </w:rPr>
              <w:t>2) направление в уполномоченную 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для внутреннего пользования </w:t>
            </w:r>
          </w:p>
          <w:p w:rsidR="00C8238F" w:rsidRPr="005213E3" w:rsidRDefault="00C8238F" w:rsidP="00C8238F">
            <w:pPr>
              <w:rPr>
                <w:rFonts w:ascii="Times New Roman" w:hAnsi="Times New Roman" w:cs="Times New Roman"/>
                <w:strike/>
              </w:rPr>
            </w:pPr>
          </w:p>
        </w:tc>
      </w:tr>
      <w:tr w:rsidR="00C8238F" w:rsidRPr="005213E3" w:rsidTr="00C8238F">
        <w:tc>
          <w:tcPr>
            <w:tcW w:w="84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241.2</w:t>
            </w:r>
          </w:p>
        </w:tc>
        <w:tc>
          <w:tcPr>
            <w:tcW w:w="2560"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Извещение (код формы по ОКУД 0504805) при </w:t>
            </w:r>
            <w:r w:rsidRPr="005213E3">
              <w:rPr>
                <w:rFonts w:ascii="Times New Roman" w:hAnsi="Times New Roman" w:cs="Times New Roman"/>
              </w:rPr>
              <w:br w:type="page"/>
              <w:t xml:space="preserve">выбытии имущества казны (при </w:t>
            </w:r>
            <w:r w:rsidRPr="005213E3">
              <w:rPr>
                <w:rFonts w:ascii="Times New Roman" w:hAnsi="Times New Roman" w:cs="Times New Roman"/>
              </w:rPr>
              <w:br w:type="page"/>
              <w:t xml:space="preserve">необходимости дополнительно к </w:t>
            </w:r>
            <w:r w:rsidRPr="005213E3">
              <w:rPr>
                <w:rFonts w:ascii="Times New Roman" w:hAnsi="Times New Roman" w:cs="Times New Roman"/>
              </w:rPr>
              <w:br w:type="page"/>
              <w:t xml:space="preserve">п. 240.2 Графика документооборота) </w:t>
            </w:r>
            <w:r w:rsidRPr="005213E3">
              <w:rPr>
                <w:rFonts w:ascii="Times New Roman" w:hAnsi="Times New Roman" w:cs="Times New Roman"/>
              </w:rPr>
              <w:br w:type="page"/>
            </w:r>
            <w:r w:rsidRPr="005213E3">
              <w:rPr>
                <w:rFonts w:ascii="Times New Roman" w:hAnsi="Times New Roman" w:cs="Times New Roman"/>
                <w:bCs/>
              </w:rPr>
              <w:t>(</w:t>
            </w:r>
            <w:r w:rsidRPr="005213E3">
              <w:rPr>
                <w:rFonts w:ascii="Times New Roman" w:hAnsi="Times New Roman" w:cs="Times New Roman"/>
                <w:bCs/>
                <w:i/>
              </w:rPr>
              <w:t xml:space="preserve">при условии подписания </w:t>
            </w:r>
            <w:r w:rsidRPr="005213E3">
              <w:rPr>
                <w:rFonts w:ascii="Times New Roman" w:hAnsi="Times New Roman" w:cs="Times New Roman"/>
                <w:bCs/>
                <w:i/>
              </w:rPr>
              <w:br w:type="page"/>
              <w:t>сформированного электронного</w:t>
            </w:r>
            <w:r w:rsidRPr="005213E3">
              <w:rPr>
                <w:rFonts w:ascii="Times New Roman" w:hAnsi="Times New Roman" w:cs="Times New Roman"/>
                <w:bCs/>
                <w:i/>
              </w:rPr>
              <w:br w:type="page"/>
              <w:t xml:space="preserve"> документа электронными подписями)</w:t>
            </w:r>
            <w:r w:rsidRPr="005213E3">
              <w:rPr>
                <w:rFonts w:ascii="Times New Roman" w:hAnsi="Times New Roman" w:cs="Times New Roman"/>
                <w:i/>
              </w:rPr>
              <w:br w:type="page"/>
            </w:r>
          </w:p>
        </w:tc>
        <w:tc>
          <w:tcPr>
            <w:tcW w:w="155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субъект централизованного учета</w:t>
            </w:r>
          </w:p>
        </w:tc>
        <w:tc>
          <w:tcPr>
            <w:tcW w:w="1281"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электронный</w:t>
            </w:r>
          </w:p>
        </w:tc>
        <w:tc>
          <w:tcPr>
            <w:tcW w:w="2125"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1) подписание не позднее следующего дня после получения документа от уполномоченной организации и направление на подписание принимающей стороне;</w:t>
            </w:r>
            <w:r w:rsidRPr="005213E3">
              <w:rPr>
                <w:rFonts w:ascii="Times New Roman" w:hAnsi="Times New Roman" w:cs="Times New Roman"/>
              </w:rPr>
              <w:br w:type="page"/>
            </w:r>
          </w:p>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2) направление в уполномоченную организацию в день утверждения Извещения принимающей стороной </w:t>
            </w:r>
          </w:p>
        </w:tc>
        <w:tc>
          <w:tcPr>
            <w:tcW w:w="2128"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руководитель </w:t>
            </w:r>
            <w:r w:rsidRPr="005213E3">
              <w:rPr>
                <w:rFonts w:ascii="Times New Roman" w:hAnsi="Times New Roman" w:cs="Times New Roman"/>
              </w:rPr>
              <w:br w:type="page"/>
              <w:t>(уполномоченное  лицо)</w:t>
            </w:r>
            <w:r w:rsidRPr="005213E3">
              <w:rPr>
                <w:rFonts w:ascii="Times New Roman" w:hAnsi="Times New Roman" w:cs="Times New Roman"/>
              </w:rPr>
              <w:br w:type="page"/>
              <w:t xml:space="preserve"> субъекта </w:t>
            </w:r>
            <w:r w:rsidRPr="005213E3">
              <w:rPr>
                <w:rFonts w:ascii="Times New Roman" w:hAnsi="Times New Roman" w:cs="Times New Roman"/>
              </w:rPr>
              <w:br w:type="page"/>
              <w:t>централизованного  учета,</w:t>
            </w:r>
            <w:r w:rsidRPr="005213E3">
              <w:rPr>
                <w:rFonts w:ascii="Times New Roman" w:hAnsi="Times New Roman" w:cs="Times New Roman"/>
              </w:rPr>
              <w:br w:type="page"/>
              <w:t xml:space="preserve"> главный бухгалтер </w:t>
            </w:r>
            <w:r w:rsidRPr="005213E3">
              <w:rPr>
                <w:rFonts w:ascii="Times New Roman" w:hAnsi="Times New Roman" w:cs="Times New Roman"/>
              </w:rPr>
              <w:br w:type="page"/>
              <w:t>уполномоченной</w:t>
            </w:r>
            <w:r w:rsidRPr="005213E3">
              <w:rPr>
                <w:rFonts w:ascii="Times New Roman" w:hAnsi="Times New Roman" w:cs="Times New Roman"/>
              </w:rPr>
              <w:br w:type="page"/>
              <w:t xml:space="preserve"> организации, ответственные</w:t>
            </w:r>
            <w:r w:rsidRPr="005213E3">
              <w:rPr>
                <w:rFonts w:ascii="Times New Roman" w:hAnsi="Times New Roman" w:cs="Times New Roman"/>
              </w:rPr>
              <w:br w:type="page"/>
              <w:t xml:space="preserve"> лица  принимающей стороны</w:t>
            </w:r>
            <w:r w:rsidRPr="005213E3">
              <w:rPr>
                <w:rFonts w:ascii="Times New Roman" w:hAnsi="Times New Roman" w:cs="Times New Roman"/>
              </w:rPr>
              <w:br w:type="page"/>
            </w:r>
          </w:p>
        </w:tc>
        <w:tc>
          <w:tcPr>
            <w:tcW w:w="1832"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одномоментно после подписания</w:t>
            </w:r>
          </w:p>
        </w:tc>
        <w:tc>
          <w:tcPr>
            <w:tcW w:w="1849"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hideMark/>
          </w:tcPr>
          <w:p w:rsidR="00C8238F" w:rsidRPr="005213E3" w:rsidRDefault="00C8238F" w:rsidP="00C8238F">
            <w:pPr>
              <w:rPr>
                <w:rFonts w:ascii="Times New Roman" w:hAnsi="Times New Roman" w:cs="Times New Roman"/>
                <w:strike/>
              </w:rPr>
            </w:pPr>
            <w:r w:rsidRPr="005213E3">
              <w:rPr>
                <w:rFonts w:ascii="Times New Roman" w:hAnsi="Times New Roman" w:cs="Times New Roman"/>
              </w:rPr>
              <w:t xml:space="preserve">для внутреннего пользования </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242</w:t>
            </w:r>
          </w:p>
        </w:tc>
        <w:tc>
          <w:tcPr>
            <w:tcW w:w="14892" w:type="dxa"/>
            <w:gridSpan w:val="10"/>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Передача имущества между правообладателями права оперативного управления, хозяйственного ведения, постоянного (бессрочного) пользования (муниципальными учреждениями) в случае если на отчетную дату право у передающей стороны прекращено в установленном порядке, а государственная регистрация права, предусмотренная законодательством Российской Федерации, у принимающей стороны до срока представления в составе бюджетной отчетности Справки (код формы по ОКУД 0503125) на указанный объект не осуществлена</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242.1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Извещение (код формы по ОКУД 0504805) с приложением Выписки из ЕГРН при поступлении имущества казны</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субъект централизованного учет </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электронного образа (скан-копии) не позднее 1 (одного) дня со дня получения утвержденного Извещения передающей стороной</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242.2</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Извещение (код формы по ОКУД 0504805) с приложением Выписки из ЕГРН при выбытии имущества казны</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243</w:t>
            </w:r>
          </w:p>
        </w:tc>
        <w:tc>
          <w:tcPr>
            <w:tcW w:w="14892" w:type="dxa"/>
            <w:gridSpan w:val="10"/>
            <w:hideMark/>
          </w:tcPr>
          <w:p w:rsidR="00C8238F" w:rsidRPr="00C8238F" w:rsidRDefault="00C8238F" w:rsidP="00C8238F">
            <w:pPr>
              <w:jc w:val="both"/>
              <w:rPr>
                <w:rFonts w:ascii="Times New Roman" w:hAnsi="Times New Roman" w:cs="Times New Roman"/>
              </w:rPr>
            </w:pPr>
            <w:r w:rsidRPr="00C8238F">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243.1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электронный образ (скан-копия)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и направление в уполномоченную</w:t>
            </w:r>
            <w:r w:rsidRPr="00C8238F">
              <w:rPr>
                <w:rFonts w:ascii="Times New Roman" w:hAnsi="Times New Roman" w:cs="Times New Roman"/>
              </w:rPr>
              <w:br/>
              <w:t xml:space="preserve">организацию с приложением электронного образа (скан-копии) документа не позднее следующего рабочего дня со дня подписания документа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243.2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ОКУД 0510456) при списании имущества казны, пришедшего в негодность с приложением распоряжения (при необходимости) и/или иных документов </w:t>
            </w:r>
            <w:r w:rsidRPr="00C8238F">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формирование, подписание электронными</w:t>
            </w:r>
            <w:r w:rsidRPr="00C8238F">
              <w:rPr>
                <w:rFonts w:ascii="Times New Roman" w:hAnsi="Times New Roman" w:cs="Times New Roman"/>
              </w:rPr>
              <w:br/>
              <w:t>подписями и направление в уполномоченную организацию не позднее 1 (одного)</w:t>
            </w:r>
            <w:r w:rsidRPr="00C8238F">
              <w:rPr>
                <w:rFonts w:ascii="Times New Roman" w:hAnsi="Times New Roman" w:cs="Times New Roman"/>
              </w:rPr>
              <w:br/>
              <w:t>рабочего дня со дня принятия</w:t>
            </w:r>
            <w:r w:rsidRPr="00C8238F">
              <w:rPr>
                <w:rFonts w:ascii="Times New Roman" w:hAnsi="Times New Roman" w:cs="Times New Roman"/>
              </w:rPr>
              <w:br/>
              <w:t>решения комиссией о списания</w:t>
            </w:r>
            <w:r w:rsidRPr="00C8238F">
              <w:rPr>
                <w:rFonts w:ascii="Times New Roman" w:hAnsi="Times New Roman" w:cs="Times New Roman"/>
              </w:rPr>
              <w:br/>
              <w:t>имущества казны, отражения</w:t>
            </w:r>
            <w:r w:rsidRPr="00C8238F">
              <w:rPr>
                <w:rFonts w:ascii="Times New Roman" w:hAnsi="Times New Roman" w:cs="Times New Roman"/>
              </w:rPr>
              <w:br/>
              <w:t>сведений в Реестре 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одномоментно после подписания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244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о приеме-передаче объектов нефинансовых активов при выбытии имущества казны в связи с передачей в уставный капитал (фонд) организаций с приложением распоряжения, выписки из ЕГРН для объектов недвижимого имущества и/или иных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электронный образ (скан-копия) </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не позднее 2 (двух) рабочих дней со дня получения утвержденного акта принимающей</w:t>
            </w:r>
            <w:r w:rsidRPr="00C8238F">
              <w:rPr>
                <w:rFonts w:ascii="Times New Roman" w:hAnsi="Times New Roman" w:cs="Times New Roman"/>
              </w:rPr>
              <w:br/>
              <w:t>стороной, отражения сведений в Реестре 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w:t>
            </w:r>
            <w:r w:rsidRPr="00C8238F">
              <w:rPr>
                <w:rFonts w:ascii="Times New Roman" w:hAnsi="Times New Roman" w:cs="Times New Roman"/>
              </w:rPr>
              <w:b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об изменении кадастровой стоимости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2 (двух) рабочих дней со дня внесения изменений сведений в Реестр имущества</w:t>
            </w:r>
            <w:r w:rsidRPr="00C8238F">
              <w:rPr>
                <w:rFonts w:ascii="Times New Roman" w:hAnsi="Times New Roman" w:cs="Times New Roman"/>
              </w:rPr>
              <w:br w:type="page"/>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Документы по переоценке объектов имущества казны до справедливой стоимости при отчуждении не в пользу организаций бюджетной сферы: отчет об оценке и / или иные документы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2 (двух) рабочих дней со дня внесения изменений сведений в Реестр имущества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Сводные сведения из Реестра имущества с детализацией по объектам на электронных носителях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пяти рабочих дней, со дня окончания полугодия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20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осуществление проверки</w:t>
            </w:r>
            <w:r w:rsidRPr="00C8238F">
              <w:rPr>
                <w:rFonts w:ascii="Times New Roman" w:hAnsi="Times New Roman" w:cs="Times New Roman"/>
              </w:rPr>
              <w:br/>
              <w:t>соответствия сведений,</w:t>
            </w:r>
            <w:r w:rsidRPr="00C8238F">
              <w:rPr>
                <w:rFonts w:ascii="Times New Roman" w:hAnsi="Times New Roman" w:cs="Times New Roman"/>
              </w:rPr>
              <w:br/>
              <w:t>содержащихся в Реестре</w:t>
            </w:r>
            <w:r w:rsidRPr="00C8238F">
              <w:rPr>
                <w:rFonts w:ascii="Times New Roman" w:hAnsi="Times New Roman" w:cs="Times New Roman"/>
              </w:rPr>
              <w:br/>
              <w:t>имущества, данным бюджетного учета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информации в субъект централизованного учета по выявленным расхождениям</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Акт приема-передачи при поступлении имущества, обращенного в собственность государства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tcBorders>
              <w:bottom w:val="single" w:sz="4" w:space="0" w:color="auto"/>
            </w:tcBorders>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rPr>
              <w:br/>
              <w:t>или отражения в соответствующем регистре</w:t>
            </w:r>
            <w:r w:rsidRPr="00C8238F">
              <w:rPr>
                <w:rFonts w:ascii="Times New Roman" w:hAnsi="Times New Roman" w:cs="Times New Roman"/>
              </w:rPr>
              <w:br/>
              <w:t>бухгалтерского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249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уничтожения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 (утилизацию), уничтожение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rPr>
              <w:br/>
              <w:t>или отражения в соответствующем регистре</w:t>
            </w:r>
            <w:r w:rsidRPr="00C8238F">
              <w:rPr>
                <w:rFonts w:ascii="Times New Roman" w:hAnsi="Times New Roman" w:cs="Times New Roman"/>
              </w:rPr>
              <w:br/>
              <w:t>бухгалтерского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250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Первичный учетный документ об оценке имущества, обращенного в собственность государства, как вторичного сырья при направлении имущества на переработку (утилизацию) (Акт оценки стоимости, экспертное заключение или иной документ)</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rPr>
              <w:br/>
              <w:t>или отражения в соответствующем регистре</w:t>
            </w:r>
            <w:r w:rsidRPr="00C8238F">
              <w:rPr>
                <w:rFonts w:ascii="Times New Roman" w:hAnsi="Times New Roman" w:cs="Times New Roman"/>
              </w:rPr>
              <w:br/>
              <w:t>бухгалтерского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251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Акт переработки (утилизации)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w:t>
            </w:r>
            <w:r w:rsidRPr="00C8238F">
              <w:rPr>
                <w:rFonts w:ascii="Times New Roman" w:hAnsi="Times New Roman" w:cs="Times New Roman"/>
              </w:rPr>
              <w:br/>
              <w:t>(утилизацию), уничтожение</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направляет не позднее</w:t>
            </w:r>
            <w:r w:rsidRPr="00C8238F">
              <w:rPr>
                <w:rFonts w:ascii="Times New Roman" w:hAnsi="Times New Roman" w:cs="Times New Roman"/>
              </w:rPr>
              <w:br/>
              <w:t>следующего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ОКУД 0504071)</w:t>
            </w:r>
            <w:r w:rsidRPr="00C8238F">
              <w:rPr>
                <w:rFonts w:ascii="Times New Roman" w:hAnsi="Times New Roman" w:cs="Times New Roman"/>
              </w:rPr>
              <w:br/>
              <w:t>или отражения в соответствующем регистре</w:t>
            </w:r>
            <w:r w:rsidRPr="00C8238F">
              <w:rPr>
                <w:rFonts w:ascii="Times New Roman" w:hAnsi="Times New Roman" w:cs="Times New Roman"/>
              </w:rPr>
              <w:br/>
              <w:t>бухгалтерского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252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Первичный учетный документ,</w:t>
            </w:r>
            <w:r w:rsidRPr="00C8238F">
              <w:rPr>
                <w:rFonts w:ascii="Times New Roman" w:hAnsi="Times New Roman" w:cs="Times New Roman"/>
              </w:rPr>
              <w:br w:type="page"/>
              <w:t xml:space="preserve"> подтверждающий, что отобранные с целью проведения экспертиз образцы (пробы) имущества, обращенного в собственность государства, израсходованы или приведены в непригодное для дальнейшей реализации состояние</w:t>
            </w:r>
            <w:r w:rsidRPr="00C8238F">
              <w:rPr>
                <w:rFonts w:ascii="Times New Roman" w:hAnsi="Times New Roman" w:cs="Times New Roman"/>
              </w:rPr>
              <w:br w:type="page"/>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отражения в Журналах операций (код формы по ОКУД 0504071) </w:t>
            </w:r>
            <w:r w:rsidRPr="00C8238F">
              <w:rPr>
                <w:rFonts w:ascii="Times New Roman" w:hAnsi="Times New Roman" w:cs="Times New Roman"/>
              </w:rPr>
              <w:br w:type="page"/>
              <w:t>или отражения в соответствующем регистре</w:t>
            </w:r>
            <w:r w:rsidRPr="00C8238F">
              <w:rPr>
                <w:rFonts w:ascii="Times New Roman" w:hAnsi="Times New Roman" w:cs="Times New Roman"/>
              </w:rPr>
              <w:br w:type="page"/>
              <w:t xml:space="preserve"> бухгалтерского учета</w:t>
            </w:r>
            <w:r w:rsidRPr="00C8238F">
              <w:rPr>
                <w:rFonts w:ascii="Times New Roman" w:hAnsi="Times New Roman" w:cs="Times New Roman"/>
              </w:rPr>
              <w:br w:type="page"/>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253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Первичный учетный документ об оценке стоимости имущества, обращенного в собственность государства, в том числе в качестве годных остатков при направлении на реализацию (акт оценки стоимости, экспертное заключение или иной документ)</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следующего рабочего дня со дня получения документа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следующего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отражение факта хозяйственной жизни в учете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отражения в Журналах операций (код формы по ОКУД 0504071)</w:t>
            </w:r>
            <w:r w:rsidRPr="00C8238F">
              <w:rPr>
                <w:rFonts w:ascii="Times New Roman" w:hAnsi="Times New Roman" w:cs="Times New Roman"/>
              </w:rPr>
              <w:br/>
              <w:t>или отражения в соответствующем регистре</w:t>
            </w:r>
            <w:r w:rsidRPr="00C8238F">
              <w:rPr>
                <w:rFonts w:ascii="Times New Roman" w:hAnsi="Times New Roman" w:cs="Times New Roman"/>
              </w:rPr>
              <w:br/>
              <w:t>бухгалтерского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254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Сводные реестры принятого к бухгалтерскому учету имущества, обращенного в муниципальную собственность </w:t>
            </w:r>
          </w:p>
        </w:tc>
        <w:tc>
          <w:tcPr>
            <w:tcW w:w="1553" w:type="dxa"/>
            <w:hideMark/>
          </w:tcPr>
          <w:p w:rsidR="00C8238F" w:rsidRPr="00C8238F" w:rsidRDefault="00C8238F" w:rsidP="00C8238F">
            <w:pPr>
              <w:rPr>
                <w:rFonts w:ascii="Times New Roman" w:hAnsi="Times New Roman" w:cs="Times New Roman"/>
                <w:strike/>
              </w:rPr>
            </w:pPr>
            <w:r w:rsidRPr="00C8238F">
              <w:rPr>
                <w:rFonts w:ascii="Times New Roman" w:hAnsi="Times New Roman" w:cs="Times New Roman"/>
              </w:rPr>
              <w:t xml:space="preserve">уполномоченная организация </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(третьего) рабочего дня, следующего за отчетным месяцем</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ответственное лицо уполномоченной организации </w:t>
            </w:r>
          </w:p>
          <w:p w:rsidR="00C8238F" w:rsidRPr="00C8238F" w:rsidRDefault="00C8238F" w:rsidP="00C8238F">
            <w:pPr>
              <w:rPr>
                <w:rFonts w:ascii="Times New Roman" w:hAnsi="Times New Roman" w:cs="Times New Roman"/>
              </w:rPr>
            </w:pP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корректировки субъектом</w:t>
            </w:r>
            <w:r w:rsidRPr="00C8238F">
              <w:rPr>
                <w:rFonts w:ascii="Times New Roman" w:hAnsi="Times New Roman" w:cs="Times New Roman"/>
              </w:rPr>
              <w:br/>
              <w:t>централизованного учета данных о первоначальной стоимости,</w:t>
            </w:r>
            <w:r w:rsidRPr="00C8238F">
              <w:rPr>
                <w:rFonts w:ascii="Times New Roman" w:hAnsi="Times New Roman" w:cs="Times New Roman"/>
              </w:rPr>
              <w:br/>
              <w:t>обращенного в собственность государства имущества в</w:t>
            </w:r>
            <w:r w:rsidRPr="00C8238F">
              <w:rPr>
                <w:rFonts w:ascii="Times New Roman" w:hAnsi="Times New Roman" w:cs="Times New Roman"/>
              </w:rPr>
              <w:br/>
              <w:t>оперативном учете</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41" w:name="RANGE!B780"/>
            <w:bookmarkStart w:id="42" w:name="_Toc153437058"/>
            <w:r w:rsidRPr="00C8238F">
              <w:rPr>
                <w:rFonts w:ascii="Times New Roman" w:eastAsia="Times New Roman" w:hAnsi="Times New Roman" w:cs="Times New Roman"/>
                <w:b/>
                <w:bCs/>
                <w:szCs w:val="32"/>
                <w:lang w:eastAsia="ru-RU"/>
              </w:rPr>
              <w:t>15. ИНЫЕ ДОКУМЕНТЫ</w:t>
            </w:r>
            <w:bookmarkEnd w:id="41"/>
            <w:bookmarkEnd w:id="42"/>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255</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Реестр сдачи документов (код формы по ОКУД 0504053)</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формирование и предоставление в 2 (двух) экземплярах одновременно с документами на бумажном носителе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 момент предоставления документов </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проверка правильности оформления представленных первичных учетных документов</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служебного пользования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256</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Требование о необходимости предоставления первичных учетных документов</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электронный образ (скан-копия)</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субъект централизованного учета не позднее 3 (трех) рабочих дней в случае выявления при осуществлении централизуемых полномочий фактов непредставления первичных учетных документов</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заместитель главного бухгалтера уполномоченной организации </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субъект централизованного учета для представления первичных учетных документов</w:t>
            </w:r>
          </w:p>
        </w:tc>
      </w:tr>
      <w:tr w:rsidR="00C8238F" w:rsidRPr="005213E3" w:rsidTr="00C8238F">
        <w:tc>
          <w:tcPr>
            <w:tcW w:w="843"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256.1</w:t>
            </w:r>
          </w:p>
        </w:tc>
        <w:tc>
          <w:tcPr>
            <w:tcW w:w="2560" w:type="dxa"/>
            <w:gridSpan w:val="2"/>
          </w:tcPr>
          <w:p w:rsidR="00C8238F" w:rsidRPr="005213E3" w:rsidRDefault="00C8238F" w:rsidP="00C8238F">
            <w:pPr>
              <w:rPr>
                <w:rFonts w:ascii="Times New Roman" w:hAnsi="Times New Roman" w:cs="Times New Roman"/>
              </w:rPr>
            </w:pPr>
            <w:r w:rsidRPr="005213E3">
              <w:rPr>
                <w:rFonts w:ascii="Times New Roman" w:hAnsi="Times New Roman" w:cs="Times New Roman"/>
              </w:rPr>
              <w:t>Первичные учетные документы, направляемые в соответствии с Требованием о необходимости представления первичных учетных документов (см. п. 256 Графика документооборота)</w:t>
            </w:r>
          </w:p>
        </w:tc>
        <w:tc>
          <w:tcPr>
            <w:tcW w:w="1553"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субъект централизованного учета</w:t>
            </w:r>
          </w:p>
        </w:tc>
        <w:tc>
          <w:tcPr>
            <w:tcW w:w="1281"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электронный/ электронный образ (скан-копия)</w:t>
            </w:r>
          </w:p>
        </w:tc>
        <w:tc>
          <w:tcPr>
            <w:tcW w:w="2125"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 xml:space="preserve">представление в срок, указанный в Требовании о необходимости представления первичных учетных документов </w:t>
            </w:r>
          </w:p>
        </w:tc>
        <w:tc>
          <w:tcPr>
            <w:tcW w:w="2128"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руководитель (заместитель руководителя) субъекта централизованного учета</w:t>
            </w:r>
          </w:p>
        </w:tc>
        <w:tc>
          <w:tcPr>
            <w:tcW w:w="1832"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не позднее следующего рабочего дня со дня получения документа</w:t>
            </w:r>
          </w:p>
        </w:tc>
        <w:tc>
          <w:tcPr>
            <w:tcW w:w="1849" w:type="dxa"/>
            <w:gridSpan w:val="2"/>
          </w:tcPr>
          <w:p w:rsidR="00C8238F" w:rsidRPr="005213E3" w:rsidRDefault="00C8238F" w:rsidP="00C8238F">
            <w:pPr>
              <w:rPr>
                <w:rFonts w:ascii="Times New Roman" w:hAnsi="Times New Roman" w:cs="Times New Roman"/>
              </w:rPr>
            </w:pPr>
            <w:r w:rsidRPr="005213E3">
              <w:rPr>
                <w:rFonts w:ascii="Times New Roman" w:hAnsi="Times New Roman" w:cs="Times New Roman"/>
              </w:rPr>
              <w:t>отражение факта хозяйственной жизни в учете</w:t>
            </w:r>
          </w:p>
        </w:tc>
        <w:tc>
          <w:tcPr>
            <w:tcW w:w="1564" w:type="dxa"/>
          </w:tcPr>
          <w:p w:rsidR="00C8238F" w:rsidRPr="005213E3" w:rsidRDefault="00C8238F" w:rsidP="00C8238F">
            <w:pPr>
              <w:rPr>
                <w:rFonts w:ascii="Times New Roman" w:hAnsi="Times New Roman" w:cs="Times New Roman"/>
              </w:rPr>
            </w:pPr>
            <w:r w:rsidRPr="005213E3">
              <w:rPr>
                <w:rFonts w:ascii="Times New Roman" w:hAnsi="Times New Roman" w:cs="Times New Roman"/>
              </w:rPr>
              <w:t>для отражения в Журналах операций (код формы по ОКУД 0504071)</w:t>
            </w:r>
          </w:p>
        </w:tc>
      </w:tr>
      <w:tr w:rsidR="00C8238F" w:rsidRPr="005213E3" w:rsidTr="00C8238F">
        <w:tc>
          <w:tcPr>
            <w:tcW w:w="84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257</w:t>
            </w:r>
          </w:p>
        </w:tc>
        <w:tc>
          <w:tcPr>
            <w:tcW w:w="2560"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Уведомление (запрос) о поступлении первичных учетных документов, не соответствующих требованиям законодательства Российской Федерации</w:t>
            </w:r>
          </w:p>
        </w:tc>
        <w:tc>
          <w:tcPr>
            <w:tcW w:w="1553"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уполномоченная организация</w:t>
            </w:r>
          </w:p>
        </w:tc>
        <w:tc>
          <w:tcPr>
            <w:tcW w:w="1281"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электронный, электронный образ (скан-образ)</w:t>
            </w:r>
          </w:p>
        </w:tc>
        <w:tc>
          <w:tcPr>
            <w:tcW w:w="2125"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формирование уведомления (запроса) о поступлении первичных учетных</w:t>
            </w:r>
            <w:r w:rsidRPr="005213E3">
              <w:rPr>
                <w:rFonts w:ascii="Times New Roman" w:hAnsi="Times New Roman" w:cs="Times New Roman"/>
              </w:rPr>
              <w:br/>
              <w:t>документов, не соответствующих</w:t>
            </w:r>
            <w:r w:rsidRPr="005213E3">
              <w:rPr>
                <w:rFonts w:ascii="Times New Roman" w:hAnsi="Times New Roman" w:cs="Times New Roman"/>
              </w:rPr>
              <w:br/>
              <w:t>требованиям законодательства Российской Федерации не позднее 1 (одного) рабочего дня со дня поступления документа, не соответствующего требованиям законодательства Российской Федерации</w:t>
            </w:r>
          </w:p>
        </w:tc>
        <w:tc>
          <w:tcPr>
            <w:tcW w:w="2128"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ответственное лицо</w:t>
            </w:r>
            <w:r w:rsidRPr="005213E3">
              <w:rPr>
                <w:rFonts w:ascii="Times New Roman" w:hAnsi="Times New Roman" w:cs="Times New Roman"/>
              </w:rPr>
              <w:br/>
              <w:t>уполномоченной организации</w:t>
            </w:r>
          </w:p>
        </w:tc>
        <w:tc>
          <w:tcPr>
            <w:tcW w:w="1832"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Х</w:t>
            </w:r>
          </w:p>
        </w:tc>
        <w:tc>
          <w:tcPr>
            <w:tcW w:w="1849" w:type="dxa"/>
            <w:gridSpan w:val="2"/>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Х</w:t>
            </w:r>
          </w:p>
        </w:tc>
        <w:tc>
          <w:tcPr>
            <w:tcW w:w="1564" w:type="dxa"/>
            <w:hideMark/>
          </w:tcPr>
          <w:p w:rsidR="00C8238F" w:rsidRPr="005213E3" w:rsidRDefault="00C8238F" w:rsidP="00C8238F">
            <w:pPr>
              <w:rPr>
                <w:rFonts w:ascii="Times New Roman" w:hAnsi="Times New Roman" w:cs="Times New Roman"/>
              </w:rPr>
            </w:pPr>
            <w:r w:rsidRPr="005213E3">
              <w:rPr>
                <w:rFonts w:ascii="Times New Roman" w:hAnsi="Times New Roman" w:cs="Times New Roman"/>
              </w:rPr>
              <w:t>направление в субъект</w:t>
            </w:r>
            <w:r w:rsidRPr="005213E3">
              <w:rPr>
                <w:rFonts w:ascii="Times New Roman" w:hAnsi="Times New Roman" w:cs="Times New Roman"/>
              </w:rPr>
              <w:br/>
              <w:t>централизованного учета для подготовки ответа (см. п. 258 Графика документооборота)</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258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 на уведомление о поступлении первичных учетных документов, не соответствующих требованиям законодательства Российской Федерации</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электронный образ (скан-образ)</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получения уведомления (запроса)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259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(скан-образ)</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после утверждения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color w:val="000099"/>
              </w:rPr>
            </w:pPr>
            <w:r w:rsidRPr="00C8238F">
              <w:rPr>
                <w:rFonts w:ascii="Times New Roman" w:hAnsi="Times New Roman" w:cs="Times New Roman"/>
              </w:rPr>
              <w:t>260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Распорядительный документ о перечне лиц, наделенных правом подписи документов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(скан-образ)</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не позднее 1 (одного) рабочего дня после утверждения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261</w:t>
            </w:r>
          </w:p>
        </w:tc>
        <w:tc>
          <w:tcPr>
            <w:tcW w:w="2560"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 поступлении документов, содержащих служебную информацию ограниченного распространения или сведения составляющую государственную тайну</w:t>
            </w:r>
          </w:p>
        </w:tc>
        <w:tc>
          <w:tcPr>
            <w:tcW w:w="1553"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бумажный</w:t>
            </w:r>
          </w:p>
        </w:tc>
        <w:tc>
          <w:tcPr>
            <w:tcW w:w="2125"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информирование о поступлении документов, содержащих служебную информацию ограниченного распространения или сведения составляющие государственную тайну не позднее дня поступления документов </w:t>
            </w:r>
          </w:p>
        </w:tc>
        <w:tc>
          <w:tcPr>
            <w:tcW w:w="2128"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организации информации в рамках переданных полномочий по ведению бухгалтерского учета</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о картодержателях по расчетным дебетовым картам (карты субъектов централизованного учета для сдачи наличных денежных средств)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электронный образ (скан-образ)</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по мере открытия (закрытия) карт</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Письменные запросы официальных органов, поступающие в адрес учреждения: налогового органа, внебюджетных фондов, запросы других вышестоящих органов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направляет в уполномоченную организацию в течение 1 (одного) рабочего дня со дня поступления запроса в учреждение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(уполномоченное лицо),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в сроки, указанные в запросе, в случае отсутствия сроков в запросе  -в течение 10 (десяти) рабочих дней со дня предоставления запроса </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представлена в субъект централизованного учета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предоставленная информация, в сроки указанные а запросе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Графики сменности работы сотрудников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основной график до 15 ноября на предстоящий</w:t>
            </w:r>
            <w:r w:rsidRPr="00C8238F">
              <w:rPr>
                <w:rFonts w:ascii="Times New Roman" w:hAnsi="Times New Roman" w:cs="Times New Roman"/>
                <w:color w:val="000099"/>
              </w:rPr>
              <w:t xml:space="preserve"> </w:t>
            </w:r>
            <w:r w:rsidRPr="00C8238F">
              <w:rPr>
                <w:rFonts w:ascii="Times New Roman" w:hAnsi="Times New Roman" w:cs="Times New Roman"/>
              </w:rPr>
              <w:t xml:space="preserve">год и в случае изменения графика не менее чем за 1 месяц и 5 рабочих дней до начала месяца, в который вносятся изменения </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Скан копии платежных поручений по оплаченным счетам по содержанию органов власти (по требованию)</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 (одного) рабочего дня со дня оплаты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копии платежных документов в УМТО</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Скан копии платежных поручений по оплаченным счетам по целевым муниципальным программам</w:t>
            </w:r>
            <w:r w:rsidRPr="00C8238F">
              <w:rPr>
                <w:rFonts w:ascii="Times New Roman" w:hAnsi="Times New Roman" w:cs="Times New Roman"/>
                <w:color w:val="000099"/>
              </w:rPr>
              <w:t xml:space="preserve"> </w:t>
            </w:r>
            <w:r w:rsidRPr="00C8238F">
              <w:rPr>
                <w:rFonts w:ascii="Times New Roman" w:hAnsi="Times New Roman" w:cs="Times New Roman"/>
              </w:rPr>
              <w:t>(по требованию)</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 (одного) рабочего дня со дня оплаты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направления  ответственному исполнителю по  муниципальной программе</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Скан копии платежных поручений по оплаченным счетам (по требованию)</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уполномоченная организация</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 (одного) рабочего дня со дня оплаты</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уполномоченной организации</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Х</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 Х</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w:t>
            </w:r>
          </w:p>
        </w:tc>
      </w:tr>
      <w:tr w:rsidR="00C8238F" w:rsidRPr="00C8238F" w:rsidTr="00C8238F">
        <w:tc>
          <w:tcPr>
            <w:tcW w:w="15735" w:type="dxa"/>
            <w:gridSpan w:val="11"/>
            <w:hideMark/>
          </w:tcPr>
          <w:p w:rsidR="00C8238F" w:rsidRPr="00C8238F" w:rsidRDefault="00C8238F" w:rsidP="00C8238F">
            <w:pPr>
              <w:spacing w:before="120" w:after="120"/>
              <w:jc w:val="center"/>
              <w:outlineLvl w:val="2"/>
              <w:rPr>
                <w:rFonts w:ascii="Times New Roman" w:eastAsia="Times New Roman" w:hAnsi="Times New Roman" w:cs="Times New Roman"/>
                <w:b/>
                <w:bCs/>
                <w:szCs w:val="32"/>
                <w:lang w:eastAsia="ru-RU"/>
              </w:rPr>
            </w:pPr>
            <w:bookmarkStart w:id="43" w:name="_Toc153437059"/>
            <w:r w:rsidRPr="00C8238F">
              <w:rPr>
                <w:rFonts w:ascii="Times New Roman" w:eastAsia="Times New Roman" w:hAnsi="Times New Roman" w:cs="Times New Roman"/>
                <w:b/>
                <w:bCs/>
                <w:szCs w:val="32"/>
                <w:lang w:eastAsia="ru-RU"/>
              </w:rPr>
              <w:t>16. ПЛАНИРОВАНИЕ</w:t>
            </w:r>
            <w:bookmarkEnd w:id="43"/>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Бюджетная смета учреждения (для казенных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сведения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рабочих дней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составление бюджетной сметы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269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Бюджетная смета учреждения (для администрации - содержание учреждения)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уполномоченную организацию сведения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составление бюджетной сметы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(УМТО)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Бюджетная смета учреждения (для администрации - муниципальные программы)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сведений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составление бюджетной сметы </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271</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Внесение в бюджетную смету учреждения (для казенных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заявки по мере необходимости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составление изменений к бюджетной смете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272</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Внесение изменений в бюджетную смету (для администрации - содержание учреждения)</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заявки по мере необходимости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составление изменений к бюджетной смете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(УМТО)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273</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Внесение изменений в бюджетную смету (для администрации - муниципальные программы)</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заявки по мере необходимости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3 (трех)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составление изменений к бюджетной смете</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274</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План ФХД учреждения (внесение изменений в план) (для автономных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проведения наблюдательного совета с указанием распределения по направлениям расходов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составление Плана ФХД (изменений к нему)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275</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План ФХД учреждения (внесение изменений в план) (для бюджетных учреждений)</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бумажный, 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не позднее 1 (одного) рабочего дня со дня принятия решения с указанием распределения по направлениям расходов</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не позднее 5 (пяти)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составление Плана ФХД (изменений к нему)</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276</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Контрольные списки и предварительный Тарификационный список  </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сроки утверждения тарификационных списков на очередной учебный год</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10 (десяти) рабочих дней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составление Тарификационных списков для утверждения</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277</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Тарификационный список для педагогических работников</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в течение 1 (одного) рабочего дня со дня утверждения</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 (одного) рабочего дня со дня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принятие в работу в качестве информации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278</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Графики отпусков с указанием количества льготополучателей по оплате проезда к месту отдыха и обратно</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ежегодно на предстоящий год до 20 декабря текущего года</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 (одного) рабочего дня после получения документа</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принятие в работу в качестве информации</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для внутреннего пользования</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279</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Заявка на расчет стоимости платных услуг</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заявки по мере необходимости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10 (десяти) рабочих дней после получения заявки</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расчет стоимости платных услуг</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для утверждения </w:t>
            </w:r>
          </w:p>
        </w:tc>
      </w:tr>
      <w:tr w:rsidR="00C8238F" w:rsidRPr="00C8238F" w:rsidTr="00C8238F">
        <w:tc>
          <w:tcPr>
            <w:tcW w:w="84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280</w:t>
            </w:r>
          </w:p>
        </w:tc>
        <w:tc>
          <w:tcPr>
            <w:tcW w:w="2560"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Информационный (экономический) запрос учреждения, не предусмотренный месячной отчетностью</w:t>
            </w:r>
          </w:p>
        </w:tc>
        <w:tc>
          <w:tcPr>
            <w:tcW w:w="1553"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субъект централизованного учета</w:t>
            </w:r>
          </w:p>
        </w:tc>
        <w:tc>
          <w:tcPr>
            <w:tcW w:w="1281"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электронный образ (скан-копия)</w:t>
            </w:r>
          </w:p>
        </w:tc>
        <w:tc>
          <w:tcPr>
            <w:tcW w:w="2125"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направление заявки по мере необходимости</w:t>
            </w:r>
          </w:p>
        </w:tc>
        <w:tc>
          <w:tcPr>
            <w:tcW w:w="2128"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руководитель, ответственное лицо субъекта централизованного учета</w:t>
            </w:r>
          </w:p>
        </w:tc>
        <w:tc>
          <w:tcPr>
            <w:tcW w:w="1832"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в течение 10 (десяти) рабочих дней после получения запроса или к указанному сроку в запросе</w:t>
            </w:r>
          </w:p>
        </w:tc>
        <w:tc>
          <w:tcPr>
            <w:tcW w:w="1849" w:type="dxa"/>
            <w:gridSpan w:val="2"/>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информация представлена в субъект централизованного учета</w:t>
            </w:r>
          </w:p>
        </w:tc>
        <w:tc>
          <w:tcPr>
            <w:tcW w:w="1564" w:type="dxa"/>
            <w:hideMark/>
          </w:tcPr>
          <w:p w:rsidR="00C8238F" w:rsidRPr="00C8238F" w:rsidRDefault="00C8238F" w:rsidP="00C8238F">
            <w:pPr>
              <w:rPr>
                <w:rFonts w:ascii="Times New Roman" w:hAnsi="Times New Roman" w:cs="Times New Roman"/>
              </w:rPr>
            </w:pPr>
            <w:r w:rsidRPr="00C8238F">
              <w:rPr>
                <w:rFonts w:ascii="Times New Roman" w:hAnsi="Times New Roman" w:cs="Times New Roman"/>
              </w:rPr>
              <w:t xml:space="preserve">для направления в субъект централизованного учета </w:t>
            </w:r>
          </w:p>
        </w:tc>
      </w:tr>
    </w:tbl>
    <w:p w:rsidR="007B6CF5" w:rsidRPr="007B6CF5" w:rsidRDefault="007B6CF5" w:rsidP="007B6CF5"/>
    <w:p w:rsidR="007B6CF5" w:rsidRDefault="007B6CF5"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B6CF5" w:rsidRDefault="007B6CF5"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B6CF5" w:rsidRDefault="007B6CF5" w:rsidP="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567F6D" w:rsidRDefault="00567F6D" w:rsidP="001F1330">
      <w:pPr>
        <w:pStyle w:val="4"/>
        <w:sectPr w:rsidR="00567F6D" w:rsidSect="00314109">
          <w:pgSz w:w="16838" w:h="11906" w:orient="landscape"/>
          <w:pgMar w:top="1418" w:right="851" w:bottom="851" w:left="851" w:header="170" w:footer="113" w:gutter="0"/>
          <w:cols w:space="708"/>
          <w:titlePg/>
          <w:docGrid w:linePitch="360"/>
        </w:sectPr>
      </w:pPr>
    </w:p>
    <w:p w:rsidR="006759B6" w:rsidRPr="001F1330" w:rsidRDefault="006759B6" w:rsidP="001F1330">
      <w:pPr>
        <w:pStyle w:val="4"/>
      </w:pPr>
      <w:r w:rsidRPr="001F1330">
        <w:t xml:space="preserve">Приложение </w:t>
      </w:r>
      <w:r w:rsidR="007B6CF5">
        <w:t>3</w:t>
      </w:r>
    </w:p>
    <w:p w:rsidR="006759B6" w:rsidRPr="001F1330" w:rsidRDefault="006759B6" w:rsidP="006759B6">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1F1330">
        <w:rPr>
          <w:rFonts w:ascii="Times New Roman" w:eastAsia="Times New Roman" w:hAnsi="Times New Roman" w:cs="Times New Roman"/>
          <w:sz w:val="26"/>
          <w:szCs w:val="26"/>
          <w:lang w:eastAsia="ru-RU"/>
        </w:rPr>
        <w:t>к Единой учетной политике</w:t>
      </w:r>
    </w:p>
    <w:p w:rsidR="006759B6" w:rsidRDefault="006759B6" w:rsidP="006759B6">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8500BB" w:rsidRDefault="008500BB" w:rsidP="006759B6">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8500BB">
        <w:rPr>
          <w:rFonts w:ascii="Times New Roman" w:eastAsia="Times New Roman" w:hAnsi="Times New Roman" w:cs="Times New Roman"/>
          <w:color w:val="000000"/>
          <w:sz w:val="26"/>
          <w:szCs w:val="26"/>
          <w:lang w:eastAsia="ru-RU"/>
        </w:rPr>
        <w:t>Н</w:t>
      </w:r>
      <w:r w:rsidR="006759B6" w:rsidRPr="008500BB">
        <w:rPr>
          <w:rFonts w:ascii="Times New Roman" w:eastAsia="Times New Roman" w:hAnsi="Times New Roman" w:cs="Times New Roman"/>
          <w:color w:val="000000"/>
          <w:sz w:val="26"/>
          <w:szCs w:val="26"/>
          <w:lang w:eastAsia="ru-RU"/>
        </w:rPr>
        <w:t>еунифицированны</w:t>
      </w:r>
      <w:r w:rsidRPr="008500BB">
        <w:rPr>
          <w:rFonts w:ascii="Times New Roman" w:eastAsia="Times New Roman" w:hAnsi="Times New Roman" w:cs="Times New Roman"/>
          <w:color w:val="000000"/>
          <w:sz w:val="26"/>
          <w:szCs w:val="26"/>
          <w:lang w:eastAsia="ru-RU"/>
        </w:rPr>
        <w:t>е</w:t>
      </w:r>
      <w:r w:rsidR="006759B6" w:rsidRPr="008500BB">
        <w:rPr>
          <w:rFonts w:ascii="Times New Roman" w:eastAsia="Times New Roman" w:hAnsi="Times New Roman" w:cs="Times New Roman"/>
          <w:color w:val="000000"/>
          <w:sz w:val="26"/>
          <w:szCs w:val="26"/>
          <w:lang w:eastAsia="ru-RU"/>
        </w:rPr>
        <w:t xml:space="preserve"> форм</w:t>
      </w:r>
      <w:r w:rsidRPr="008500BB">
        <w:rPr>
          <w:rFonts w:ascii="Times New Roman" w:eastAsia="Times New Roman" w:hAnsi="Times New Roman" w:cs="Times New Roman"/>
          <w:color w:val="000000"/>
          <w:sz w:val="26"/>
          <w:szCs w:val="26"/>
          <w:lang w:eastAsia="ru-RU"/>
        </w:rPr>
        <w:t>ы</w:t>
      </w:r>
      <w:r w:rsidR="006759B6" w:rsidRPr="008500BB">
        <w:rPr>
          <w:rFonts w:ascii="Times New Roman" w:eastAsia="Times New Roman" w:hAnsi="Times New Roman" w:cs="Times New Roman"/>
          <w:color w:val="000000"/>
          <w:sz w:val="26"/>
          <w:szCs w:val="26"/>
          <w:lang w:eastAsia="ru-RU"/>
        </w:rPr>
        <w:t xml:space="preserve"> первичных </w:t>
      </w:r>
      <w:r w:rsidRPr="008500BB">
        <w:rPr>
          <w:rFonts w:ascii="Times New Roman" w:eastAsia="Times New Roman" w:hAnsi="Times New Roman" w:cs="Times New Roman"/>
          <w:color w:val="000000"/>
          <w:sz w:val="26"/>
          <w:szCs w:val="26"/>
          <w:lang w:eastAsia="ru-RU"/>
        </w:rPr>
        <w:t xml:space="preserve">учетных </w:t>
      </w:r>
      <w:r w:rsidR="006759B6" w:rsidRPr="008500BB">
        <w:rPr>
          <w:rFonts w:ascii="Times New Roman" w:eastAsia="Times New Roman" w:hAnsi="Times New Roman" w:cs="Times New Roman"/>
          <w:color w:val="000000"/>
          <w:sz w:val="26"/>
          <w:szCs w:val="26"/>
          <w:lang w:eastAsia="ru-RU"/>
        </w:rPr>
        <w:t>документов</w:t>
      </w:r>
      <w:r w:rsidRPr="008500BB">
        <w:rPr>
          <w:rFonts w:ascii="Times New Roman" w:eastAsia="Times New Roman" w:hAnsi="Times New Roman" w:cs="Times New Roman"/>
          <w:color w:val="000000"/>
          <w:sz w:val="26"/>
          <w:szCs w:val="26"/>
          <w:lang w:eastAsia="ru-RU"/>
        </w:rPr>
        <w:t xml:space="preserve">, </w:t>
      </w:r>
    </w:p>
    <w:p w:rsidR="008500BB" w:rsidRDefault="008500BB" w:rsidP="006759B6">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8500BB">
        <w:rPr>
          <w:rFonts w:ascii="Times New Roman" w:eastAsia="Times New Roman" w:hAnsi="Times New Roman" w:cs="Times New Roman"/>
          <w:color w:val="000000"/>
          <w:sz w:val="26"/>
          <w:szCs w:val="26"/>
          <w:lang w:eastAsia="ru-RU"/>
        </w:rPr>
        <w:t xml:space="preserve">применяемые субъектом централизованного учета в целях ведения </w:t>
      </w:r>
    </w:p>
    <w:p w:rsidR="006759B6" w:rsidRPr="008500BB" w:rsidRDefault="008500BB" w:rsidP="006759B6">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8500BB">
        <w:rPr>
          <w:rFonts w:ascii="Times New Roman" w:eastAsia="Times New Roman" w:hAnsi="Times New Roman" w:cs="Times New Roman"/>
          <w:color w:val="000000"/>
          <w:sz w:val="26"/>
          <w:szCs w:val="26"/>
          <w:lang w:eastAsia="ru-RU"/>
        </w:rPr>
        <w:t>бухгалтерского</w:t>
      </w:r>
      <w:r>
        <w:rPr>
          <w:rFonts w:ascii="Times New Roman" w:eastAsia="Times New Roman" w:hAnsi="Times New Roman" w:cs="Times New Roman"/>
          <w:color w:val="000000"/>
          <w:sz w:val="26"/>
          <w:szCs w:val="26"/>
          <w:lang w:eastAsia="ru-RU"/>
        </w:rPr>
        <w:t xml:space="preserve"> (бюджетного)</w:t>
      </w:r>
      <w:r w:rsidRPr="008500BB">
        <w:rPr>
          <w:rFonts w:ascii="Times New Roman" w:eastAsia="Times New Roman" w:hAnsi="Times New Roman" w:cs="Times New Roman"/>
          <w:color w:val="000000"/>
          <w:sz w:val="26"/>
          <w:szCs w:val="26"/>
          <w:lang w:eastAsia="ru-RU"/>
        </w:rPr>
        <w:t xml:space="preserve"> учета </w:t>
      </w:r>
    </w:p>
    <w:p w:rsidR="006759B6" w:rsidRPr="00384201" w:rsidRDefault="006759B6" w:rsidP="006759B6">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tbl>
      <w:tblPr>
        <w:tblStyle w:val="af4"/>
        <w:tblW w:w="9067" w:type="dxa"/>
        <w:tblLook w:val="04A0" w:firstRow="1" w:lastRow="0" w:firstColumn="1" w:lastColumn="0" w:noHBand="0" w:noVBand="1"/>
      </w:tblPr>
      <w:tblGrid>
        <w:gridCol w:w="2830"/>
        <w:gridCol w:w="1418"/>
        <w:gridCol w:w="2977"/>
        <w:gridCol w:w="1842"/>
      </w:tblGrid>
      <w:tr w:rsidR="00CD1C41" w:rsidRPr="008500BB" w:rsidTr="00CD1C41">
        <w:tc>
          <w:tcPr>
            <w:tcW w:w="2830" w:type="dxa"/>
          </w:tcPr>
          <w:p w:rsidR="00CD1C41" w:rsidRDefault="00CD1C41" w:rsidP="00CD1C41">
            <w:pPr>
              <w:autoSpaceDE w:val="0"/>
              <w:autoSpaceDN w:val="0"/>
              <w:adjustRightInd w:val="0"/>
              <w:jc w:val="center"/>
              <w:rPr>
                <w:color w:val="000000"/>
                <w:sz w:val="24"/>
                <w:szCs w:val="24"/>
              </w:rPr>
            </w:pPr>
          </w:p>
        </w:tc>
        <w:tc>
          <w:tcPr>
            <w:tcW w:w="1418" w:type="dxa"/>
          </w:tcPr>
          <w:p w:rsidR="00CD1C41" w:rsidRPr="008500BB" w:rsidRDefault="00CD1C41" w:rsidP="00CD1C41">
            <w:pPr>
              <w:autoSpaceDE w:val="0"/>
              <w:autoSpaceDN w:val="0"/>
              <w:adjustRightInd w:val="0"/>
              <w:jc w:val="center"/>
              <w:rPr>
                <w:color w:val="000000"/>
                <w:sz w:val="24"/>
                <w:szCs w:val="24"/>
              </w:rPr>
            </w:pPr>
            <w:r w:rsidRPr="008500BB">
              <w:rPr>
                <w:color w:val="000000"/>
                <w:sz w:val="24"/>
                <w:szCs w:val="24"/>
              </w:rPr>
              <w:t>Код формы</w:t>
            </w:r>
          </w:p>
        </w:tc>
        <w:tc>
          <w:tcPr>
            <w:tcW w:w="2977" w:type="dxa"/>
          </w:tcPr>
          <w:p w:rsidR="00CD1C41" w:rsidRPr="008500BB" w:rsidRDefault="00CD1C41" w:rsidP="00CD1C41">
            <w:pPr>
              <w:autoSpaceDE w:val="0"/>
              <w:autoSpaceDN w:val="0"/>
              <w:adjustRightInd w:val="0"/>
              <w:jc w:val="center"/>
              <w:rPr>
                <w:color w:val="000000"/>
                <w:sz w:val="24"/>
                <w:szCs w:val="24"/>
              </w:rPr>
            </w:pPr>
            <w:r>
              <w:rPr>
                <w:color w:val="000000"/>
                <w:sz w:val="24"/>
                <w:szCs w:val="24"/>
              </w:rPr>
              <w:t>Наименование</w:t>
            </w:r>
          </w:p>
        </w:tc>
        <w:tc>
          <w:tcPr>
            <w:tcW w:w="1842" w:type="dxa"/>
          </w:tcPr>
          <w:p w:rsidR="00CD1C41" w:rsidRPr="008500BB" w:rsidRDefault="00CD1C41" w:rsidP="00CD1C41">
            <w:pPr>
              <w:autoSpaceDE w:val="0"/>
              <w:autoSpaceDN w:val="0"/>
              <w:adjustRightInd w:val="0"/>
              <w:jc w:val="center"/>
              <w:rPr>
                <w:color w:val="000000"/>
                <w:sz w:val="24"/>
                <w:szCs w:val="24"/>
              </w:rPr>
            </w:pPr>
            <w:r>
              <w:rPr>
                <w:color w:val="000000"/>
                <w:sz w:val="24"/>
                <w:szCs w:val="24"/>
              </w:rPr>
              <w:t>Кем утверждена</w:t>
            </w:r>
          </w:p>
        </w:tc>
      </w:tr>
      <w:tr w:rsidR="00CD1C41" w:rsidRPr="008500BB" w:rsidTr="00CD1C41">
        <w:tc>
          <w:tcPr>
            <w:tcW w:w="2830" w:type="dxa"/>
          </w:tcPr>
          <w:p w:rsidR="00CD1C41" w:rsidRDefault="00CD1C41" w:rsidP="00CD1C41">
            <w:pPr>
              <w:autoSpaceDE w:val="0"/>
              <w:autoSpaceDN w:val="0"/>
              <w:adjustRightInd w:val="0"/>
              <w:rPr>
                <w:color w:val="000000"/>
                <w:sz w:val="24"/>
                <w:szCs w:val="24"/>
              </w:rPr>
            </w:pPr>
            <w:r w:rsidRPr="00CD1C41">
              <w:rPr>
                <w:color w:val="000000"/>
                <w:sz w:val="24"/>
                <w:szCs w:val="24"/>
              </w:rPr>
              <w:t>Типовая межотраслевая форма N 3</w:t>
            </w:r>
          </w:p>
        </w:tc>
        <w:tc>
          <w:tcPr>
            <w:tcW w:w="1418" w:type="dxa"/>
          </w:tcPr>
          <w:p w:rsidR="00CD1C41" w:rsidRDefault="00CD1C41" w:rsidP="00CD1C41">
            <w:pPr>
              <w:autoSpaceDE w:val="0"/>
              <w:autoSpaceDN w:val="0"/>
              <w:adjustRightInd w:val="0"/>
              <w:jc w:val="center"/>
              <w:rPr>
                <w:color w:val="000000"/>
                <w:sz w:val="24"/>
                <w:szCs w:val="24"/>
              </w:rPr>
            </w:pPr>
            <w:r>
              <w:rPr>
                <w:color w:val="000000"/>
                <w:sz w:val="24"/>
                <w:szCs w:val="24"/>
              </w:rPr>
              <w:t>ф.0345001</w:t>
            </w:r>
          </w:p>
        </w:tc>
        <w:tc>
          <w:tcPr>
            <w:tcW w:w="2977" w:type="dxa"/>
          </w:tcPr>
          <w:p w:rsidR="00CD1C41" w:rsidRDefault="00CD1C41" w:rsidP="00CD1C41">
            <w:pPr>
              <w:autoSpaceDE w:val="0"/>
              <w:autoSpaceDN w:val="0"/>
              <w:adjustRightInd w:val="0"/>
              <w:rPr>
                <w:color w:val="000000"/>
                <w:sz w:val="24"/>
                <w:szCs w:val="24"/>
              </w:rPr>
            </w:pPr>
            <w:r>
              <w:rPr>
                <w:color w:val="000000"/>
                <w:sz w:val="24"/>
                <w:szCs w:val="24"/>
              </w:rPr>
              <w:t>Путевой лист легкового автомобиля</w:t>
            </w:r>
          </w:p>
        </w:tc>
        <w:tc>
          <w:tcPr>
            <w:tcW w:w="1842" w:type="dxa"/>
            <w:vMerge w:val="restart"/>
          </w:tcPr>
          <w:p w:rsidR="00CD1C41" w:rsidRDefault="00CD1C41" w:rsidP="00CD1C41">
            <w:pPr>
              <w:autoSpaceDE w:val="0"/>
              <w:autoSpaceDN w:val="0"/>
              <w:adjustRightInd w:val="0"/>
              <w:rPr>
                <w:color w:val="000000"/>
                <w:sz w:val="24"/>
                <w:szCs w:val="24"/>
              </w:rPr>
            </w:pPr>
            <w:r>
              <w:rPr>
                <w:color w:val="000000"/>
                <w:sz w:val="24"/>
                <w:szCs w:val="24"/>
              </w:rPr>
              <w:t>Приказ Госкомстата РФ от 28.11.1997 № 78</w:t>
            </w:r>
          </w:p>
        </w:tc>
      </w:tr>
      <w:tr w:rsidR="00CD1C41" w:rsidRPr="008500BB" w:rsidTr="00CD1C41">
        <w:tc>
          <w:tcPr>
            <w:tcW w:w="2830" w:type="dxa"/>
          </w:tcPr>
          <w:p w:rsidR="00CD1C41" w:rsidRDefault="00CD1C41" w:rsidP="00CD1C41">
            <w:pPr>
              <w:autoSpaceDE w:val="0"/>
              <w:autoSpaceDN w:val="0"/>
              <w:adjustRightInd w:val="0"/>
              <w:rPr>
                <w:color w:val="000000"/>
                <w:sz w:val="24"/>
                <w:szCs w:val="24"/>
              </w:rPr>
            </w:pPr>
            <w:r w:rsidRPr="00CD1C41">
              <w:rPr>
                <w:color w:val="000000"/>
                <w:sz w:val="24"/>
                <w:szCs w:val="24"/>
              </w:rPr>
              <w:t>Типовая межотраслевая форма N 3 спец.</w:t>
            </w:r>
          </w:p>
        </w:tc>
        <w:tc>
          <w:tcPr>
            <w:tcW w:w="1418" w:type="dxa"/>
          </w:tcPr>
          <w:p w:rsidR="00CD1C41" w:rsidRDefault="00CD1C41" w:rsidP="00CD1C41">
            <w:pPr>
              <w:autoSpaceDE w:val="0"/>
              <w:autoSpaceDN w:val="0"/>
              <w:adjustRightInd w:val="0"/>
              <w:jc w:val="center"/>
              <w:rPr>
                <w:color w:val="000000"/>
                <w:sz w:val="24"/>
                <w:szCs w:val="24"/>
              </w:rPr>
            </w:pPr>
            <w:r>
              <w:rPr>
                <w:color w:val="000000"/>
                <w:sz w:val="24"/>
                <w:szCs w:val="24"/>
              </w:rPr>
              <w:t>ф.0345002</w:t>
            </w:r>
          </w:p>
        </w:tc>
        <w:tc>
          <w:tcPr>
            <w:tcW w:w="2977" w:type="dxa"/>
          </w:tcPr>
          <w:p w:rsidR="00CD1C41" w:rsidRDefault="00CD1C41" w:rsidP="00CD1C41">
            <w:pPr>
              <w:autoSpaceDE w:val="0"/>
              <w:autoSpaceDN w:val="0"/>
              <w:adjustRightInd w:val="0"/>
              <w:rPr>
                <w:color w:val="000000"/>
                <w:sz w:val="24"/>
                <w:szCs w:val="24"/>
              </w:rPr>
            </w:pPr>
            <w:r>
              <w:rPr>
                <w:color w:val="000000"/>
                <w:sz w:val="24"/>
                <w:szCs w:val="24"/>
              </w:rPr>
              <w:t>Путевой лист специального автомобиля</w:t>
            </w:r>
          </w:p>
        </w:tc>
        <w:tc>
          <w:tcPr>
            <w:tcW w:w="1842" w:type="dxa"/>
            <w:vMerge/>
          </w:tcPr>
          <w:p w:rsidR="00CD1C41" w:rsidRDefault="00CD1C41" w:rsidP="00CD1C41">
            <w:pPr>
              <w:autoSpaceDE w:val="0"/>
              <w:autoSpaceDN w:val="0"/>
              <w:adjustRightInd w:val="0"/>
              <w:rPr>
                <w:color w:val="000000"/>
                <w:sz w:val="24"/>
                <w:szCs w:val="24"/>
              </w:rPr>
            </w:pPr>
          </w:p>
        </w:tc>
      </w:tr>
      <w:tr w:rsidR="00CD1C41" w:rsidRPr="008500BB" w:rsidTr="00CD1C41">
        <w:tc>
          <w:tcPr>
            <w:tcW w:w="2830" w:type="dxa"/>
          </w:tcPr>
          <w:p w:rsidR="00CD1C41" w:rsidRDefault="00CD1C41" w:rsidP="00CD1C41">
            <w:pPr>
              <w:autoSpaceDE w:val="0"/>
              <w:autoSpaceDN w:val="0"/>
              <w:adjustRightInd w:val="0"/>
              <w:rPr>
                <w:color w:val="000000"/>
                <w:sz w:val="24"/>
                <w:szCs w:val="24"/>
              </w:rPr>
            </w:pPr>
            <w:r w:rsidRPr="00CD1C41">
              <w:rPr>
                <w:color w:val="000000"/>
                <w:sz w:val="24"/>
                <w:szCs w:val="24"/>
              </w:rPr>
              <w:t>Типовая межотраслевая форма N 4-С</w:t>
            </w:r>
          </w:p>
        </w:tc>
        <w:tc>
          <w:tcPr>
            <w:tcW w:w="1418" w:type="dxa"/>
          </w:tcPr>
          <w:p w:rsidR="00CD1C41" w:rsidRDefault="00CD1C41" w:rsidP="00CD1C41">
            <w:pPr>
              <w:autoSpaceDE w:val="0"/>
              <w:autoSpaceDN w:val="0"/>
              <w:adjustRightInd w:val="0"/>
              <w:jc w:val="center"/>
              <w:rPr>
                <w:color w:val="000000"/>
                <w:sz w:val="24"/>
                <w:szCs w:val="24"/>
              </w:rPr>
            </w:pPr>
            <w:r>
              <w:rPr>
                <w:color w:val="000000"/>
                <w:sz w:val="24"/>
                <w:szCs w:val="24"/>
              </w:rPr>
              <w:t>ф.0345004</w:t>
            </w:r>
          </w:p>
        </w:tc>
        <w:tc>
          <w:tcPr>
            <w:tcW w:w="2977" w:type="dxa"/>
          </w:tcPr>
          <w:p w:rsidR="00CD1C41" w:rsidRDefault="00CD1C41" w:rsidP="00CD1C41">
            <w:pPr>
              <w:autoSpaceDE w:val="0"/>
              <w:autoSpaceDN w:val="0"/>
              <w:adjustRightInd w:val="0"/>
              <w:rPr>
                <w:color w:val="000000"/>
                <w:sz w:val="24"/>
                <w:szCs w:val="24"/>
              </w:rPr>
            </w:pPr>
            <w:r>
              <w:rPr>
                <w:color w:val="000000"/>
                <w:sz w:val="24"/>
                <w:szCs w:val="24"/>
              </w:rPr>
              <w:t>Путевой лист грузового автомобиля</w:t>
            </w:r>
          </w:p>
        </w:tc>
        <w:tc>
          <w:tcPr>
            <w:tcW w:w="1842" w:type="dxa"/>
            <w:vMerge/>
          </w:tcPr>
          <w:p w:rsidR="00CD1C41" w:rsidRDefault="00CD1C41" w:rsidP="00CD1C41">
            <w:pPr>
              <w:autoSpaceDE w:val="0"/>
              <w:autoSpaceDN w:val="0"/>
              <w:adjustRightInd w:val="0"/>
              <w:rPr>
                <w:color w:val="000000"/>
                <w:sz w:val="24"/>
                <w:szCs w:val="24"/>
              </w:rPr>
            </w:pPr>
          </w:p>
        </w:tc>
      </w:tr>
      <w:tr w:rsidR="00CD1C41" w:rsidRPr="008500BB" w:rsidTr="00CD1C41">
        <w:tc>
          <w:tcPr>
            <w:tcW w:w="2830" w:type="dxa"/>
          </w:tcPr>
          <w:p w:rsidR="00CD1C41" w:rsidRDefault="00CD1C41" w:rsidP="00CD1C41">
            <w:pPr>
              <w:autoSpaceDE w:val="0"/>
              <w:autoSpaceDN w:val="0"/>
              <w:adjustRightInd w:val="0"/>
              <w:rPr>
                <w:color w:val="000000"/>
                <w:sz w:val="24"/>
                <w:szCs w:val="24"/>
              </w:rPr>
            </w:pPr>
            <w:r w:rsidRPr="00CD1C41">
              <w:rPr>
                <w:color w:val="000000"/>
                <w:sz w:val="24"/>
                <w:szCs w:val="24"/>
              </w:rPr>
              <w:t>Типовая межотраслевая форма N 4-П</w:t>
            </w:r>
          </w:p>
        </w:tc>
        <w:tc>
          <w:tcPr>
            <w:tcW w:w="1418" w:type="dxa"/>
          </w:tcPr>
          <w:p w:rsidR="00CD1C41" w:rsidRDefault="00CD1C41" w:rsidP="00CD1C41">
            <w:pPr>
              <w:autoSpaceDE w:val="0"/>
              <w:autoSpaceDN w:val="0"/>
              <w:adjustRightInd w:val="0"/>
              <w:jc w:val="center"/>
              <w:rPr>
                <w:color w:val="000000"/>
                <w:sz w:val="24"/>
                <w:szCs w:val="24"/>
              </w:rPr>
            </w:pPr>
            <w:r>
              <w:rPr>
                <w:color w:val="000000"/>
                <w:sz w:val="24"/>
                <w:szCs w:val="24"/>
              </w:rPr>
              <w:t>ф.0345005</w:t>
            </w:r>
          </w:p>
        </w:tc>
        <w:tc>
          <w:tcPr>
            <w:tcW w:w="2977" w:type="dxa"/>
          </w:tcPr>
          <w:p w:rsidR="00CD1C41" w:rsidRDefault="00CD1C41" w:rsidP="00CD1C41">
            <w:pPr>
              <w:autoSpaceDE w:val="0"/>
              <w:autoSpaceDN w:val="0"/>
              <w:adjustRightInd w:val="0"/>
              <w:rPr>
                <w:color w:val="000000"/>
                <w:sz w:val="24"/>
                <w:szCs w:val="24"/>
              </w:rPr>
            </w:pPr>
            <w:r>
              <w:rPr>
                <w:color w:val="000000"/>
                <w:sz w:val="24"/>
                <w:szCs w:val="24"/>
              </w:rPr>
              <w:t>Путевой лист грузового автомобиля</w:t>
            </w:r>
          </w:p>
        </w:tc>
        <w:tc>
          <w:tcPr>
            <w:tcW w:w="1842" w:type="dxa"/>
            <w:vMerge/>
          </w:tcPr>
          <w:p w:rsidR="00CD1C41" w:rsidRDefault="00CD1C41" w:rsidP="00CD1C41">
            <w:pPr>
              <w:autoSpaceDE w:val="0"/>
              <w:autoSpaceDN w:val="0"/>
              <w:adjustRightInd w:val="0"/>
              <w:rPr>
                <w:color w:val="000000"/>
                <w:sz w:val="24"/>
                <w:szCs w:val="24"/>
              </w:rPr>
            </w:pPr>
          </w:p>
        </w:tc>
      </w:tr>
      <w:tr w:rsidR="00CD1C41" w:rsidRPr="008500BB" w:rsidTr="00CD1C41">
        <w:tc>
          <w:tcPr>
            <w:tcW w:w="2830" w:type="dxa"/>
          </w:tcPr>
          <w:p w:rsidR="00CD1C41" w:rsidRDefault="00CD1C41" w:rsidP="00CD1C41">
            <w:pPr>
              <w:autoSpaceDE w:val="0"/>
              <w:autoSpaceDN w:val="0"/>
              <w:adjustRightInd w:val="0"/>
              <w:rPr>
                <w:color w:val="000000"/>
                <w:sz w:val="24"/>
                <w:szCs w:val="24"/>
              </w:rPr>
            </w:pPr>
            <w:r w:rsidRPr="00CD1C41">
              <w:rPr>
                <w:color w:val="000000"/>
                <w:sz w:val="24"/>
                <w:szCs w:val="24"/>
              </w:rPr>
              <w:t>Типовая межотраслевая форма N 6 (спец)</w:t>
            </w:r>
          </w:p>
        </w:tc>
        <w:tc>
          <w:tcPr>
            <w:tcW w:w="1418" w:type="dxa"/>
          </w:tcPr>
          <w:p w:rsidR="00CD1C41" w:rsidRDefault="00CD1C41" w:rsidP="00CD1C41">
            <w:pPr>
              <w:autoSpaceDE w:val="0"/>
              <w:autoSpaceDN w:val="0"/>
              <w:adjustRightInd w:val="0"/>
              <w:jc w:val="center"/>
              <w:rPr>
                <w:color w:val="000000"/>
                <w:sz w:val="24"/>
                <w:szCs w:val="24"/>
              </w:rPr>
            </w:pPr>
            <w:r>
              <w:rPr>
                <w:color w:val="000000"/>
                <w:sz w:val="24"/>
                <w:szCs w:val="24"/>
              </w:rPr>
              <w:t xml:space="preserve">ф.0345007 </w:t>
            </w:r>
          </w:p>
        </w:tc>
        <w:tc>
          <w:tcPr>
            <w:tcW w:w="2977" w:type="dxa"/>
          </w:tcPr>
          <w:p w:rsidR="00CD1C41" w:rsidRDefault="00CD1C41" w:rsidP="00CD1C41">
            <w:pPr>
              <w:autoSpaceDE w:val="0"/>
              <w:autoSpaceDN w:val="0"/>
              <w:adjustRightInd w:val="0"/>
              <w:rPr>
                <w:color w:val="000000"/>
                <w:sz w:val="24"/>
                <w:szCs w:val="24"/>
              </w:rPr>
            </w:pPr>
            <w:r>
              <w:rPr>
                <w:color w:val="000000"/>
                <w:sz w:val="24"/>
                <w:szCs w:val="24"/>
              </w:rPr>
              <w:t>Путевой лист автобуса необщего пользования</w:t>
            </w:r>
          </w:p>
        </w:tc>
        <w:tc>
          <w:tcPr>
            <w:tcW w:w="1842" w:type="dxa"/>
            <w:vMerge/>
          </w:tcPr>
          <w:p w:rsidR="00CD1C41" w:rsidRDefault="00CD1C41" w:rsidP="00CD1C41">
            <w:pPr>
              <w:autoSpaceDE w:val="0"/>
              <w:autoSpaceDN w:val="0"/>
              <w:adjustRightInd w:val="0"/>
              <w:rPr>
                <w:color w:val="000000"/>
                <w:sz w:val="24"/>
                <w:szCs w:val="24"/>
              </w:rPr>
            </w:pPr>
          </w:p>
        </w:tc>
      </w:tr>
      <w:tr w:rsidR="00CD127D" w:rsidRPr="008500BB" w:rsidTr="00CD1C41">
        <w:tc>
          <w:tcPr>
            <w:tcW w:w="2830" w:type="dxa"/>
          </w:tcPr>
          <w:p w:rsidR="00CD127D" w:rsidRPr="00CD1C41" w:rsidRDefault="00CD127D" w:rsidP="00CD1C41">
            <w:pPr>
              <w:autoSpaceDE w:val="0"/>
              <w:autoSpaceDN w:val="0"/>
              <w:adjustRightInd w:val="0"/>
              <w:rPr>
                <w:color w:val="000000"/>
                <w:sz w:val="24"/>
                <w:szCs w:val="24"/>
              </w:rPr>
            </w:pPr>
            <w:r w:rsidRPr="00CD127D">
              <w:rPr>
                <w:color w:val="000000"/>
                <w:sz w:val="24"/>
                <w:szCs w:val="24"/>
              </w:rPr>
              <w:t>Унифицированная форма N ИНВ-11</w:t>
            </w:r>
          </w:p>
        </w:tc>
        <w:tc>
          <w:tcPr>
            <w:tcW w:w="1418" w:type="dxa"/>
          </w:tcPr>
          <w:p w:rsidR="00CD127D" w:rsidRDefault="00CD127D" w:rsidP="00CD1C41">
            <w:pPr>
              <w:autoSpaceDE w:val="0"/>
              <w:autoSpaceDN w:val="0"/>
              <w:adjustRightInd w:val="0"/>
              <w:jc w:val="center"/>
              <w:rPr>
                <w:color w:val="000000"/>
                <w:sz w:val="24"/>
                <w:szCs w:val="24"/>
              </w:rPr>
            </w:pPr>
            <w:r>
              <w:rPr>
                <w:color w:val="000000"/>
                <w:sz w:val="24"/>
                <w:szCs w:val="24"/>
              </w:rPr>
              <w:t>ф.</w:t>
            </w:r>
            <w:r w:rsidRPr="00CD127D">
              <w:rPr>
                <w:color w:val="000000"/>
                <w:sz w:val="24"/>
                <w:szCs w:val="24"/>
              </w:rPr>
              <w:t>0317012</w:t>
            </w:r>
          </w:p>
        </w:tc>
        <w:tc>
          <w:tcPr>
            <w:tcW w:w="2977" w:type="dxa"/>
          </w:tcPr>
          <w:p w:rsidR="00CD127D" w:rsidRDefault="00CD127D" w:rsidP="00CD127D">
            <w:pPr>
              <w:autoSpaceDE w:val="0"/>
              <w:autoSpaceDN w:val="0"/>
              <w:adjustRightInd w:val="0"/>
              <w:rPr>
                <w:color w:val="000000"/>
                <w:sz w:val="24"/>
                <w:szCs w:val="24"/>
              </w:rPr>
            </w:pPr>
            <w:r w:rsidRPr="00CD127D">
              <w:rPr>
                <w:color w:val="000000"/>
                <w:sz w:val="24"/>
                <w:szCs w:val="24"/>
              </w:rPr>
              <w:t>Акт инвентаризации расходов будущих периодов</w:t>
            </w:r>
          </w:p>
        </w:tc>
        <w:tc>
          <w:tcPr>
            <w:tcW w:w="1842" w:type="dxa"/>
          </w:tcPr>
          <w:p w:rsidR="00CD127D" w:rsidRDefault="00CD127D" w:rsidP="00CD1C41">
            <w:pPr>
              <w:autoSpaceDE w:val="0"/>
              <w:autoSpaceDN w:val="0"/>
              <w:adjustRightInd w:val="0"/>
              <w:rPr>
                <w:color w:val="000000"/>
                <w:sz w:val="24"/>
                <w:szCs w:val="24"/>
              </w:rPr>
            </w:pPr>
            <w:r w:rsidRPr="00CD127D">
              <w:rPr>
                <w:color w:val="000000"/>
                <w:sz w:val="24"/>
                <w:szCs w:val="24"/>
              </w:rPr>
              <w:t>Постановление Госкомстата РФ от 18 августа 1998 г. N 88</w:t>
            </w:r>
          </w:p>
        </w:tc>
      </w:tr>
    </w:tbl>
    <w:p w:rsidR="006759B6" w:rsidRDefault="006759B6" w:rsidP="006759B6">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684283" w:rsidRDefault="00684283"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684283" w:rsidRDefault="00684283"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B3651B" w:rsidRDefault="00B3651B"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684283" w:rsidRDefault="00684283" w:rsidP="00684283">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684283" w:rsidRPr="00384201" w:rsidRDefault="00684283" w:rsidP="001F1330">
      <w:pPr>
        <w:pStyle w:val="4"/>
        <w:rPr>
          <w:rFonts w:eastAsia="Times New Roman"/>
          <w:lang w:eastAsia="ru-RU"/>
        </w:rPr>
      </w:pPr>
      <w:r w:rsidRPr="00384201">
        <w:rPr>
          <w:rFonts w:eastAsia="Times New Roman"/>
          <w:lang w:eastAsia="ru-RU"/>
        </w:rPr>
        <w:t xml:space="preserve">Приложение </w:t>
      </w:r>
      <w:r w:rsidR="007B6CF5">
        <w:rPr>
          <w:rFonts w:eastAsia="Times New Roman"/>
          <w:lang w:eastAsia="ru-RU"/>
        </w:rPr>
        <w:t>4</w:t>
      </w:r>
    </w:p>
    <w:p w:rsidR="00684283" w:rsidRPr="001F1330" w:rsidRDefault="00684283" w:rsidP="00684283">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1F1330">
        <w:rPr>
          <w:rFonts w:ascii="Times New Roman" w:eastAsia="Times New Roman" w:hAnsi="Times New Roman" w:cs="Times New Roman"/>
          <w:sz w:val="26"/>
          <w:szCs w:val="26"/>
          <w:lang w:eastAsia="ru-RU"/>
        </w:rPr>
        <w:t>к Единой учетной политике</w:t>
      </w:r>
    </w:p>
    <w:p w:rsidR="00684283" w:rsidRDefault="00684283" w:rsidP="00684283">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684283" w:rsidRDefault="00684283" w:rsidP="00684283">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684283">
        <w:rPr>
          <w:rFonts w:ascii="Times New Roman" w:eastAsia="Times New Roman" w:hAnsi="Times New Roman" w:cs="Times New Roman"/>
          <w:sz w:val="26"/>
          <w:szCs w:val="26"/>
          <w:lang w:eastAsia="ru-RU"/>
        </w:rPr>
        <w:t xml:space="preserve">Альбом </w:t>
      </w:r>
      <w:r>
        <w:rPr>
          <w:rFonts w:ascii="Times New Roman" w:eastAsia="Times New Roman" w:hAnsi="Times New Roman" w:cs="Times New Roman"/>
          <w:sz w:val="26"/>
          <w:szCs w:val="26"/>
          <w:lang w:eastAsia="ru-RU"/>
        </w:rPr>
        <w:t xml:space="preserve">неунифицированных форм, </w:t>
      </w:r>
    </w:p>
    <w:p w:rsidR="00684283" w:rsidRPr="00684283" w:rsidRDefault="00684283" w:rsidP="00684283">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применяемых для ведения бухгалтерского (бюджетного) учета</w:t>
      </w:r>
    </w:p>
    <w:p w:rsidR="00684283" w:rsidRPr="00684283" w:rsidRDefault="00684283" w:rsidP="00684283">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8500BB" w:rsidRPr="00384201" w:rsidRDefault="008500BB" w:rsidP="006759B6">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6759B6" w:rsidRPr="00747920" w:rsidRDefault="006759B6" w:rsidP="00220685">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1.</w:t>
      </w:r>
      <w:r w:rsidR="00220685"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Акт раскроя</w:t>
      </w:r>
      <w:r w:rsidR="00D94029">
        <w:rPr>
          <w:rFonts w:ascii="Times New Roman" w:eastAsia="Times New Roman" w:hAnsi="Times New Roman" w:cs="Times New Roman"/>
          <w:b/>
          <w:sz w:val="24"/>
          <w:szCs w:val="24"/>
          <w:lang w:eastAsia="ru-RU"/>
        </w:rPr>
        <w:pict>
          <v:rect id="_x0000_i1025" style="width:481.85pt;height:1.5pt;mso-position-vertical:absolute" o:hralign="center" o:hrstd="t" o:hrnoshade="t" o:hr="t" fillcolor="#009" stroked="f"/>
        </w:pict>
      </w: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tbl>
      <w:tblPr>
        <w:tblW w:w="9781" w:type="dxa"/>
        <w:tblLayout w:type="fixed"/>
        <w:tblLook w:val="04A0" w:firstRow="1" w:lastRow="0" w:firstColumn="1" w:lastColumn="0" w:noHBand="0" w:noVBand="1"/>
      </w:tblPr>
      <w:tblGrid>
        <w:gridCol w:w="563"/>
        <w:gridCol w:w="991"/>
        <w:gridCol w:w="1129"/>
        <w:gridCol w:w="757"/>
        <w:gridCol w:w="943"/>
        <w:gridCol w:w="997"/>
        <w:gridCol w:w="857"/>
        <w:gridCol w:w="858"/>
        <w:gridCol w:w="10"/>
        <w:gridCol w:w="692"/>
        <w:gridCol w:w="843"/>
        <w:gridCol w:w="1141"/>
      </w:tblGrid>
      <w:tr w:rsidR="0022121E" w:rsidRPr="000A19CE" w:rsidTr="0022121E">
        <w:trPr>
          <w:trHeight w:val="315"/>
        </w:trPr>
        <w:tc>
          <w:tcPr>
            <w:tcW w:w="6237" w:type="dxa"/>
            <w:gridSpan w:val="7"/>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b/>
                <w:bCs/>
                <w:color w:val="000000"/>
                <w:sz w:val="24"/>
                <w:szCs w:val="24"/>
                <w:lang w:eastAsia="ru-RU"/>
              </w:rPr>
            </w:pPr>
            <w:r w:rsidRPr="000A19CE">
              <w:rPr>
                <w:rFonts w:ascii="Times New Roman" w:eastAsia="Times New Roman" w:hAnsi="Times New Roman" w:cs="Times New Roman"/>
                <w:b/>
                <w:bCs/>
                <w:color w:val="000000"/>
                <w:sz w:val="24"/>
                <w:szCs w:val="24"/>
                <w:lang w:eastAsia="ru-RU"/>
              </w:rPr>
              <w:t> </w:t>
            </w:r>
          </w:p>
        </w:tc>
        <w:tc>
          <w:tcPr>
            <w:tcW w:w="868" w:type="dxa"/>
            <w:gridSpan w:val="2"/>
            <w:tcBorders>
              <w:top w:val="nil"/>
              <w:left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b/>
                <w:bCs/>
                <w:color w:val="000000"/>
                <w:sz w:val="24"/>
                <w:szCs w:val="24"/>
                <w:lang w:eastAsia="ru-RU"/>
              </w:rPr>
            </w:pPr>
          </w:p>
        </w:tc>
        <w:tc>
          <w:tcPr>
            <w:tcW w:w="2676" w:type="dxa"/>
            <w:gridSpan w:val="3"/>
            <w:tcBorders>
              <w:top w:val="nil"/>
              <w:left w:val="nil"/>
              <w:right w:val="nil"/>
            </w:tcBorders>
            <w:shd w:val="clear" w:color="auto" w:fill="auto"/>
            <w:noWrap/>
            <w:vAlign w:val="bottom"/>
            <w:hideMark/>
          </w:tcPr>
          <w:p w:rsidR="00684283" w:rsidRPr="000A19CE" w:rsidRDefault="00684283" w:rsidP="004335C9">
            <w:pPr>
              <w:spacing w:after="0" w:line="240" w:lineRule="auto"/>
              <w:jc w:val="right"/>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УТВЕРЖДАЮ</w:t>
            </w:r>
          </w:p>
        </w:tc>
      </w:tr>
      <w:tr w:rsidR="0022121E" w:rsidRPr="000A19CE" w:rsidTr="0022121E">
        <w:trPr>
          <w:trHeight w:val="255"/>
        </w:trPr>
        <w:tc>
          <w:tcPr>
            <w:tcW w:w="6237" w:type="dxa"/>
            <w:gridSpan w:val="7"/>
            <w:tcBorders>
              <w:top w:val="single" w:sz="4" w:space="0" w:color="auto"/>
              <w:left w:val="nil"/>
              <w:bottom w:val="nil"/>
              <w:right w:val="nil"/>
            </w:tcBorders>
            <w:shd w:val="clear" w:color="auto" w:fill="auto"/>
            <w:noWrap/>
            <w:hideMark/>
          </w:tcPr>
          <w:p w:rsidR="0022121E" w:rsidRPr="000A19CE" w:rsidRDefault="0022121E"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(наименование учреждения)</w:t>
            </w:r>
          </w:p>
        </w:tc>
        <w:tc>
          <w:tcPr>
            <w:tcW w:w="3544" w:type="dxa"/>
            <w:gridSpan w:val="5"/>
            <w:tcBorders>
              <w:top w:val="nil"/>
              <w:left w:val="nil"/>
              <w:bottom w:val="single" w:sz="4" w:space="0" w:color="auto"/>
              <w:right w:val="nil"/>
            </w:tcBorders>
            <w:shd w:val="clear" w:color="auto" w:fill="auto"/>
            <w:noWrap/>
            <w:vAlign w:val="bottom"/>
            <w:hideMark/>
          </w:tcPr>
          <w:p w:rsidR="0022121E" w:rsidRPr="000A19CE" w:rsidRDefault="0022121E" w:rsidP="004335C9">
            <w:pPr>
              <w:spacing w:after="0" w:line="240" w:lineRule="auto"/>
              <w:jc w:val="right"/>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xml:space="preserve">                               </w:t>
            </w:r>
          </w:p>
        </w:tc>
      </w:tr>
      <w:tr w:rsidR="00684283" w:rsidRPr="0022121E" w:rsidTr="0022121E">
        <w:trPr>
          <w:trHeight w:val="255"/>
        </w:trPr>
        <w:tc>
          <w:tcPr>
            <w:tcW w:w="9781" w:type="dxa"/>
            <w:gridSpan w:val="12"/>
            <w:tcBorders>
              <w:top w:val="nil"/>
              <w:left w:val="nil"/>
              <w:bottom w:val="nil"/>
              <w:right w:val="nil"/>
            </w:tcBorders>
            <w:shd w:val="clear" w:color="auto" w:fill="auto"/>
            <w:noWrap/>
            <w:vAlign w:val="bottom"/>
            <w:hideMark/>
          </w:tcPr>
          <w:p w:rsidR="00684283" w:rsidRPr="0022121E" w:rsidRDefault="00684283" w:rsidP="004335C9">
            <w:pPr>
              <w:spacing w:after="0" w:line="240" w:lineRule="auto"/>
              <w:jc w:val="right"/>
              <w:rPr>
                <w:rFonts w:ascii="Times New Roman" w:eastAsia="Times New Roman" w:hAnsi="Times New Roman" w:cs="Times New Roman"/>
                <w:sz w:val="18"/>
                <w:szCs w:val="18"/>
                <w:lang w:eastAsia="ru-RU"/>
              </w:rPr>
            </w:pPr>
            <w:r w:rsidRPr="0022121E">
              <w:rPr>
                <w:rFonts w:ascii="Times New Roman" w:eastAsia="Times New Roman" w:hAnsi="Times New Roman" w:cs="Times New Roman"/>
                <w:sz w:val="18"/>
                <w:szCs w:val="18"/>
                <w:lang w:eastAsia="ru-RU"/>
              </w:rPr>
              <w:t xml:space="preserve">                               (должность)     (подпись)  (расшифровка подписи)</w:t>
            </w:r>
          </w:p>
        </w:tc>
      </w:tr>
      <w:tr w:rsidR="0022121E" w:rsidRPr="000A19CE" w:rsidTr="0022121E">
        <w:trPr>
          <w:trHeight w:val="255"/>
        </w:trPr>
        <w:tc>
          <w:tcPr>
            <w:tcW w:w="2683" w:type="dxa"/>
            <w:gridSpan w:val="3"/>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xml:space="preserve">                                                    </w:t>
            </w: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684283" w:rsidRPr="000A19CE" w:rsidTr="0022121E">
        <w:trPr>
          <w:trHeight w:val="255"/>
        </w:trPr>
        <w:tc>
          <w:tcPr>
            <w:tcW w:w="9781" w:type="dxa"/>
            <w:gridSpan w:val="12"/>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right"/>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xml:space="preserve">                                                     "__"___________ ____ г.</w:t>
            </w:r>
          </w:p>
        </w:tc>
      </w:tr>
      <w:tr w:rsidR="0022121E" w:rsidRPr="000A19CE" w:rsidTr="0022121E">
        <w:trPr>
          <w:trHeight w:val="31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right"/>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single" w:sz="4" w:space="0" w:color="auto"/>
              <w:left w:val="single" w:sz="4" w:space="0" w:color="auto"/>
              <w:bottom w:val="nil"/>
              <w:right w:val="single" w:sz="4" w:space="0" w:color="auto"/>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Номер</w:t>
            </w:r>
          </w:p>
        </w:tc>
        <w:tc>
          <w:tcPr>
            <w:tcW w:w="1141" w:type="dxa"/>
            <w:tcBorders>
              <w:top w:val="single" w:sz="4" w:space="0" w:color="auto"/>
              <w:left w:val="nil"/>
              <w:bottom w:val="nil"/>
              <w:right w:val="single" w:sz="4" w:space="0" w:color="auto"/>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xml:space="preserve">Дата </w:t>
            </w: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документа</w:t>
            </w:r>
          </w:p>
        </w:tc>
        <w:tc>
          <w:tcPr>
            <w:tcW w:w="1141" w:type="dxa"/>
            <w:tcBorders>
              <w:top w:val="nil"/>
              <w:left w:val="nil"/>
              <w:bottom w:val="single" w:sz="4" w:space="0" w:color="auto"/>
              <w:right w:val="single" w:sz="4" w:space="0" w:color="auto"/>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составления</w:t>
            </w: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1141" w:type="dxa"/>
            <w:tcBorders>
              <w:top w:val="nil"/>
              <w:left w:val="nil"/>
              <w:bottom w:val="single" w:sz="4" w:space="0" w:color="auto"/>
              <w:right w:val="single" w:sz="4" w:space="0" w:color="auto"/>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r>
      <w:tr w:rsidR="00684283" w:rsidRPr="000A19CE" w:rsidTr="0022121E">
        <w:trPr>
          <w:trHeight w:val="315"/>
        </w:trPr>
        <w:tc>
          <w:tcPr>
            <w:tcW w:w="9781" w:type="dxa"/>
            <w:gridSpan w:val="12"/>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b/>
                <w:bCs/>
                <w:sz w:val="20"/>
                <w:szCs w:val="20"/>
                <w:lang w:eastAsia="ru-RU"/>
              </w:rPr>
            </w:pPr>
            <w:r w:rsidRPr="000A19CE">
              <w:rPr>
                <w:rFonts w:ascii="Times New Roman" w:eastAsia="Times New Roman" w:hAnsi="Times New Roman" w:cs="Times New Roman"/>
                <w:b/>
                <w:bCs/>
                <w:sz w:val="20"/>
                <w:szCs w:val="20"/>
                <w:lang w:eastAsia="ru-RU"/>
              </w:rPr>
              <w:t xml:space="preserve">АКТ   РАСКРОЯ     </w:t>
            </w:r>
          </w:p>
        </w:tc>
      </w:tr>
      <w:tr w:rsidR="0022121E" w:rsidRPr="000A19CE" w:rsidTr="0022121E">
        <w:trPr>
          <w:trHeight w:val="255"/>
        </w:trPr>
        <w:tc>
          <w:tcPr>
            <w:tcW w:w="2683" w:type="dxa"/>
            <w:gridSpan w:val="3"/>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22121E" w:rsidRPr="000A19CE" w:rsidTr="0022121E">
        <w:trPr>
          <w:trHeight w:val="255"/>
        </w:trPr>
        <w:tc>
          <w:tcPr>
            <w:tcW w:w="6237" w:type="dxa"/>
            <w:gridSpan w:val="7"/>
            <w:tcBorders>
              <w:top w:val="nil"/>
              <w:left w:val="nil"/>
              <w:bottom w:val="nil"/>
              <w:right w:val="nil"/>
            </w:tcBorders>
            <w:shd w:val="clear" w:color="auto" w:fill="auto"/>
            <w:noWrap/>
            <w:vAlign w:val="bottom"/>
            <w:hideMark/>
          </w:tcPr>
          <w:p w:rsidR="00684283" w:rsidRPr="000A19CE" w:rsidRDefault="00684283" w:rsidP="0022121E">
            <w:pPr>
              <w:spacing w:after="0" w:line="240" w:lineRule="auto"/>
              <w:rPr>
                <w:rFonts w:ascii="Times New Roman" w:eastAsia="Times New Roman" w:hAnsi="Times New Roman" w:cs="Times New Roman"/>
                <w:sz w:val="20"/>
                <w:szCs w:val="20"/>
                <w:lang w:eastAsia="ru-RU"/>
              </w:rPr>
            </w:pPr>
            <w:r w:rsidRPr="00093159">
              <w:rPr>
                <w:rFonts w:ascii="Times New Roman" w:eastAsia="Times New Roman" w:hAnsi="Times New Roman" w:cs="Times New Roman"/>
                <w:sz w:val="18"/>
                <w:szCs w:val="18"/>
                <w:lang w:eastAsia="ru-RU"/>
              </w:rPr>
              <w:t>Председатель комиссии</w:t>
            </w:r>
            <w:r w:rsidRPr="000A19CE">
              <w:rPr>
                <w:rFonts w:ascii="Times New Roman" w:eastAsia="Times New Roman" w:hAnsi="Times New Roman" w:cs="Times New Roman"/>
                <w:sz w:val="20"/>
                <w:szCs w:val="20"/>
                <w:lang w:eastAsia="ru-RU"/>
              </w:rPr>
              <w:t xml:space="preserve"> ________________ ___________</w:t>
            </w:r>
            <w:r w:rsidR="00093159">
              <w:rPr>
                <w:rFonts w:ascii="Times New Roman" w:eastAsia="Times New Roman" w:hAnsi="Times New Roman" w:cs="Times New Roman"/>
                <w:sz w:val="20"/>
                <w:szCs w:val="20"/>
                <w:lang w:eastAsia="ru-RU"/>
              </w:rPr>
              <w:t>______</w:t>
            </w:r>
          </w:p>
        </w:tc>
        <w:tc>
          <w:tcPr>
            <w:tcW w:w="858"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left="-147" w:firstLine="147"/>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22121E" w:rsidRPr="00BF02D3" w:rsidTr="0022121E">
        <w:trPr>
          <w:trHeight w:val="255"/>
        </w:trPr>
        <w:tc>
          <w:tcPr>
            <w:tcW w:w="563"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r w:rsidRPr="00BF02D3">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r w:rsidRPr="00BF02D3">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hideMark/>
          </w:tcPr>
          <w:p w:rsidR="00684283" w:rsidRPr="00BF02D3" w:rsidRDefault="00684283" w:rsidP="0022121E">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hideMark/>
          </w:tcPr>
          <w:p w:rsidR="00684283" w:rsidRPr="00BF02D3" w:rsidRDefault="00684283" w:rsidP="0022121E">
            <w:pPr>
              <w:spacing w:after="0" w:line="240" w:lineRule="auto"/>
              <w:ind w:hanging="139"/>
              <w:rPr>
                <w:rFonts w:ascii="Times New Roman" w:eastAsia="Times New Roman" w:hAnsi="Times New Roman" w:cs="Times New Roman"/>
                <w:sz w:val="16"/>
                <w:szCs w:val="16"/>
                <w:lang w:eastAsia="ru-RU"/>
              </w:rPr>
            </w:pPr>
          </w:p>
        </w:tc>
      </w:tr>
      <w:tr w:rsidR="0022121E" w:rsidRPr="000A19CE" w:rsidTr="0022121E">
        <w:trPr>
          <w:trHeight w:val="255"/>
        </w:trPr>
        <w:tc>
          <w:tcPr>
            <w:tcW w:w="1554" w:type="dxa"/>
            <w:gridSpan w:val="2"/>
            <w:tcBorders>
              <w:top w:val="nil"/>
              <w:left w:val="nil"/>
              <w:bottom w:val="nil"/>
              <w:right w:val="nil"/>
            </w:tcBorders>
            <w:shd w:val="clear" w:color="auto" w:fill="auto"/>
            <w:noWrap/>
            <w:vAlign w:val="bottom"/>
            <w:hideMark/>
          </w:tcPr>
          <w:p w:rsidR="00684283" w:rsidRPr="00093159" w:rsidRDefault="00684283" w:rsidP="004335C9">
            <w:pPr>
              <w:spacing w:after="0" w:line="240" w:lineRule="auto"/>
              <w:rPr>
                <w:rFonts w:ascii="Times New Roman" w:eastAsia="Times New Roman" w:hAnsi="Times New Roman" w:cs="Times New Roman"/>
                <w:sz w:val="18"/>
                <w:szCs w:val="18"/>
                <w:lang w:eastAsia="ru-RU"/>
              </w:rPr>
            </w:pPr>
            <w:r w:rsidRPr="00093159">
              <w:rPr>
                <w:rFonts w:ascii="Times New Roman" w:eastAsia="Times New Roman" w:hAnsi="Times New Roman" w:cs="Times New Roman"/>
                <w:sz w:val="18"/>
                <w:szCs w:val="18"/>
                <w:lang w:eastAsia="ru-RU"/>
              </w:rPr>
              <w:t>Члены комиссии</w:t>
            </w:r>
          </w:p>
        </w:tc>
        <w:tc>
          <w:tcPr>
            <w:tcW w:w="4683" w:type="dxa"/>
            <w:gridSpan w:val="5"/>
            <w:tcBorders>
              <w:top w:val="nil"/>
              <w:left w:val="nil"/>
              <w:bottom w:val="nil"/>
              <w:right w:val="nil"/>
            </w:tcBorders>
            <w:shd w:val="clear" w:color="auto" w:fill="auto"/>
            <w:noWrap/>
            <w:vAlign w:val="bottom"/>
            <w:hideMark/>
          </w:tcPr>
          <w:p w:rsidR="00684283" w:rsidRPr="000A19CE" w:rsidRDefault="00684283" w:rsidP="0009315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22121E" w:rsidRPr="00BF02D3" w:rsidTr="0022121E">
        <w:trPr>
          <w:trHeight w:val="255"/>
        </w:trPr>
        <w:tc>
          <w:tcPr>
            <w:tcW w:w="563"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jc w:val="center"/>
              <w:rPr>
                <w:rFonts w:ascii="Times New Roman" w:eastAsia="Times New Roman" w:hAnsi="Times New Roman" w:cs="Times New Roman"/>
                <w:sz w:val="16"/>
                <w:szCs w:val="16"/>
                <w:lang w:eastAsia="ru-RU"/>
              </w:rPr>
            </w:pPr>
            <w:r w:rsidRPr="00BF02D3">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r w:rsidRPr="00BF02D3">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hideMark/>
          </w:tcPr>
          <w:p w:rsidR="00684283" w:rsidRPr="00BF02D3" w:rsidRDefault="00684283" w:rsidP="0022121E">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hideMark/>
          </w:tcPr>
          <w:p w:rsidR="00684283" w:rsidRPr="00BF02D3" w:rsidRDefault="00684283" w:rsidP="0022121E">
            <w:pPr>
              <w:spacing w:after="0" w:line="240" w:lineRule="auto"/>
              <w:ind w:hanging="139"/>
              <w:rPr>
                <w:rFonts w:ascii="Times New Roman" w:eastAsia="Times New Roman" w:hAnsi="Times New Roman" w:cs="Times New Roman"/>
                <w:sz w:val="16"/>
                <w:szCs w:val="16"/>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4683" w:type="dxa"/>
            <w:gridSpan w:val="5"/>
            <w:tcBorders>
              <w:top w:val="nil"/>
              <w:left w:val="nil"/>
              <w:bottom w:val="nil"/>
              <w:right w:val="nil"/>
            </w:tcBorders>
            <w:shd w:val="clear" w:color="auto" w:fill="auto"/>
            <w:noWrap/>
            <w:vAlign w:val="bottom"/>
            <w:hideMark/>
          </w:tcPr>
          <w:p w:rsidR="00684283" w:rsidRPr="000A19CE" w:rsidRDefault="00684283" w:rsidP="0009315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22121E" w:rsidRPr="00BF02D3" w:rsidTr="0022121E">
        <w:trPr>
          <w:trHeight w:val="255"/>
        </w:trPr>
        <w:tc>
          <w:tcPr>
            <w:tcW w:w="563"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jc w:val="center"/>
              <w:rPr>
                <w:rFonts w:ascii="Times New Roman" w:eastAsia="Times New Roman" w:hAnsi="Times New Roman" w:cs="Times New Roman"/>
                <w:sz w:val="16"/>
                <w:szCs w:val="16"/>
                <w:lang w:eastAsia="ru-RU"/>
              </w:rPr>
            </w:pPr>
            <w:r w:rsidRPr="00BF02D3">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r w:rsidRPr="00BF02D3">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hideMark/>
          </w:tcPr>
          <w:p w:rsidR="00684283" w:rsidRPr="00BF02D3" w:rsidRDefault="00684283" w:rsidP="004335C9">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hideMark/>
          </w:tcPr>
          <w:p w:rsidR="00684283" w:rsidRPr="00BF02D3" w:rsidRDefault="00684283" w:rsidP="0022121E">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hideMark/>
          </w:tcPr>
          <w:p w:rsidR="00684283" w:rsidRPr="00BF02D3" w:rsidRDefault="00684283" w:rsidP="0022121E">
            <w:pPr>
              <w:spacing w:after="0" w:line="240" w:lineRule="auto"/>
              <w:ind w:hanging="139"/>
              <w:rPr>
                <w:rFonts w:ascii="Times New Roman" w:eastAsia="Times New Roman" w:hAnsi="Times New Roman" w:cs="Times New Roman"/>
                <w:sz w:val="16"/>
                <w:szCs w:val="16"/>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093159" w:rsidRPr="000A19CE" w:rsidTr="004335C9">
        <w:trPr>
          <w:trHeight w:val="255"/>
        </w:trPr>
        <w:tc>
          <w:tcPr>
            <w:tcW w:w="9781" w:type="dxa"/>
            <w:gridSpan w:val="12"/>
            <w:tcBorders>
              <w:top w:val="nil"/>
              <w:left w:val="nil"/>
              <w:bottom w:val="nil"/>
              <w:right w:val="nil"/>
            </w:tcBorders>
            <w:shd w:val="clear" w:color="auto" w:fill="auto"/>
            <w:noWrap/>
            <w:vAlign w:val="bottom"/>
            <w:hideMark/>
          </w:tcPr>
          <w:p w:rsidR="00093159" w:rsidRPr="000A19CE" w:rsidRDefault="00093159" w:rsidP="0009315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Составили акт на раскрой материалов</w:t>
            </w:r>
          </w:p>
        </w:tc>
      </w:tr>
      <w:tr w:rsidR="0022121E" w:rsidRPr="000A19CE" w:rsidTr="0022121E">
        <w:trPr>
          <w:trHeight w:val="255"/>
        </w:trPr>
        <w:tc>
          <w:tcPr>
            <w:tcW w:w="7105" w:type="dxa"/>
            <w:gridSpan w:val="9"/>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Материально-ответственное лицо: ____________</w:t>
            </w:r>
            <w:r w:rsidR="0022121E">
              <w:rPr>
                <w:rFonts w:ascii="Times New Roman" w:eastAsia="Times New Roman" w:hAnsi="Times New Roman" w:cs="Times New Roman"/>
                <w:sz w:val="20"/>
                <w:szCs w:val="20"/>
                <w:lang w:eastAsia="ru-RU"/>
              </w:rPr>
              <w:t>___ ______________</w:t>
            </w:r>
          </w:p>
        </w:tc>
        <w:tc>
          <w:tcPr>
            <w:tcW w:w="692"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(должность)</w:t>
            </w: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center"/>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(ФИО)</w:t>
            </w: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22121E">
            <w:pPr>
              <w:spacing w:after="0" w:line="240" w:lineRule="auto"/>
              <w:ind w:hanging="139"/>
              <w:rPr>
                <w:rFonts w:ascii="Times New Roman" w:eastAsia="Times New Roman" w:hAnsi="Times New Roman" w:cs="Times New Roman"/>
                <w:sz w:val="20"/>
                <w:szCs w:val="20"/>
                <w:lang w:eastAsia="ru-RU"/>
              </w:rPr>
            </w:pPr>
          </w:p>
        </w:tc>
      </w:tr>
      <w:tr w:rsidR="0022121E" w:rsidRPr="000A19CE" w:rsidTr="0022121E">
        <w:trPr>
          <w:trHeight w:val="31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jc w:val="both"/>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936"/>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N п/п</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Инвентарный номер</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Наименование израсх. материала</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Кол-во, ед.изм.</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Цена, руб.</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Сумма, руб.</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Получено изделие (Что изготовлено)</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Израсходовано материала на одно изделие</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Цена одного изделия, руб.</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Кол-во полученных изделий, ед.изм.</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Сумма, руб.</w:t>
            </w:r>
          </w:p>
        </w:tc>
      </w:tr>
      <w:tr w:rsidR="0022121E" w:rsidRPr="000A19CE" w:rsidTr="0022121E">
        <w:trPr>
          <w:trHeight w:val="450"/>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rsidR="00684283" w:rsidRPr="000A19CE" w:rsidRDefault="00684283" w:rsidP="004335C9">
            <w:pPr>
              <w:spacing w:after="0" w:line="240" w:lineRule="auto"/>
              <w:rPr>
                <w:rFonts w:ascii="Times New Roman" w:eastAsia="Times New Roman" w:hAnsi="Times New Roman" w:cs="Times New Roman"/>
                <w:sz w:val="16"/>
                <w:szCs w:val="16"/>
                <w:lang w:eastAsia="ru-RU"/>
              </w:rPr>
            </w:pPr>
          </w:p>
        </w:tc>
      </w:tr>
      <w:tr w:rsidR="0022121E" w:rsidRPr="000A19CE" w:rsidTr="0022121E">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1</w:t>
            </w:r>
          </w:p>
        </w:tc>
        <w:tc>
          <w:tcPr>
            <w:tcW w:w="991"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2</w:t>
            </w:r>
          </w:p>
        </w:tc>
        <w:tc>
          <w:tcPr>
            <w:tcW w:w="1129"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3</w:t>
            </w:r>
          </w:p>
        </w:tc>
        <w:tc>
          <w:tcPr>
            <w:tcW w:w="75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4</w:t>
            </w:r>
          </w:p>
        </w:tc>
        <w:tc>
          <w:tcPr>
            <w:tcW w:w="943"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5</w:t>
            </w:r>
          </w:p>
        </w:tc>
        <w:tc>
          <w:tcPr>
            <w:tcW w:w="99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6</w:t>
            </w:r>
          </w:p>
        </w:tc>
        <w:tc>
          <w:tcPr>
            <w:tcW w:w="85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7</w:t>
            </w:r>
          </w:p>
        </w:tc>
        <w:tc>
          <w:tcPr>
            <w:tcW w:w="858"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8</w:t>
            </w:r>
          </w:p>
        </w:tc>
        <w:tc>
          <w:tcPr>
            <w:tcW w:w="702" w:type="dxa"/>
            <w:gridSpan w:val="2"/>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9</w:t>
            </w:r>
          </w:p>
        </w:tc>
        <w:tc>
          <w:tcPr>
            <w:tcW w:w="843"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10</w:t>
            </w:r>
          </w:p>
        </w:tc>
        <w:tc>
          <w:tcPr>
            <w:tcW w:w="1141"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center"/>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11</w:t>
            </w:r>
          </w:p>
        </w:tc>
      </w:tr>
      <w:tr w:rsidR="0022121E" w:rsidRPr="000A19CE" w:rsidTr="0022121E">
        <w:trPr>
          <w:trHeight w:val="315"/>
        </w:trPr>
        <w:tc>
          <w:tcPr>
            <w:tcW w:w="563" w:type="dxa"/>
            <w:tcBorders>
              <w:top w:val="nil"/>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r>
      <w:tr w:rsidR="0022121E" w:rsidRPr="000A19CE" w:rsidTr="0022121E">
        <w:trPr>
          <w:trHeight w:val="315"/>
        </w:trPr>
        <w:tc>
          <w:tcPr>
            <w:tcW w:w="563" w:type="dxa"/>
            <w:tcBorders>
              <w:top w:val="nil"/>
              <w:left w:val="single" w:sz="4" w:space="0" w:color="auto"/>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hideMark/>
          </w:tcPr>
          <w:p w:rsidR="00684283" w:rsidRPr="000A19CE" w:rsidRDefault="00684283" w:rsidP="004335C9">
            <w:pPr>
              <w:spacing w:after="0" w:line="240" w:lineRule="auto"/>
              <w:jc w:val="both"/>
              <w:rPr>
                <w:rFonts w:ascii="Times New Roman" w:eastAsia="Times New Roman" w:hAnsi="Times New Roman" w:cs="Times New Roman"/>
                <w:sz w:val="24"/>
                <w:szCs w:val="24"/>
                <w:lang w:eastAsia="ru-RU"/>
              </w:rPr>
            </w:pPr>
            <w:r w:rsidRPr="000A19CE">
              <w:rPr>
                <w:rFonts w:ascii="Times New Roman" w:eastAsia="Times New Roman" w:hAnsi="Times New Roman" w:cs="Times New Roman"/>
                <w:sz w:val="24"/>
                <w:szCs w:val="24"/>
                <w:lang w:eastAsia="ru-RU"/>
              </w:rPr>
              <w:t> </w:t>
            </w:r>
          </w:p>
        </w:tc>
      </w:tr>
      <w:tr w:rsidR="0022121E" w:rsidRPr="000A19CE" w:rsidTr="0022121E">
        <w:trPr>
          <w:trHeight w:val="255"/>
        </w:trPr>
        <w:tc>
          <w:tcPr>
            <w:tcW w:w="5380" w:type="dxa"/>
            <w:gridSpan w:val="6"/>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Полученные изделия прошу поставить на подотчет МОЛ.</w:t>
            </w: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2683" w:type="dxa"/>
            <w:gridSpan w:val="3"/>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2683" w:type="dxa"/>
            <w:gridSpan w:val="3"/>
            <w:tcBorders>
              <w:top w:val="nil"/>
              <w:left w:val="nil"/>
              <w:bottom w:val="nil"/>
              <w:right w:val="nil"/>
            </w:tcBorders>
            <w:shd w:val="clear" w:color="auto" w:fill="auto"/>
            <w:noWrap/>
            <w:vAlign w:val="bottom"/>
            <w:hideMark/>
          </w:tcPr>
          <w:p w:rsidR="00684283" w:rsidRPr="0022121E" w:rsidRDefault="00684283" w:rsidP="004335C9">
            <w:pPr>
              <w:spacing w:after="0" w:line="240" w:lineRule="auto"/>
              <w:rPr>
                <w:rFonts w:ascii="Times New Roman" w:eastAsia="Times New Roman" w:hAnsi="Times New Roman" w:cs="Times New Roman"/>
                <w:sz w:val="18"/>
                <w:szCs w:val="18"/>
                <w:lang w:eastAsia="ru-RU"/>
              </w:rPr>
            </w:pPr>
            <w:r w:rsidRPr="0022121E">
              <w:rPr>
                <w:rFonts w:ascii="Times New Roman" w:eastAsia="Times New Roman" w:hAnsi="Times New Roman" w:cs="Times New Roman"/>
                <w:sz w:val="18"/>
                <w:szCs w:val="18"/>
                <w:lang w:eastAsia="ru-RU"/>
              </w:rPr>
              <w:t>Председатель комиссии</w:t>
            </w:r>
          </w:p>
        </w:tc>
        <w:tc>
          <w:tcPr>
            <w:tcW w:w="75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702" w:type="dxa"/>
            <w:gridSpan w:val="2"/>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(должность)</w:t>
            </w:r>
          </w:p>
        </w:tc>
        <w:tc>
          <w:tcPr>
            <w:tcW w:w="997"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(подпись)</w:t>
            </w:r>
          </w:p>
        </w:tc>
        <w:tc>
          <w:tcPr>
            <w:tcW w:w="2417" w:type="dxa"/>
            <w:gridSpan w:val="4"/>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(расшифровка подписи)</w:t>
            </w:r>
          </w:p>
        </w:tc>
        <w:tc>
          <w:tcPr>
            <w:tcW w:w="84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1554" w:type="dxa"/>
            <w:gridSpan w:val="2"/>
            <w:tcBorders>
              <w:top w:val="nil"/>
              <w:left w:val="nil"/>
              <w:bottom w:val="nil"/>
              <w:right w:val="nil"/>
            </w:tcBorders>
            <w:shd w:val="clear" w:color="auto" w:fill="auto"/>
            <w:noWrap/>
            <w:vAlign w:val="bottom"/>
            <w:hideMark/>
          </w:tcPr>
          <w:p w:rsidR="00684283" w:rsidRPr="0022121E" w:rsidRDefault="00684283" w:rsidP="004335C9">
            <w:pPr>
              <w:spacing w:after="0" w:line="240" w:lineRule="auto"/>
              <w:rPr>
                <w:rFonts w:ascii="Times New Roman" w:eastAsia="Times New Roman" w:hAnsi="Times New Roman" w:cs="Times New Roman"/>
                <w:sz w:val="18"/>
                <w:szCs w:val="18"/>
                <w:lang w:eastAsia="ru-RU"/>
              </w:rPr>
            </w:pPr>
            <w:r w:rsidRPr="0022121E">
              <w:rPr>
                <w:rFonts w:ascii="Times New Roman" w:eastAsia="Times New Roman" w:hAnsi="Times New Roman" w:cs="Times New Roman"/>
                <w:sz w:val="18"/>
                <w:szCs w:val="18"/>
                <w:lang w:eastAsia="ru-RU"/>
              </w:rPr>
              <w:t>Члены комиссии</w:t>
            </w:r>
          </w:p>
        </w:tc>
        <w:tc>
          <w:tcPr>
            <w:tcW w:w="1129"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r w:rsidRPr="000A19CE">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684283" w:rsidRPr="000A19CE" w:rsidRDefault="00684283" w:rsidP="004335C9">
            <w:pPr>
              <w:spacing w:after="0" w:line="240" w:lineRule="auto"/>
              <w:rPr>
                <w:rFonts w:ascii="Times New Roman" w:eastAsia="Times New Roman" w:hAnsi="Times New Roman" w:cs="Times New Roman"/>
                <w:sz w:val="20"/>
                <w:szCs w:val="20"/>
                <w:lang w:eastAsia="ru-RU"/>
              </w:rPr>
            </w:pPr>
          </w:p>
        </w:tc>
      </w:tr>
      <w:tr w:rsidR="0022121E" w:rsidRPr="000A19CE" w:rsidTr="0022121E">
        <w:trPr>
          <w:trHeight w:val="255"/>
        </w:trPr>
        <w:tc>
          <w:tcPr>
            <w:tcW w:w="56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ind w:firstLineChars="1100" w:firstLine="2200"/>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r w:rsidRPr="000A19CE">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hideMark/>
          </w:tcPr>
          <w:p w:rsidR="0022121E" w:rsidRPr="000A19CE" w:rsidRDefault="0022121E" w:rsidP="004335C9">
            <w:pPr>
              <w:spacing w:after="0" w:line="240" w:lineRule="auto"/>
              <w:rPr>
                <w:rFonts w:ascii="Times New Roman" w:eastAsia="Times New Roman" w:hAnsi="Times New Roman" w:cs="Times New Roman"/>
                <w:sz w:val="20"/>
                <w:szCs w:val="20"/>
                <w:lang w:eastAsia="ru-RU"/>
              </w:rPr>
            </w:pPr>
          </w:p>
        </w:tc>
      </w:tr>
    </w:tbl>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4335C9" w:rsidRPr="00220685" w:rsidRDefault="004335C9" w:rsidP="004335C9">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2. Дефектная ведомость</w:t>
      </w:r>
      <w:r w:rsidRPr="00747920">
        <w:rPr>
          <w:rFonts w:ascii="Times New Roman" w:eastAsia="Times New Roman" w:hAnsi="Times New Roman" w:cs="Times New Roman"/>
          <w:sz w:val="26"/>
          <w:szCs w:val="26"/>
          <w:lang w:eastAsia="ru-RU"/>
        </w:rPr>
        <w:t xml:space="preserve"> </w:t>
      </w:r>
      <w:r w:rsidR="00D94029">
        <w:rPr>
          <w:rFonts w:ascii="Times New Roman" w:eastAsia="Times New Roman" w:hAnsi="Times New Roman" w:cs="Times New Roman"/>
          <w:b/>
          <w:sz w:val="24"/>
          <w:szCs w:val="24"/>
          <w:lang w:eastAsia="ru-RU"/>
        </w:rPr>
        <w:pict>
          <v:rect id="_x0000_i1026" style="width:481.85pt;height:1.5pt" o:hralign="center" o:hrstd="t" o:hrnoshade="t" o:hr="t" fillcolor="#009" stroked="f"/>
        </w:pict>
      </w:r>
    </w:p>
    <w:p w:rsidR="004335C9" w:rsidRPr="00384201" w:rsidRDefault="004335C9" w:rsidP="004335C9">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tbl>
      <w:tblPr>
        <w:tblW w:w="9639" w:type="dxa"/>
        <w:tblLayout w:type="fixed"/>
        <w:tblLook w:val="04A0" w:firstRow="1" w:lastRow="0" w:firstColumn="1" w:lastColumn="0" w:noHBand="0" w:noVBand="1"/>
      </w:tblPr>
      <w:tblGrid>
        <w:gridCol w:w="1131"/>
        <w:gridCol w:w="1137"/>
        <w:gridCol w:w="1560"/>
        <w:gridCol w:w="1660"/>
        <w:gridCol w:w="1604"/>
        <w:gridCol w:w="2547"/>
      </w:tblGrid>
      <w:tr w:rsidR="004335C9" w:rsidRPr="004335C9" w:rsidTr="004335C9">
        <w:trPr>
          <w:trHeight w:val="25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УТВЕРЖДАЮ</w:t>
            </w: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Руководитель________________________________</w:t>
            </w:r>
          </w:p>
        </w:tc>
      </w:tr>
      <w:tr w:rsidR="004335C9" w:rsidRPr="004335C9" w:rsidTr="004335C9">
        <w:trPr>
          <w:trHeight w:val="25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___________________________/________________________/</w:t>
            </w: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«_____» ___________________ 20___г.</w:t>
            </w:r>
          </w:p>
        </w:tc>
      </w:tr>
      <w:tr w:rsidR="004335C9" w:rsidRPr="004335C9" w:rsidTr="004335C9">
        <w:trPr>
          <w:trHeight w:val="31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______________________________________________________________</w:t>
            </w: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(наименование учреждения)</w:t>
            </w: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                                                                         </w:t>
            </w: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Дефектная ведомость N ___</w:t>
            </w: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                                                                         </w:t>
            </w:r>
          </w:p>
        </w:tc>
      </w:tr>
      <w:tr w:rsidR="004335C9" w:rsidRPr="004335C9" w:rsidTr="004335C9">
        <w:trPr>
          <w:trHeight w:val="315"/>
        </w:trPr>
        <w:tc>
          <w:tcPr>
            <w:tcW w:w="2268" w:type="dxa"/>
            <w:gridSpan w:val="2"/>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г. Пыть-Ях </w:t>
            </w: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                     </w:t>
            </w: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p>
        </w:tc>
        <w:tc>
          <w:tcPr>
            <w:tcW w:w="4151" w:type="dxa"/>
            <w:gridSpan w:val="2"/>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         «___» _________20___ г.</w:t>
            </w:r>
          </w:p>
        </w:tc>
      </w:tr>
      <w:tr w:rsidR="004335C9" w:rsidRPr="004335C9" w:rsidTr="004335C9">
        <w:trPr>
          <w:trHeight w:val="270"/>
        </w:trPr>
        <w:tc>
          <w:tcPr>
            <w:tcW w:w="7092" w:type="dxa"/>
            <w:gridSpan w:val="5"/>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xml:space="preserve">                                                                         </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315"/>
        </w:trPr>
        <w:tc>
          <w:tcPr>
            <w:tcW w:w="9639" w:type="dxa"/>
            <w:gridSpan w:val="6"/>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    Сведения   об  объектах  основных  средств,   в  которых   обнаружены неисправности:                                                           </w:t>
            </w:r>
          </w:p>
        </w:tc>
      </w:tr>
      <w:tr w:rsidR="004335C9" w:rsidRPr="004335C9" w:rsidTr="004335C9">
        <w:trPr>
          <w:trHeight w:val="285"/>
        </w:trPr>
        <w:tc>
          <w:tcPr>
            <w:tcW w:w="1131"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525"/>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п/п</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Инвентарный номер</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Наименование объекта</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Выявленная неисправность</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Необходимые работы</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Срок выполнения работ</w:t>
            </w:r>
          </w:p>
        </w:tc>
      </w:tr>
      <w:tr w:rsidR="004335C9" w:rsidRPr="004335C9" w:rsidTr="004335C9">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r>
      <w:tr w:rsidR="004335C9" w:rsidRPr="004335C9" w:rsidTr="004335C9">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r>
      <w:tr w:rsidR="004335C9" w:rsidRPr="004335C9" w:rsidTr="004335C9">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r>
      <w:tr w:rsidR="004335C9" w:rsidRPr="004335C9" w:rsidTr="004335C9">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r>
      <w:tr w:rsidR="004335C9" w:rsidRPr="004335C9" w:rsidTr="004335C9">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r>
      <w:tr w:rsidR="004335C9" w:rsidRPr="004335C9" w:rsidTr="004335C9">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b/>
                <w:bCs/>
                <w:sz w:val="20"/>
                <w:szCs w:val="20"/>
                <w:lang w:eastAsia="ru-RU"/>
              </w:rPr>
            </w:pPr>
            <w:r w:rsidRPr="004335C9">
              <w:rPr>
                <w:rFonts w:ascii="Times New Roman" w:eastAsia="Times New Roman" w:hAnsi="Times New Roman" w:cs="Times New Roman"/>
                <w:b/>
                <w:bCs/>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b/>
                <w:bCs/>
                <w:sz w:val="20"/>
                <w:szCs w:val="20"/>
                <w:lang w:eastAsia="ru-RU"/>
              </w:rPr>
            </w:pPr>
            <w:r w:rsidRPr="004335C9">
              <w:rPr>
                <w:rFonts w:ascii="Times New Roman" w:eastAsia="Times New Roman" w:hAnsi="Times New Roman" w:cs="Times New Roman"/>
                <w:b/>
                <w:bCs/>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b/>
                <w:bCs/>
                <w:sz w:val="20"/>
                <w:szCs w:val="20"/>
                <w:lang w:eastAsia="ru-RU"/>
              </w:rPr>
            </w:pPr>
            <w:r w:rsidRPr="004335C9">
              <w:rPr>
                <w:rFonts w:ascii="Times New Roman" w:eastAsia="Times New Roman" w:hAnsi="Times New Roman" w:cs="Times New Roman"/>
                <w:b/>
                <w:bCs/>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b/>
                <w:bCs/>
                <w:sz w:val="20"/>
                <w:szCs w:val="20"/>
                <w:lang w:eastAsia="ru-RU"/>
              </w:rPr>
            </w:pPr>
            <w:r w:rsidRPr="004335C9">
              <w:rPr>
                <w:rFonts w:ascii="Times New Roman" w:eastAsia="Times New Roman" w:hAnsi="Times New Roman" w:cs="Times New Roman"/>
                <w:b/>
                <w:bCs/>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b/>
                <w:bCs/>
                <w:sz w:val="20"/>
                <w:szCs w:val="20"/>
                <w:lang w:eastAsia="ru-RU"/>
              </w:rPr>
            </w:pPr>
            <w:r w:rsidRPr="004335C9">
              <w:rPr>
                <w:rFonts w:ascii="Times New Roman" w:eastAsia="Times New Roman" w:hAnsi="Times New Roman" w:cs="Times New Roman"/>
                <w:b/>
                <w:bCs/>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b/>
                <w:bCs/>
                <w:sz w:val="20"/>
                <w:szCs w:val="20"/>
                <w:lang w:eastAsia="ru-RU"/>
              </w:rPr>
            </w:pPr>
            <w:r w:rsidRPr="004335C9">
              <w:rPr>
                <w:rFonts w:ascii="Times New Roman" w:eastAsia="Times New Roman" w:hAnsi="Times New Roman" w:cs="Times New Roman"/>
                <w:b/>
                <w:bCs/>
                <w:sz w:val="20"/>
                <w:szCs w:val="20"/>
                <w:lang w:eastAsia="ru-RU"/>
              </w:rPr>
              <w:t> </w:t>
            </w:r>
          </w:p>
        </w:tc>
      </w:tr>
      <w:tr w:rsidR="004335C9" w:rsidRPr="004335C9" w:rsidTr="004335C9">
        <w:trPr>
          <w:trHeight w:val="31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31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70"/>
        </w:trPr>
        <w:tc>
          <w:tcPr>
            <w:tcW w:w="1131"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xml:space="preserve"> </w:t>
            </w:r>
          </w:p>
        </w:tc>
        <w:tc>
          <w:tcPr>
            <w:tcW w:w="16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5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r>
      <w:tr w:rsidR="004335C9" w:rsidRPr="004335C9" w:rsidTr="004335C9">
        <w:trPr>
          <w:trHeight w:val="31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70"/>
        </w:trPr>
        <w:tc>
          <w:tcPr>
            <w:tcW w:w="1131"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5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r>
      <w:tr w:rsidR="004335C9" w:rsidRPr="004335C9" w:rsidTr="004335C9">
        <w:trPr>
          <w:trHeight w:val="31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70"/>
        </w:trPr>
        <w:tc>
          <w:tcPr>
            <w:tcW w:w="1131"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5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r>
      <w:tr w:rsidR="004335C9" w:rsidRPr="004335C9" w:rsidTr="004335C9">
        <w:trPr>
          <w:trHeight w:val="31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70"/>
        </w:trPr>
        <w:tc>
          <w:tcPr>
            <w:tcW w:w="1131"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4335C9">
        <w:trPr>
          <w:trHeight w:val="255"/>
        </w:trPr>
        <w:tc>
          <w:tcPr>
            <w:tcW w:w="113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r w:rsidRPr="004335C9">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18"/>
                <w:szCs w:val="18"/>
                <w:lang w:eastAsia="ru-RU"/>
              </w:rPr>
            </w:pPr>
          </w:p>
        </w:tc>
      </w:tr>
    </w:tbl>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84283" w:rsidRDefault="00684283"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6759B6" w:rsidRDefault="006759B6" w:rsidP="004335C9">
      <w:pPr>
        <w:autoSpaceDE w:val="0"/>
        <w:autoSpaceDN w:val="0"/>
        <w:adjustRightInd w:val="0"/>
        <w:spacing w:before="120" w:after="120" w:line="240" w:lineRule="auto"/>
        <w:rPr>
          <w:rFonts w:ascii="Times New Roman" w:eastAsia="Times New Roman" w:hAnsi="Times New Roman" w:cs="Times New Roman"/>
          <w:color w:val="000000"/>
          <w:sz w:val="26"/>
          <w:szCs w:val="26"/>
          <w:lang w:eastAsia="ru-RU"/>
        </w:rPr>
      </w:pPr>
      <w:r w:rsidRPr="00747920">
        <w:rPr>
          <w:rFonts w:ascii="Times New Roman" w:eastAsia="Times New Roman" w:hAnsi="Times New Roman" w:cs="Times New Roman"/>
          <w:b/>
          <w:sz w:val="24"/>
          <w:szCs w:val="24"/>
          <w:lang w:eastAsia="ru-RU"/>
        </w:rPr>
        <w:t>3.</w:t>
      </w:r>
      <w:r w:rsidR="004335C9" w:rsidRPr="00747920">
        <w:rPr>
          <w:rFonts w:ascii="Times New Roman" w:eastAsia="Times New Roman" w:hAnsi="Times New Roman" w:cs="Times New Roman"/>
          <w:b/>
          <w:sz w:val="24"/>
          <w:szCs w:val="24"/>
          <w:lang w:eastAsia="ru-RU"/>
        </w:rPr>
        <w:t xml:space="preserve"> А</w:t>
      </w:r>
      <w:r w:rsidRPr="00747920">
        <w:rPr>
          <w:rFonts w:ascii="Times New Roman" w:eastAsia="Times New Roman" w:hAnsi="Times New Roman" w:cs="Times New Roman"/>
          <w:b/>
          <w:sz w:val="24"/>
          <w:szCs w:val="24"/>
          <w:lang w:eastAsia="ru-RU"/>
        </w:rPr>
        <w:t>кт установки (замены) комплектующих (запчастей) в основном средстве</w:t>
      </w:r>
      <w:r w:rsidR="00D94029">
        <w:rPr>
          <w:rFonts w:ascii="Times New Roman" w:eastAsia="Times New Roman" w:hAnsi="Times New Roman" w:cs="Times New Roman"/>
          <w:b/>
          <w:sz w:val="24"/>
          <w:szCs w:val="24"/>
          <w:lang w:eastAsia="ru-RU"/>
        </w:rPr>
        <w:pict>
          <v:rect id="_x0000_i1027" style="width:481.85pt;height:1.5pt;mso-position-vertical:absolute" o:hralign="center" o:hrstd="t" o:hrnoshade="t" o:hr="t" fillcolor="#009" stroked="f"/>
        </w:pict>
      </w:r>
    </w:p>
    <w:tbl>
      <w:tblPr>
        <w:tblW w:w="9502" w:type="dxa"/>
        <w:tblLayout w:type="fixed"/>
        <w:tblLook w:val="04A0" w:firstRow="1" w:lastRow="0" w:firstColumn="1" w:lastColumn="0" w:noHBand="0" w:noVBand="1"/>
      </w:tblPr>
      <w:tblGrid>
        <w:gridCol w:w="657"/>
        <w:gridCol w:w="1041"/>
        <w:gridCol w:w="1563"/>
        <w:gridCol w:w="1552"/>
        <w:gridCol w:w="1568"/>
        <w:gridCol w:w="1387"/>
        <w:gridCol w:w="737"/>
        <w:gridCol w:w="987"/>
        <w:gridCol w:w="10"/>
      </w:tblGrid>
      <w:tr w:rsidR="004335C9" w:rsidRPr="004335C9" w:rsidTr="00362568">
        <w:trPr>
          <w:gridAfter w:val="1"/>
          <w:wAfter w:w="10" w:type="dxa"/>
          <w:trHeight w:val="300"/>
        </w:trPr>
        <w:tc>
          <w:tcPr>
            <w:tcW w:w="6381" w:type="dxa"/>
            <w:gridSpan w:val="5"/>
            <w:tcBorders>
              <w:top w:val="nil"/>
              <w:left w:val="nil"/>
              <w:bottom w:val="single" w:sz="4" w:space="0" w:color="auto"/>
              <w:right w:val="nil"/>
            </w:tcBorders>
            <w:shd w:val="clear" w:color="auto" w:fill="auto"/>
            <w:noWrap/>
            <w:vAlign w:val="bottom"/>
            <w:hideMark/>
          </w:tcPr>
          <w:p w:rsidR="004335C9" w:rsidRDefault="004335C9" w:rsidP="004335C9">
            <w:pPr>
              <w:spacing w:after="0" w:line="240" w:lineRule="auto"/>
              <w:jc w:val="center"/>
              <w:rPr>
                <w:rFonts w:ascii="Times New Roman" w:eastAsia="Times New Roman" w:hAnsi="Times New Roman" w:cs="Times New Roman"/>
                <w:lang w:eastAsia="ru-RU"/>
              </w:rPr>
            </w:pPr>
          </w:p>
          <w:p w:rsidR="00440129" w:rsidRPr="004335C9" w:rsidRDefault="00440129" w:rsidP="004335C9">
            <w:pPr>
              <w:spacing w:after="0" w:line="240" w:lineRule="auto"/>
              <w:jc w:val="center"/>
              <w:rPr>
                <w:rFonts w:ascii="Times New Roman" w:eastAsia="Times New Roman" w:hAnsi="Times New Roman" w:cs="Times New Roman"/>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gridAfter w:val="1"/>
          <w:wAfter w:w="10" w:type="dxa"/>
          <w:trHeight w:val="255"/>
        </w:trPr>
        <w:tc>
          <w:tcPr>
            <w:tcW w:w="6381" w:type="dxa"/>
            <w:gridSpan w:val="5"/>
            <w:tcBorders>
              <w:top w:val="single" w:sz="4" w:space="0" w:color="auto"/>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(наименование учреждения)</w:t>
            </w: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trHeight w:val="300"/>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УТВЕРЖДАЮ</w:t>
            </w:r>
          </w:p>
        </w:tc>
      </w:tr>
      <w:tr w:rsidR="004335C9" w:rsidRPr="004335C9" w:rsidTr="00362568">
        <w:trPr>
          <w:trHeight w:val="300"/>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Руководитель _______________________________</w:t>
            </w:r>
          </w:p>
        </w:tc>
      </w:tr>
      <w:tr w:rsidR="004335C9" w:rsidRPr="004335C9" w:rsidTr="00362568">
        <w:trPr>
          <w:trHeight w:val="317"/>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_________________ / ________________________/</w:t>
            </w:r>
          </w:p>
        </w:tc>
      </w:tr>
      <w:tr w:rsidR="004335C9" w:rsidRPr="004335C9" w:rsidTr="00362568">
        <w:trPr>
          <w:trHeight w:val="112"/>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p>
        </w:tc>
      </w:tr>
      <w:tr w:rsidR="004335C9" w:rsidRPr="004335C9" w:rsidTr="00362568">
        <w:trPr>
          <w:trHeight w:val="300"/>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«_____» ____________________ 20___г.</w:t>
            </w:r>
          </w:p>
        </w:tc>
      </w:tr>
      <w:tr w:rsidR="004335C9" w:rsidRPr="004335C9" w:rsidTr="00362568">
        <w:trPr>
          <w:trHeight w:val="157"/>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p>
        </w:tc>
      </w:tr>
      <w:tr w:rsidR="004335C9" w:rsidRPr="004335C9" w:rsidTr="00362568">
        <w:trPr>
          <w:trHeight w:val="300"/>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right"/>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г.Пыть-Ях</w:t>
            </w:r>
          </w:p>
        </w:tc>
      </w:tr>
      <w:tr w:rsidR="004335C9" w:rsidRPr="004335C9" w:rsidTr="00362568">
        <w:trPr>
          <w:trHeight w:val="315"/>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xml:space="preserve">АКТ  № ____  от __________20___ года </w:t>
            </w:r>
          </w:p>
        </w:tc>
      </w:tr>
      <w:tr w:rsidR="004335C9" w:rsidRPr="004335C9" w:rsidTr="00362568">
        <w:trPr>
          <w:trHeight w:val="315"/>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установки (замены) комплектующих (запчастей) в основном средстве</w:t>
            </w:r>
          </w:p>
        </w:tc>
      </w:tr>
      <w:tr w:rsidR="004335C9" w:rsidRPr="004335C9" w:rsidTr="00362568">
        <w:trPr>
          <w:gridAfter w:val="1"/>
          <w:wAfter w:w="10" w:type="dxa"/>
          <w:trHeight w:val="201"/>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r>
      <w:tr w:rsidR="004335C9" w:rsidRPr="004335C9" w:rsidTr="00362568">
        <w:trPr>
          <w:trHeight w:val="300"/>
        </w:trPr>
        <w:tc>
          <w:tcPr>
            <w:tcW w:w="9502" w:type="dxa"/>
            <w:gridSpan w:val="9"/>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Комиссия в составе:</w:t>
            </w:r>
          </w:p>
        </w:tc>
      </w:tr>
      <w:tr w:rsidR="004335C9" w:rsidRPr="004335C9" w:rsidTr="00362568">
        <w:trPr>
          <w:gridAfter w:val="1"/>
          <w:wAfter w:w="10" w:type="dxa"/>
          <w:trHeight w:val="285"/>
        </w:trPr>
        <w:tc>
          <w:tcPr>
            <w:tcW w:w="3261" w:type="dxa"/>
            <w:gridSpan w:val="3"/>
            <w:tcBorders>
              <w:top w:val="nil"/>
              <w:left w:val="nil"/>
              <w:bottom w:val="nil"/>
              <w:right w:val="nil"/>
            </w:tcBorders>
            <w:shd w:val="clear" w:color="auto" w:fill="auto"/>
            <w:noWrap/>
            <w:vAlign w:val="bottom"/>
            <w:hideMark/>
          </w:tcPr>
          <w:p w:rsidR="004335C9" w:rsidRPr="00362568" w:rsidRDefault="004335C9" w:rsidP="004335C9">
            <w:pPr>
              <w:spacing w:after="0" w:line="240" w:lineRule="auto"/>
              <w:rPr>
                <w:rFonts w:ascii="Times New Roman" w:eastAsia="Times New Roman" w:hAnsi="Times New Roman" w:cs="Times New Roman"/>
                <w:lang w:eastAsia="ru-RU"/>
              </w:rPr>
            </w:pPr>
            <w:r w:rsidRPr="00362568">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r>
      <w:tr w:rsidR="004335C9" w:rsidRPr="004335C9" w:rsidTr="00362568">
        <w:trPr>
          <w:gridAfter w:val="1"/>
          <w:wAfter w:w="10" w:type="dxa"/>
          <w:trHeight w:val="31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255"/>
        </w:trPr>
        <w:tc>
          <w:tcPr>
            <w:tcW w:w="3261" w:type="dxa"/>
            <w:gridSpan w:val="3"/>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22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r w:rsidRPr="004335C9">
              <w:rPr>
                <w:rFonts w:ascii="Arial" w:eastAsia="Times New Roman" w:hAnsi="Arial" w:cs="Arial"/>
                <w:sz w:val="16"/>
                <w:szCs w:val="16"/>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19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362568" w:rsidRPr="004335C9" w:rsidTr="00362568">
        <w:trPr>
          <w:trHeight w:val="315"/>
        </w:trPr>
        <w:tc>
          <w:tcPr>
            <w:tcW w:w="9502" w:type="dxa"/>
            <w:gridSpan w:val="9"/>
            <w:tcBorders>
              <w:top w:val="nil"/>
              <w:left w:val="nil"/>
              <w:right w:val="nil"/>
            </w:tcBorders>
            <w:shd w:val="clear" w:color="auto" w:fill="auto"/>
            <w:vAlign w:val="bottom"/>
            <w:hideMark/>
          </w:tcPr>
          <w:p w:rsidR="00362568" w:rsidRPr="004335C9" w:rsidRDefault="00362568" w:rsidP="00362568">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lang w:eastAsia="ru-RU"/>
              </w:rPr>
              <w:t>составили настоящий акт о замене комплектующих в основном средстве</w:t>
            </w:r>
            <w:r>
              <w:rPr>
                <w:rFonts w:ascii="Times New Roman" w:eastAsia="Times New Roman" w:hAnsi="Times New Roman" w:cs="Times New Roman"/>
                <w:lang w:eastAsia="ru-RU"/>
              </w:rPr>
              <w:t>:</w:t>
            </w:r>
            <w:r w:rsidRPr="004335C9">
              <w:rPr>
                <w:rFonts w:ascii="Times New Roman" w:eastAsia="Times New Roman" w:hAnsi="Times New Roman" w:cs="Times New Roman"/>
                <w:lang w:eastAsia="ru-RU"/>
              </w:rPr>
              <w:t xml:space="preserve"> </w:t>
            </w:r>
            <w:r w:rsidRPr="004335C9">
              <w:rPr>
                <w:rFonts w:ascii="Times New Roman" w:eastAsia="Times New Roman" w:hAnsi="Times New Roman" w:cs="Times New Roman"/>
                <w:sz w:val="24"/>
                <w:szCs w:val="24"/>
                <w:lang w:eastAsia="ru-RU"/>
              </w:rPr>
              <w:t> </w:t>
            </w:r>
          </w:p>
        </w:tc>
      </w:tr>
      <w:tr w:rsidR="00362568" w:rsidRPr="004335C9" w:rsidTr="00362568">
        <w:trPr>
          <w:trHeight w:val="315"/>
        </w:trPr>
        <w:tc>
          <w:tcPr>
            <w:tcW w:w="9502" w:type="dxa"/>
            <w:gridSpan w:val="9"/>
            <w:tcBorders>
              <w:left w:val="nil"/>
              <w:bottom w:val="single" w:sz="4" w:space="0" w:color="auto"/>
              <w:right w:val="nil"/>
            </w:tcBorders>
            <w:shd w:val="clear" w:color="auto" w:fill="auto"/>
            <w:vAlign w:val="bottom"/>
          </w:tcPr>
          <w:p w:rsidR="00362568" w:rsidRPr="004335C9" w:rsidRDefault="00362568" w:rsidP="004335C9">
            <w:pPr>
              <w:spacing w:after="0" w:line="240" w:lineRule="auto"/>
              <w:jc w:val="center"/>
              <w:rPr>
                <w:rFonts w:ascii="Times New Roman" w:eastAsia="Times New Roman" w:hAnsi="Times New Roman" w:cs="Times New Roman"/>
                <w:sz w:val="24"/>
                <w:szCs w:val="24"/>
                <w:lang w:eastAsia="ru-RU"/>
              </w:rPr>
            </w:pPr>
          </w:p>
        </w:tc>
      </w:tr>
      <w:tr w:rsidR="00362568" w:rsidRPr="004335C9" w:rsidTr="00362568">
        <w:trPr>
          <w:trHeight w:val="297"/>
        </w:trPr>
        <w:tc>
          <w:tcPr>
            <w:tcW w:w="1698" w:type="dxa"/>
            <w:gridSpan w:val="2"/>
            <w:tcBorders>
              <w:top w:val="single" w:sz="4" w:space="0" w:color="auto"/>
              <w:left w:val="nil"/>
              <w:bottom w:val="nil"/>
              <w:right w:val="nil"/>
            </w:tcBorders>
            <w:shd w:val="clear" w:color="auto" w:fill="auto"/>
            <w:noWrap/>
            <w:vAlign w:val="bottom"/>
            <w:hideMark/>
          </w:tcPr>
          <w:p w:rsidR="00362568" w:rsidRPr="004335C9" w:rsidRDefault="00362568" w:rsidP="004335C9">
            <w:pPr>
              <w:spacing w:after="0" w:line="240" w:lineRule="auto"/>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в течение </w:t>
            </w:r>
          </w:p>
        </w:tc>
        <w:tc>
          <w:tcPr>
            <w:tcW w:w="7804" w:type="dxa"/>
            <w:gridSpan w:val="7"/>
            <w:tcBorders>
              <w:top w:val="single" w:sz="4" w:space="0" w:color="auto"/>
              <w:left w:val="nil"/>
              <w:bottom w:val="single" w:sz="4" w:space="0" w:color="auto"/>
              <w:right w:val="nil"/>
            </w:tcBorders>
            <w:shd w:val="clear" w:color="auto" w:fill="auto"/>
            <w:noWrap/>
            <w:vAlign w:val="bottom"/>
            <w:hideMark/>
          </w:tcPr>
          <w:p w:rsidR="00362568" w:rsidRPr="004335C9" w:rsidRDefault="00362568" w:rsidP="00362568">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r>
      <w:tr w:rsidR="00362568" w:rsidRPr="004335C9" w:rsidTr="00362568">
        <w:trPr>
          <w:trHeight w:val="315"/>
        </w:trPr>
        <w:tc>
          <w:tcPr>
            <w:tcW w:w="1698" w:type="dxa"/>
            <w:gridSpan w:val="2"/>
            <w:tcBorders>
              <w:top w:val="nil"/>
              <w:left w:val="nil"/>
              <w:bottom w:val="nil"/>
              <w:right w:val="nil"/>
            </w:tcBorders>
            <w:shd w:val="clear" w:color="auto" w:fill="auto"/>
            <w:noWrap/>
            <w:vAlign w:val="bottom"/>
            <w:hideMark/>
          </w:tcPr>
          <w:p w:rsidR="00362568" w:rsidRPr="004335C9" w:rsidRDefault="00362568" w:rsidP="004335C9">
            <w:pPr>
              <w:spacing w:after="0" w:line="240" w:lineRule="auto"/>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 xml:space="preserve">силами отдела </w:t>
            </w:r>
          </w:p>
        </w:tc>
        <w:tc>
          <w:tcPr>
            <w:tcW w:w="7804" w:type="dxa"/>
            <w:gridSpan w:val="7"/>
            <w:tcBorders>
              <w:top w:val="nil"/>
              <w:left w:val="nil"/>
              <w:bottom w:val="single" w:sz="4" w:space="0" w:color="auto"/>
              <w:right w:val="nil"/>
            </w:tcBorders>
            <w:shd w:val="clear" w:color="auto" w:fill="auto"/>
            <w:noWrap/>
            <w:vAlign w:val="bottom"/>
            <w:hideMark/>
          </w:tcPr>
          <w:p w:rsidR="00362568" w:rsidRPr="004335C9" w:rsidRDefault="00362568" w:rsidP="00362568">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r>
      <w:tr w:rsidR="00362568" w:rsidRPr="004335C9" w:rsidTr="00362568">
        <w:trPr>
          <w:trHeight w:val="315"/>
        </w:trPr>
        <w:tc>
          <w:tcPr>
            <w:tcW w:w="1698" w:type="dxa"/>
            <w:gridSpan w:val="2"/>
            <w:tcBorders>
              <w:top w:val="nil"/>
              <w:left w:val="nil"/>
              <w:bottom w:val="nil"/>
              <w:right w:val="nil"/>
            </w:tcBorders>
            <w:shd w:val="clear" w:color="auto" w:fill="auto"/>
            <w:noWrap/>
            <w:vAlign w:val="bottom"/>
            <w:hideMark/>
          </w:tcPr>
          <w:p w:rsidR="00362568" w:rsidRPr="004335C9" w:rsidRDefault="00362568" w:rsidP="004335C9">
            <w:pPr>
              <w:spacing w:after="0" w:line="240" w:lineRule="auto"/>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в лице </w:t>
            </w:r>
          </w:p>
        </w:tc>
        <w:tc>
          <w:tcPr>
            <w:tcW w:w="7804" w:type="dxa"/>
            <w:gridSpan w:val="7"/>
            <w:tcBorders>
              <w:top w:val="nil"/>
              <w:left w:val="nil"/>
              <w:bottom w:val="single" w:sz="4" w:space="0" w:color="auto"/>
              <w:right w:val="nil"/>
            </w:tcBorders>
            <w:shd w:val="clear" w:color="auto" w:fill="auto"/>
            <w:noWrap/>
            <w:vAlign w:val="bottom"/>
            <w:hideMark/>
          </w:tcPr>
          <w:p w:rsidR="00362568" w:rsidRPr="004335C9" w:rsidRDefault="00362568" w:rsidP="00362568">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r>
      <w:tr w:rsidR="004335C9" w:rsidRPr="004335C9" w:rsidTr="00362568">
        <w:trPr>
          <w:gridAfter w:val="1"/>
          <w:wAfter w:w="10" w:type="dxa"/>
          <w:trHeight w:val="249"/>
        </w:trPr>
        <w:tc>
          <w:tcPr>
            <w:tcW w:w="657" w:type="dxa"/>
            <w:tcBorders>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p>
        </w:tc>
        <w:tc>
          <w:tcPr>
            <w:tcW w:w="1041" w:type="dxa"/>
            <w:tcBorders>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trHeight w:val="255"/>
        </w:trPr>
        <w:tc>
          <w:tcPr>
            <w:tcW w:w="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 п/п</w:t>
            </w:r>
          </w:p>
        </w:tc>
        <w:tc>
          <w:tcPr>
            <w:tcW w:w="2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Наименование ОС, подлежащих ремонту (замене комплектующих)</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Перечень произведенных работ</w:t>
            </w:r>
          </w:p>
        </w:tc>
        <w:tc>
          <w:tcPr>
            <w:tcW w:w="4689" w:type="dxa"/>
            <w:gridSpan w:val="5"/>
            <w:tcBorders>
              <w:top w:val="single" w:sz="4" w:space="0" w:color="auto"/>
              <w:left w:val="nil"/>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Установка (замена) комплектующих (запчастей)</w:t>
            </w:r>
          </w:p>
        </w:tc>
      </w:tr>
      <w:tr w:rsidR="004335C9" w:rsidRPr="004335C9" w:rsidTr="00362568">
        <w:trPr>
          <w:trHeight w:val="255"/>
        </w:trPr>
        <w:tc>
          <w:tcPr>
            <w:tcW w:w="657" w:type="dxa"/>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2604" w:type="dxa"/>
            <w:gridSpan w:val="2"/>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4689" w:type="dxa"/>
            <w:gridSpan w:val="5"/>
            <w:tcBorders>
              <w:top w:val="single" w:sz="4" w:space="0" w:color="auto"/>
              <w:left w:val="nil"/>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(МЗ/ОС)</w:t>
            </w:r>
          </w:p>
        </w:tc>
      </w:tr>
      <w:tr w:rsidR="004335C9" w:rsidRPr="004335C9" w:rsidTr="00362568">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Инвентарный №</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Наименование объекта</w:t>
            </w: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Наименование</w:t>
            </w:r>
          </w:p>
        </w:tc>
        <w:tc>
          <w:tcPr>
            <w:tcW w:w="1387" w:type="dxa"/>
            <w:vMerge w:val="restart"/>
            <w:tcBorders>
              <w:top w:val="nil"/>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Инвентарный №</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Ед. изм.</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rsidR="004335C9" w:rsidRPr="004335C9" w:rsidRDefault="004335C9" w:rsidP="004335C9">
            <w:pPr>
              <w:spacing w:after="0" w:line="240" w:lineRule="auto"/>
              <w:jc w:val="center"/>
              <w:rPr>
                <w:rFonts w:ascii="Times New Roman" w:eastAsia="Times New Roman" w:hAnsi="Times New Roman" w:cs="Times New Roman"/>
                <w:sz w:val="20"/>
                <w:szCs w:val="20"/>
                <w:lang w:eastAsia="ru-RU"/>
              </w:rPr>
            </w:pPr>
            <w:r w:rsidRPr="004335C9">
              <w:rPr>
                <w:rFonts w:ascii="Times New Roman" w:eastAsia="Times New Roman" w:hAnsi="Times New Roman" w:cs="Times New Roman"/>
                <w:sz w:val="20"/>
                <w:szCs w:val="20"/>
                <w:lang w:eastAsia="ru-RU"/>
              </w:rPr>
              <w:t>Кол-во</w:t>
            </w:r>
          </w:p>
        </w:tc>
      </w:tr>
      <w:tr w:rsidR="004335C9" w:rsidRPr="004335C9" w:rsidTr="00362568">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041" w:type="dxa"/>
            <w:vMerge/>
            <w:tcBorders>
              <w:top w:val="nil"/>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vMerge/>
            <w:tcBorders>
              <w:top w:val="nil"/>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vMerge/>
            <w:tcBorders>
              <w:top w:val="nil"/>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387" w:type="dxa"/>
            <w:vMerge/>
            <w:tcBorders>
              <w:top w:val="nil"/>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737" w:type="dxa"/>
            <w:vMerge/>
            <w:tcBorders>
              <w:top w:val="nil"/>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vMerge/>
            <w:tcBorders>
              <w:top w:val="nil"/>
              <w:left w:val="single" w:sz="4" w:space="0" w:color="auto"/>
              <w:bottom w:val="single" w:sz="4" w:space="0" w:color="auto"/>
              <w:right w:val="single" w:sz="4" w:space="0" w:color="auto"/>
            </w:tcBorders>
            <w:vAlign w:val="center"/>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gridAfter w:val="1"/>
          <w:wAfter w:w="10" w:type="dxa"/>
          <w:trHeight w:val="172"/>
        </w:trPr>
        <w:tc>
          <w:tcPr>
            <w:tcW w:w="657" w:type="dxa"/>
            <w:tcBorders>
              <w:top w:val="nil"/>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1</w:t>
            </w:r>
          </w:p>
        </w:tc>
        <w:tc>
          <w:tcPr>
            <w:tcW w:w="1041"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2</w:t>
            </w:r>
          </w:p>
        </w:tc>
        <w:tc>
          <w:tcPr>
            <w:tcW w:w="1563"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3</w:t>
            </w:r>
          </w:p>
        </w:tc>
        <w:tc>
          <w:tcPr>
            <w:tcW w:w="1552"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4</w:t>
            </w:r>
          </w:p>
        </w:tc>
        <w:tc>
          <w:tcPr>
            <w:tcW w:w="1568"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5</w:t>
            </w:r>
          </w:p>
        </w:tc>
        <w:tc>
          <w:tcPr>
            <w:tcW w:w="1387"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6</w:t>
            </w:r>
          </w:p>
        </w:tc>
        <w:tc>
          <w:tcPr>
            <w:tcW w:w="737"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7</w:t>
            </w:r>
          </w:p>
        </w:tc>
        <w:tc>
          <w:tcPr>
            <w:tcW w:w="987"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14"/>
                <w:szCs w:val="14"/>
                <w:lang w:eastAsia="ru-RU"/>
              </w:rPr>
            </w:pPr>
            <w:r w:rsidRPr="004335C9">
              <w:rPr>
                <w:rFonts w:ascii="Times New Roman" w:eastAsia="Times New Roman" w:hAnsi="Times New Roman" w:cs="Times New Roman"/>
                <w:sz w:val="14"/>
                <w:szCs w:val="14"/>
                <w:lang w:eastAsia="ru-RU"/>
              </w:rPr>
              <w:t>8</w:t>
            </w:r>
          </w:p>
        </w:tc>
      </w:tr>
      <w:tr w:rsidR="004335C9" w:rsidRPr="004335C9" w:rsidTr="00362568">
        <w:trPr>
          <w:gridAfter w:val="1"/>
          <w:wAfter w:w="10" w:type="dxa"/>
          <w:trHeight w:val="315"/>
        </w:trPr>
        <w:tc>
          <w:tcPr>
            <w:tcW w:w="657" w:type="dxa"/>
            <w:tcBorders>
              <w:top w:val="nil"/>
              <w:left w:val="single" w:sz="4" w:space="0" w:color="auto"/>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1563"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1552"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1568"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737"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987" w:type="dxa"/>
            <w:tcBorders>
              <w:top w:val="nil"/>
              <w:left w:val="nil"/>
              <w:bottom w:val="single" w:sz="4" w:space="0" w:color="auto"/>
              <w:right w:val="single" w:sz="4" w:space="0" w:color="auto"/>
            </w:tcBorders>
            <w:shd w:val="clear" w:color="auto" w:fill="auto"/>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r>
      <w:tr w:rsidR="004335C9" w:rsidRPr="004335C9" w:rsidTr="00362568">
        <w:trPr>
          <w:gridAfter w:val="1"/>
          <w:wAfter w:w="10" w:type="dxa"/>
          <w:trHeight w:val="239"/>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trHeight w:val="300"/>
        </w:trPr>
        <w:tc>
          <w:tcPr>
            <w:tcW w:w="9502" w:type="dxa"/>
            <w:gridSpan w:val="9"/>
            <w:tcBorders>
              <w:top w:val="nil"/>
              <w:left w:val="nil"/>
              <w:bottom w:val="nil"/>
              <w:right w:val="nil"/>
            </w:tcBorders>
            <w:shd w:val="clear" w:color="auto" w:fill="auto"/>
            <w:noWrap/>
            <w:vAlign w:val="bottom"/>
            <w:hideMark/>
          </w:tcPr>
          <w:p w:rsidR="004335C9" w:rsidRPr="00362568" w:rsidRDefault="004335C9" w:rsidP="004335C9">
            <w:pPr>
              <w:spacing w:after="0" w:line="240" w:lineRule="auto"/>
              <w:rPr>
                <w:rFonts w:ascii="Times New Roman" w:eastAsia="Times New Roman" w:hAnsi="Times New Roman" w:cs="Times New Roman"/>
                <w:sz w:val="20"/>
                <w:szCs w:val="20"/>
                <w:lang w:eastAsia="ru-RU"/>
              </w:rPr>
            </w:pPr>
            <w:r w:rsidRPr="00362568">
              <w:rPr>
                <w:rFonts w:ascii="Times New Roman" w:eastAsia="Times New Roman" w:hAnsi="Times New Roman" w:cs="Times New Roman"/>
                <w:sz w:val="20"/>
                <w:szCs w:val="20"/>
                <w:lang w:eastAsia="ru-RU"/>
              </w:rPr>
              <w:t>Работы по установке (замене) комплектующих (запчастей), указанные в акте проведены в полном объеме.</w:t>
            </w:r>
          </w:p>
        </w:tc>
      </w:tr>
      <w:tr w:rsidR="004335C9" w:rsidRPr="004335C9" w:rsidTr="00362568">
        <w:trPr>
          <w:gridAfter w:val="1"/>
          <w:wAfter w:w="10" w:type="dxa"/>
          <w:trHeight w:val="315"/>
        </w:trPr>
        <w:tc>
          <w:tcPr>
            <w:tcW w:w="65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4"/>
                <w:szCs w:val="24"/>
                <w:lang w:eastAsia="ru-RU"/>
              </w:rPr>
            </w:pPr>
            <w:r w:rsidRPr="004335C9">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63"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p>
        </w:tc>
        <w:tc>
          <w:tcPr>
            <w:tcW w:w="1568"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r>
      <w:tr w:rsidR="004335C9" w:rsidRPr="004335C9" w:rsidTr="00362568">
        <w:trPr>
          <w:trHeight w:val="255"/>
        </w:trPr>
        <w:tc>
          <w:tcPr>
            <w:tcW w:w="3261" w:type="dxa"/>
            <w:gridSpan w:val="3"/>
            <w:tcBorders>
              <w:top w:val="single" w:sz="4" w:space="0" w:color="auto"/>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734" w:type="dxa"/>
            <w:gridSpan w:val="3"/>
            <w:tcBorders>
              <w:top w:val="single" w:sz="4" w:space="0" w:color="auto"/>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19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trHeight w:val="315"/>
        </w:trPr>
        <w:tc>
          <w:tcPr>
            <w:tcW w:w="9502" w:type="dxa"/>
            <w:gridSpan w:val="9"/>
            <w:tcBorders>
              <w:top w:val="nil"/>
              <w:left w:val="nil"/>
              <w:bottom w:val="nil"/>
              <w:right w:val="nil"/>
            </w:tcBorders>
            <w:shd w:val="clear" w:color="auto" w:fill="auto"/>
            <w:noWrap/>
            <w:vAlign w:val="bottom"/>
            <w:hideMark/>
          </w:tcPr>
          <w:p w:rsidR="004335C9" w:rsidRPr="004335C9" w:rsidRDefault="004335C9" w:rsidP="00362568">
            <w:pPr>
              <w:spacing w:after="0" w:line="240" w:lineRule="auto"/>
              <w:rPr>
                <w:rFonts w:ascii="Times New Roman" w:eastAsia="Times New Roman" w:hAnsi="Times New Roman" w:cs="Times New Roman"/>
                <w:sz w:val="24"/>
                <w:szCs w:val="24"/>
                <w:lang w:eastAsia="ru-RU"/>
              </w:rPr>
            </w:pPr>
            <w:r w:rsidRPr="00362568">
              <w:rPr>
                <w:rFonts w:ascii="Times New Roman" w:eastAsia="Times New Roman" w:hAnsi="Times New Roman" w:cs="Times New Roman"/>
                <w:lang w:eastAsia="ru-RU"/>
              </w:rPr>
              <w:t>Заключение комиссии:</w:t>
            </w:r>
            <w:r w:rsidRPr="004335C9">
              <w:rPr>
                <w:rFonts w:ascii="Times New Roman" w:eastAsia="Times New Roman" w:hAnsi="Times New Roman" w:cs="Times New Roman"/>
                <w:sz w:val="24"/>
                <w:szCs w:val="24"/>
                <w:lang w:eastAsia="ru-RU"/>
              </w:rPr>
              <w:t xml:space="preserve"> __________________________________________________________</w:t>
            </w:r>
          </w:p>
        </w:tc>
      </w:tr>
      <w:tr w:rsidR="004335C9" w:rsidRPr="004335C9" w:rsidTr="00362568">
        <w:trPr>
          <w:gridAfter w:val="1"/>
          <w:wAfter w:w="10" w:type="dxa"/>
          <w:trHeight w:val="189"/>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r>
      <w:tr w:rsidR="004335C9" w:rsidRPr="004335C9" w:rsidTr="00362568">
        <w:trPr>
          <w:gridAfter w:val="1"/>
          <w:wAfter w:w="10" w:type="dxa"/>
          <w:trHeight w:val="315"/>
        </w:trPr>
        <w:tc>
          <w:tcPr>
            <w:tcW w:w="3261" w:type="dxa"/>
            <w:gridSpan w:val="3"/>
            <w:tcBorders>
              <w:top w:val="nil"/>
              <w:left w:val="nil"/>
              <w:bottom w:val="nil"/>
              <w:right w:val="nil"/>
            </w:tcBorders>
            <w:shd w:val="clear" w:color="auto" w:fill="auto"/>
            <w:noWrap/>
            <w:vAlign w:val="bottom"/>
            <w:hideMark/>
          </w:tcPr>
          <w:p w:rsidR="004335C9" w:rsidRPr="00362568" w:rsidRDefault="004335C9" w:rsidP="004335C9">
            <w:pPr>
              <w:spacing w:after="0" w:line="240" w:lineRule="auto"/>
              <w:rPr>
                <w:rFonts w:ascii="Times New Roman" w:eastAsia="Times New Roman" w:hAnsi="Times New Roman" w:cs="Times New Roman"/>
                <w:lang w:eastAsia="ru-RU"/>
              </w:rPr>
            </w:pPr>
            <w:r w:rsidRPr="00362568">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300"/>
        </w:trPr>
        <w:tc>
          <w:tcPr>
            <w:tcW w:w="3261" w:type="dxa"/>
            <w:gridSpan w:val="3"/>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lang w:eastAsia="ru-RU"/>
              </w:rPr>
            </w:pPr>
            <w:r w:rsidRPr="004335C9">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31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r w:rsidR="004335C9" w:rsidRPr="004335C9" w:rsidTr="00362568">
        <w:trPr>
          <w:gridAfter w:val="1"/>
          <w:wAfter w:w="10" w:type="dxa"/>
          <w:trHeight w:val="31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r w:rsidRPr="004335C9">
              <w:rPr>
                <w:rFonts w:ascii="Arial" w:eastAsia="Times New Roman" w:hAnsi="Arial" w:cs="Arial"/>
                <w:sz w:val="20"/>
                <w:szCs w:val="20"/>
                <w:lang w:eastAsia="ru-RU"/>
              </w:rPr>
              <w:t> </w:t>
            </w:r>
          </w:p>
        </w:tc>
      </w:tr>
      <w:tr w:rsidR="004335C9" w:rsidRPr="004335C9" w:rsidTr="00362568">
        <w:trPr>
          <w:gridAfter w:val="1"/>
          <w:wAfter w:w="10" w:type="dxa"/>
          <w:trHeight w:val="255"/>
        </w:trPr>
        <w:tc>
          <w:tcPr>
            <w:tcW w:w="65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hideMark/>
          </w:tcPr>
          <w:p w:rsidR="004335C9" w:rsidRPr="004335C9" w:rsidRDefault="004335C9" w:rsidP="004335C9">
            <w:pPr>
              <w:spacing w:after="0" w:line="240" w:lineRule="auto"/>
              <w:jc w:val="center"/>
              <w:rPr>
                <w:rFonts w:ascii="Times New Roman" w:eastAsia="Times New Roman" w:hAnsi="Times New Roman" w:cs="Times New Roman"/>
                <w:sz w:val="16"/>
                <w:szCs w:val="16"/>
                <w:lang w:eastAsia="ru-RU"/>
              </w:rPr>
            </w:pPr>
            <w:r w:rsidRPr="004335C9">
              <w:rPr>
                <w:rFonts w:ascii="Times New Roman" w:eastAsia="Times New Roman" w:hAnsi="Times New Roman" w:cs="Times New Roman"/>
                <w:sz w:val="16"/>
                <w:szCs w:val="16"/>
                <w:lang w:eastAsia="ru-RU"/>
              </w:rPr>
              <w:t>ФИО</w:t>
            </w:r>
          </w:p>
        </w:tc>
      </w:tr>
    </w:tbl>
    <w:p w:rsidR="00362568" w:rsidRPr="00384201" w:rsidRDefault="006759B6" w:rsidP="00362568">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sidRPr="00747920">
        <w:rPr>
          <w:rFonts w:ascii="Times New Roman" w:eastAsia="Times New Roman" w:hAnsi="Times New Roman" w:cs="Times New Roman"/>
          <w:b/>
          <w:sz w:val="24"/>
          <w:szCs w:val="24"/>
          <w:lang w:eastAsia="ru-RU"/>
        </w:rPr>
        <w:t>4.</w:t>
      </w:r>
      <w:r w:rsidR="00362568"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Акт о разукомплектации (частичной ликвидации) объектов основных средств</w:t>
      </w:r>
      <w:r w:rsidR="00D94029">
        <w:rPr>
          <w:rFonts w:ascii="Times New Roman" w:eastAsia="Times New Roman" w:hAnsi="Times New Roman" w:cs="Times New Roman"/>
          <w:b/>
          <w:sz w:val="24"/>
          <w:szCs w:val="24"/>
          <w:lang w:eastAsia="ru-RU"/>
        </w:rPr>
        <w:pict>
          <v:rect id="_x0000_i1028" style="width:481.85pt;height:1.5pt" o:hralign="center" o:hrstd="t" o:hrnoshade="t" o:hr="t" fillcolor="#009" stroked="f"/>
        </w:pict>
      </w:r>
    </w:p>
    <w:p w:rsidR="00583B03" w:rsidRDefault="00440129" w:rsidP="006759B6">
      <w:pPr>
        <w:autoSpaceDE w:val="0"/>
        <w:autoSpaceDN w:val="0"/>
        <w:adjustRightInd w:val="0"/>
        <w:spacing w:before="120" w:after="120" w:line="240" w:lineRule="auto"/>
        <w:ind w:left="426" w:hanging="426"/>
        <w:jc w:val="both"/>
      </w:pPr>
      <w:r w:rsidRPr="00440129">
        <w:rPr>
          <w:noProof/>
          <w:lang w:eastAsia="ru-RU"/>
        </w:rPr>
        <w:drawing>
          <wp:inline distT="0" distB="0" distL="0" distR="0">
            <wp:extent cx="6119495" cy="88060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9495" cy="8806000"/>
                    </a:xfrm>
                    <a:prstGeom prst="rect">
                      <a:avLst/>
                    </a:prstGeom>
                    <a:noFill/>
                    <a:ln>
                      <a:noFill/>
                    </a:ln>
                  </pic:spPr>
                </pic:pic>
              </a:graphicData>
            </a:graphic>
          </wp:inline>
        </w:drawing>
      </w:r>
      <w:r w:rsidR="00583B03">
        <w:rPr>
          <w:lang w:eastAsia="ru-RU"/>
        </w:rPr>
        <w:fldChar w:fldCharType="begin"/>
      </w:r>
      <w:r w:rsidR="00583B03">
        <w:rPr>
          <w:lang w:eastAsia="ru-RU"/>
        </w:rPr>
        <w:instrText xml:space="preserve"> LINK </w:instrText>
      </w:r>
      <w:r w:rsidR="00274259">
        <w:rPr>
          <w:lang w:eastAsia="ru-RU"/>
        </w:rPr>
        <w:instrText xml:space="preserve">Excel.Sheet.8 "\\\\servercb\\Шаблоны импорта\\УЧЕТНАЯ ПОЛИТИКА\\2023 ЕДИНАЯ УЧЕТНАЯ ПОЛИТИКА\\ЕДИНАЯ УЧЕТНАЯ ПОЛИТИКА - актуальная редакция с 01.01.2023\\ЕУП - Приложение 10 Первичные док.утв.самостоятельно (в ред.приказа от 15.09.2022 № 95-од).xls" №4!R2C1:R111C9 </w:instrText>
      </w:r>
      <w:r w:rsidR="00583B03">
        <w:rPr>
          <w:lang w:eastAsia="ru-RU"/>
        </w:rPr>
        <w:instrText xml:space="preserve">\a \f 4 \h  \* MERGEFORMAT </w:instrText>
      </w:r>
      <w:r w:rsidR="00583B03">
        <w:rPr>
          <w:lang w:eastAsia="ru-RU"/>
        </w:rPr>
        <w:fldChar w:fldCharType="separate"/>
      </w:r>
    </w:p>
    <w:p w:rsidR="00362568" w:rsidRDefault="00583B03"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fldChar w:fldCharType="end"/>
      </w:r>
    </w:p>
    <w:p w:rsidR="00362568" w:rsidRDefault="00440129"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sidRPr="00440129">
        <w:rPr>
          <w:noProof/>
          <w:lang w:eastAsia="ru-RU"/>
        </w:rPr>
        <w:drawing>
          <wp:inline distT="0" distB="0" distL="0" distR="0">
            <wp:extent cx="6119495" cy="7987291"/>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9495" cy="7987291"/>
                    </a:xfrm>
                    <a:prstGeom prst="rect">
                      <a:avLst/>
                    </a:prstGeom>
                    <a:noFill/>
                    <a:ln>
                      <a:noFill/>
                    </a:ln>
                  </pic:spPr>
                </pic:pic>
              </a:graphicData>
            </a:graphic>
          </wp:inline>
        </w:drawing>
      </w:r>
    </w:p>
    <w:p w:rsidR="00362568" w:rsidRDefault="0036256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62568" w:rsidRDefault="0036256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62568" w:rsidRDefault="0036256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440129" w:rsidRDefault="00440129"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440129" w:rsidRDefault="00440129"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C7138" w:rsidRDefault="002C713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C7138" w:rsidSect="00314109">
          <w:pgSz w:w="11906" w:h="16838"/>
          <w:pgMar w:top="851" w:right="851" w:bottom="851" w:left="1418" w:header="170" w:footer="113" w:gutter="0"/>
          <w:cols w:space="708"/>
          <w:titlePg/>
          <w:docGrid w:linePitch="360"/>
        </w:sectPr>
      </w:pPr>
    </w:p>
    <w:p w:rsidR="00440129" w:rsidRDefault="006759B6" w:rsidP="00440129">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sidRPr="00747920">
        <w:rPr>
          <w:rFonts w:ascii="Times New Roman" w:eastAsia="Times New Roman" w:hAnsi="Times New Roman" w:cs="Times New Roman"/>
          <w:b/>
          <w:sz w:val="24"/>
          <w:szCs w:val="24"/>
          <w:lang w:eastAsia="ru-RU"/>
        </w:rPr>
        <w:t>5.</w:t>
      </w:r>
      <w:r w:rsidR="00B91AA1"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Путевой лист на снегоход</w:t>
      </w:r>
      <w:r w:rsidR="00D94029">
        <w:rPr>
          <w:rFonts w:ascii="Times New Roman" w:eastAsia="Times New Roman" w:hAnsi="Times New Roman" w:cs="Times New Roman"/>
          <w:b/>
          <w:sz w:val="24"/>
          <w:szCs w:val="24"/>
          <w:lang w:eastAsia="ru-RU"/>
        </w:rPr>
        <w:pict>
          <v:rect id="_x0000_i1029" style="width:481.85pt;height:1.5pt" o:hralign="center" o:hrstd="t" o:hrnoshade="t" o:hr="t" fillcolor="#009" stroked="f"/>
        </w:pict>
      </w:r>
    </w:p>
    <w:p w:rsidR="00362568"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sidRPr="00B91AA1">
        <w:rPr>
          <w:noProof/>
          <w:lang w:eastAsia="ru-RU"/>
        </w:rPr>
        <w:drawing>
          <wp:inline distT="0" distB="0" distL="0" distR="0">
            <wp:extent cx="6562725" cy="5101038"/>
            <wp:effectExtent l="0" t="0" r="0" b="444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62725" cy="5101038"/>
                    </a:xfrm>
                    <a:prstGeom prst="rect">
                      <a:avLst/>
                    </a:prstGeom>
                    <a:noFill/>
                    <a:ln>
                      <a:noFill/>
                    </a:ln>
                  </pic:spPr>
                </pic:pic>
              </a:graphicData>
            </a:graphic>
          </wp:inline>
        </w:drawing>
      </w:r>
    </w:p>
    <w:p w:rsidR="00362568" w:rsidRDefault="0036256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62568" w:rsidRDefault="0036256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C7138" w:rsidRDefault="002C713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C7138" w:rsidSect="00314109">
          <w:headerReference w:type="first" r:id="rId31"/>
          <w:footerReference w:type="first" r:id="rId32"/>
          <w:pgSz w:w="16838" w:h="11906" w:orient="landscape"/>
          <w:pgMar w:top="1418" w:right="851" w:bottom="851" w:left="851" w:header="170" w:footer="113" w:gutter="0"/>
          <w:cols w:space="708"/>
          <w:titlePg/>
          <w:docGrid w:linePitch="360"/>
        </w:sectPr>
      </w:pPr>
    </w:p>
    <w:p w:rsidR="00440129" w:rsidRDefault="006759B6" w:rsidP="00AF55F6">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6.</w:t>
      </w:r>
      <w:r w:rsidR="00B91AA1"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 xml:space="preserve">Расчет на списание ГСМ по снегоуборочной машине, газонокосилке </w:t>
      </w:r>
      <w:r w:rsidR="00D94029">
        <w:rPr>
          <w:rFonts w:ascii="Times New Roman" w:eastAsia="Times New Roman" w:hAnsi="Times New Roman" w:cs="Times New Roman"/>
          <w:b/>
          <w:sz w:val="24"/>
          <w:szCs w:val="24"/>
          <w:lang w:eastAsia="ru-RU"/>
        </w:rPr>
        <w:pict>
          <v:rect id="_x0000_i1030" style="width:481.85pt;height:1.5pt" o:hralign="center" o:hrstd="t" o:hrnoshade="t" o:hr="t" fillcolor="#009" stroked="f"/>
        </w:pict>
      </w:r>
    </w:p>
    <w:p w:rsidR="00AF55F6" w:rsidRDefault="00AF55F6" w:rsidP="00AF55F6">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689" w:type="dxa"/>
        <w:tblLook w:val="04A0" w:firstRow="1" w:lastRow="0" w:firstColumn="1" w:lastColumn="0" w:noHBand="0" w:noVBand="1"/>
      </w:tblPr>
      <w:tblGrid>
        <w:gridCol w:w="1828"/>
        <w:gridCol w:w="2721"/>
        <w:gridCol w:w="2237"/>
        <w:gridCol w:w="2903"/>
      </w:tblGrid>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1500" w:firstLine="3000"/>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УТВЕРЖДАЮ</w:t>
            </w:r>
          </w:p>
        </w:tc>
      </w:tr>
      <w:tr w:rsidR="00B91AA1" w:rsidRPr="00B91AA1" w:rsidTr="00B91AA1">
        <w:trPr>
          <w:trHeight w:val="255"/>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xml:space="preserve">Директор __________________ </w:t>
            </w:r>
          </w:p>
        </w:tc>
      </w:tr>
      <w:tr w:rsidR="00B91AA1" w:rsidRPr="00B91AA1" w:rsidTr="00B91AA1">
        <w:trPr>
          <w:trHeight w:val="255"/>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____________/______________ /</w:t>
            </w:r>
          </w:p>
        </w:tc>
      </w:tr>
      <w:tr w:rsidR="00B91AA1" w:rsidRPr="00B91AA1" w:rsidTr="00B91AA1">
        <w:trPr>
          <w:trHeight w:val="330"/>
        </w:trPr>
        <w:tc>
          <w:tcPr>
            <w:tcW w:w="6786" w:type="dxa"/>
            <w:gridSpan w:val="3"/>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b/>
                <w:bCs/>
                <w:sz w:val="26"/>
                <w:szCs w:val="26"/>
                <w:lang w:eastAsia="ru-RU"/>
              </w:rPr>
            </w:pPr>
            <w:r w:rsidRPr="00B91AA1">
              <w:rPr>
                <w:rFonts w:ascii="Times New Roman" w:eastAsia="Times New Roman" w:hAnsi="Times New Roman" w:cs="Times New Roman"/>
                <w:b/>
                <w:bCs/>
                <w:sz w:val="26"/>
                <w:szCs w:val="26"/>
                <w:lang w:eastAsia="ru-RU"/>
              </w:rPr>
              <w:t xml:space="preserve">                                                                                   </w:t>
            </w: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«____»_____________20___г.</w:t>
            </w:r>
          </w:p>
        </w:tc>
      </w:tr>
      <w:tr w:rsidR="00B91AA1" w:rsidRPr="00B91AA1" w:rsidTr="00B91AA1">
        <w:trPr>
          <w:trHeight w:val="255"/>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9689" w:type="dxa"/>
            <w:gridSpan w:val="4"/>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9689" w:type="dxa"/>
            <w:gridSpan w:val="4"/>
            <w:tcBorders>
              <w:top w:val="nil"/>
              <w:left w:val="nil"/>
              <w:bottom w:val="nil"/>
              <w:right w:val="nil"/>
            </w:tcBorders>
            <w:shd w:val="clear" w:color="auto" w:fill="auto"/>
            <w:noWrap/>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r w:rsidRPr="00B91AA1">
              <w:rPr>
                <w:rFonts w:ascii="Times New Roman" w:eastAsia="Times New Roman" w:hAnsi="Times New Roman" w:cs="Times New Roman"/>
                <w:sz w:val="16"/>
                <w:szCs w:val="16"/>
                <w:lang w:eastAsia="ru-RU"/>
              </w:rPr>
              <w:t>(Наименование учреждения)</w:t>
            </w: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330"/>
        </w:trPr>
        <w:tc>
          <w:tcPr>
            <w:tcW w:w="9689" w:type="dxa"/>
            <w:gridSpan w:val="4"/>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Расчет</w:t>
            </w:r>
          </w:p>
        </w:tc>
      </w:tr>
      <w:tr w:rsidR="00B91AA1" w:rsidRPr="00B91AA1" w:rsidTr="00B91AA1">
        <w:trPr>
          <w:trHeight w:val="330"/>
        </w:trPr>
        <w:tc>
          <w:tcPr>
            <w:tcW w:w="9689" w:type="dxa"/>
            <w:gridSpan w:val="4"/>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на списание ГСМ по снегоуборочной машине, газонокосилке</w:t>
            </w:r>
          </w:p>
        </w:tc>
      </w:tr>
      <w:tr w:rsidR="00B91AA1" w:rsidRPr="00B91AA1" w:rsidTr="00B91AA1">
        <w:trPr>
          <w:trHeight w:val="330"/>
        </w:trPr>
        <w:tc>
          <w:tcPr>
            <w:tcW w:w="9689" w:type="dxa"/>
            <w:gridSpan w:val="4"/>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за _________ 20___ год</w:t>
            </w: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15"/>
        </w:trPr>
        <w:tc>
          <w:tcPr>
            <w:tcW w:w="1828" w:type="dxa"/>
            <w:tcBorders>
              <w:top w:val="single" w:sz="4" w:space="0" w:color="auto"/>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Дата</w:t>
            </w:r>
          </w:p>
        </w:tc>
        <w:tc>
          <w:tcPr>
            <w:tcW w:w="2721" w:type="dxa"/>
            <w:tcBorders>
              <w:top w:val="single" w:sz="4" w:space="0" w:color="auto"/>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Кол-во часов</w:t>
            </w:r>
          </w:p>
        </w:tc>
        <w:tc>
          <w:tcPr>
            <w:tcW w:w="2237" w:type="dxa"/>
            <w:tcBorders>
              <w:top w:val="single" w:sz="4" w:space="0" w:color="auto"/>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Расход за  1 час</w:t>
            </w:r>
          </w:p>
        </w:tc>
        <w:tc>
          <w:tcPr>
            <w:tcW w:w="2903" w:type="dxa"/>
            <w:tcBorders>
              <w:top w:val="single" w:sz="4" w:space="0" w:color="auto"/>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Расход всего (литр)</w:t>
            </w:r>
          </w:p>
        </w:tc>
      </w:tr>
      <w:tr w:rsidR="00B91AA1" w:rsidRPr="00B91AA1" w:rsidTr="00B91AA1">
        <w:trPr>
          <w:trHeight w:val="330"/>
        </w:trPr>
        <w:tc>
          <w:tcPr>
            <w:tcW w:w="1828" w:type="dxa"/>
            <w:tcBorders>
              <w:top w:val="nil"/>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r>
      <w:tr w:rsidR="00B91AA1" w:rsidRPr="00B91AA1" w:rsidTr="00B91AA1">
        <w:trPr>
          <w:trHeight w:val="330"/>
        </w:trPr>
        <w:tc>
          <w:tcPr>
            <w:tcW w:w="1828" w:type="dxa"/>
            <w:tcBorders>
              <w:top w:val="nil"/>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r>
      <w:tr w:rsidR="00B91AA1" w:rsidRPr="00B91AA1" w:rsidTr="00B91AA1">
        <w:trPr>
          <w:trHeight w:val="330"/>
        </w:trPr>
        <w:tc>
          <w:tcPr>
            <w:tcW w:w="1828" w:type="dxa"/>
            <w:tcBorders>
              <w:top w:val="nil"/>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r>
      <w:tr w:rsidR="00B91AA1" w:rsidRPr="00B91AA1" w:rsidTr="00B91AA1">
        <w:trPr>
          <w:trHeight w:val="330"/>
        </w:trPr>
        <w:tc>
          <w:tcPr>
            <w:tcW w:w="1828" w:type="dxa"/>
            <w:tcBorders>
              <w:top w:val="nil"/>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r>
      <w:tr w:rsidR="00B91AA1" w:rsidRPr="00B91AA1" w:rsidTr="00B91AA1">
        <w:trPr>
          <w:trHeight w:val="330"/>
        </w:trPr>
        <w:tc>
          <w:tcPr>
            <w:tcW w:w="1828" w:type="dxa"/>
            <w:tcBorders>
              <w:top w:val="nil"/>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r>
      <w:tr w:rsidR="00B91AA1" w:rsidRPr="00B91AA1" w:rsidTr="00B91AA1">
        <w:trPr>
          <w:trHeight w:val="330"/>
        </w:trPr>
        <w:tc>
          <w:tcPr>
            <w:tcW w:w="1828" w:type="dxa"/>
            <w:tcBorders>
              <w:top w:val="nil"/>
              <w:left w:val="single" w:sz="4" w:space="0" w:color="auto"/>
              <w:bottom w:val="single" w:sz="4" w:space="0" w:color="auto"/>
              <w:right w:val="single" w:sz="4" w:space="0" w:color="auto"/>
            </w:tcBorders>
            <w:shd w:val="clear" w:color="auto" w:fill="auto"/>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Итого:</w:t>
            </w:r>
          </w:p>
        </w:tc>
        <w:tc>
          <w:tcPr>
            <w:tcW w:w="2721"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w:t>
            </w:r>
          </w:p>
        </w:tc>
      </w:tr>
      <w:tr w:rsidR="00B91AA1" w:rsidRPr="00B91AA1" w:rsidTr="00B91AA1">
        <w:trPr>
          <w:trHeight w:val="315"/>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9689" w:type="dxa"/>
            <w:gridSpan w:val="4"/>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Комиссия решила списать с подотчета МОЛ.  использованный ГСМ:</w:t>
            </w:r>
          </w:p>
        </w:tc>
      </w:tr>
      <w:tr w:rsidR="00B91AA1" w:rsidRPr="00B91AA1" w:rsidTr="00B91AA1">
        <w:trPr>
          <w:trHeight w:val="330"/>
        </w:trPr>
        <w:tc>
          <w:tcPr>
            <w:tcW w:w="4549"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1.     Бензин АИ-92 –</w:t>
            </w: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4549"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2.     Масло              –</w:t>
            </w: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4549"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 xml:space="preserve">Дата составления </w:t>
            </w: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r w:rsidR="00B91AA1" w:rsidRPr="00B91AA1" w:rsidTr="00B91AA1">
        <w:trPr>
          <w:trHeight w:val="330"/>
        </w:trPr>
        <w:tc>
          <w:tcPr>
            <w:tcW w:w="9689" w:type="dxa"/>
            <w:gridSpan w:val="4"/>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Заведующий хозяйством                        _______  / ______________/</w:t>
            </w:r>
          </w:p>
        </w:tc>
      </w:tr>
      <w:tr w:rsidR="00B91AA1" w:rsidRPr="00B91AA1" w:rsidTr="00B91AA1">
        <w:trPr>
          <w:trHeight w:val="330"/>
        </w:trPr>
        <w:tc>
          <w:tcPr>
            <w:tcW w:w="1828"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r w:rsidRPr="00B91AA1">
              <w:rPr>
                <w:rFonts w:ascii="Times New Roman" w:eastAsia="Times New Roman" w:hAnsi="Times New Roman" w:cs="Times New Roman"/>
                <w:sz w:val="24"/>
                <w:szCs w:val="24"/>
                <w:lang w:eastAsia="ru-RU"/>
              </w:rPr>
              <w:t>МОЛ</w:t>
            </w:r>
          </w:p>
        </w:tc>
        <w:tc>
          <w:tcPr>
            <w:tcW w:w="2721"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r>
    </w:tbl>
    <w:p w:rsidR="00440129" w:rsidRDefault="00440129"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440129" w:rsidRDefault="00440129"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Pr="0038420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Default="006759B6" w:rsidP="00B91AA1">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7.</w:t>
      </w:r>
      <w:r w:rsidR="00B91AA1"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Карточка учета работы автомобильных шин</w:t>
      </w:r>
      <w:r w:rsidR="00D94029">
        <w:rPr>
          <w:rFonts w:ascii="Times New Roman" w:eastAsia="Times New Roman" w:hAnsi="Times New Roman" w:cs="Times New Roman"/>
          <w:b/>
          <w:sz w:val="24"/>
          <w:szCs w:val="24"/>
          <w:lang w:eastAsia="ru-RU"/>
        </w:rPr>
        <w:pict>
          <v:rect id="_x0000_i1031" style="width:481.85pt;height:1.5pt" o:hralign="center" o:hrstd="t" o:hrnoshade="t" o:hr="t" fillcolor="#009" stroked="f"/>
        </w:pict>
      </w:r>
    </w:p>
    <w:p w:rsidR="00AF55F6" w:rsidRDefault="00AF55F6" w:rsidP="00B91AA1">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871" w:type="dxa"/>
        <w:tblLook w:val="04A0" w:firstRow="1" w:lastRow="0" w:firstColumn="1" w:lastColumn="0" w:noHBand="0" w:noVBand="1"/>
      </w:tblPr>
      <w:tblGrid>
        <w:gridCol w:w="1214"/>
        <w:gridCol w:w="913"/>
        <w:gridCol w:w="1233"/>
        <w:gridCol w:w="1277"/>
        <w:gridCol w:w="1069"/>
        <w:gridCol w:w="960"/>
        <w:gridCol w:w="1192"/>
        <w:gridCol w:w="1076"/>
        <w:gridCol w:w="937"/>
      </w:tblGrid>
      <w:tr w:rsidR="00B91AA1" w:rsidRPr="00B91AA1" w:rsidTr="00B91AA1">
        <w:trPr>
          <w:trHeight w:val="31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4"/>
                <w:szCs w:val="24"/>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330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Летняя / Зимняя</w:t>
            </w: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4"/>
                <w:szCs w:val="24"/>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31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Наименование организации:</w:t>
            </w:r>
          </w:p>
        </w:tc>
        <w:tc>
          <w:tcPr>
            <w:tcW w:w="7744" w:type="dxa"/>
            <w:gridSpan w:val="7"/>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Структурное подразделение:</w:t>
            </w:r>
          </w:p>
        </w:tc>
        <w:tc>
          <w:tcPr>
            <w:tcW w:w="7744" w:type="dxa"/>
            <w:gridSpan w:val="7"/>
            <w:tcBorders>
              <w:top w:val="single" w:sz="4" w:space="0" w:color="auto"/>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A17775" w:rsidTr="00B91AA1">
        <w:trPr>
          <w:trHeight w:val="315"/>
        </w:trPr>
        <w:tc>
          <w:tcPr>
            <w:tcW w:w="9871" w:type="dxa"/>
            <w:gridSpan w:val="9"/>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b/>
                <w:bCs/>
                <w:sz w:val="20"/>
                <w:szCs w:val="20"/>
                <w:lang w:eastAsia="ru-RU"/>
              </w:rPr>
            </w:pPr>
            <w:r w:rsidRPr="00B91AA1">
              <w:rPr>
                <w:rFonts w:ascii="Times New Roman" w:eastAsia="Times New Roman" w:hAnsi="Times New Roman" w:cs="Times New Roman"/>
                <w:b/>
                <w:bCs/>
                <w:sz w:val="20"/>
                <w:szCs w:val="20"/>
                <w:lang w:eastAsia="ru-RU"/>
              </w:rPr>
              <w:t>КАРТОЧКА УЧЕТА РАБОТЫ АВТОМОБИЛЬНЫХ ШИН</w:t>
            </w:r>
          </w:p>
        </w:tc>
      </w:tr>
      <w:tr w:rsidR="00B91AA1" w:rsidRPr="00B91AA1" w:rsidTr="00B91AA1">
        <w:trPr>
          <w:trHeight w:val="25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b/>
                <w:bCs/>
                <w:sz w:val="24"/>
                <w:szCs w:val="24"/>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Серийный номер автопокрышки:</w:t>
            </w:r>
          </w:p>
        </w:tc>
        <w:tc>
          <w:tcPr>
            <w:tcW w:w="2510" w:type="dxa"/>
            <w:gridSpan w:val="2"/>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2152"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Номенклатурный номер (код):</w:t>
            </w:r>
          </w:p>
        </w:tc>
        <w:tc>
          <w:tcPr>
            <w:tcW w:w="2013" w:type="dxa"/>
            <w:gridSpan w:val="2"/>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Размер автопокрышки:</w:t>
            </w:r>
          </w:p>
        </w:tc>
        <w:tc>
          <w:tcPr>
            <w:tcW w:w="2510" w:type="dxa"/>
            <w:gridSpan w:val="2"/>
            <w:tcBorders>
              <w:top w:val="single" w:sz="4" w:space="0" w:color="auto"/>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Марка шины:</w:t>
            </w:r>
          </w:p>
        </w:tc>
        <w:tc>
          <w:tcPr>
            <w:tcW w:w="2510" w:type="dxa"/>
            <w:gridSpan w:val="2"/>
            <w:tcBorders>
              <w:top w:val="single" w:sz="4" w:space="0" w:color="auto"/>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Страна изготовитель:</w:t>
            </w:r>
          </w:p>
        </w:tc>
        <w:tc>
          <w:tcPr>
            <w:tcW w:w="2510" w:type="dxa"/>
            <w:gridSpan w:val="2"/>
            <w:tcBorders>
              <w:top w:val="single" w:sz="4" w:space="0" w:color="auto"/>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Марта автомобиля</w:t>
            </w:r>
          </w:p>
        </w:tc>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Гос.№ а/м</w:t>
            </w:r>
          </w:p>
        </w:tc>
        <w:tc>
          <w:tcPr>
            <w:tcW w:w="2510" w:type="dxa"/>
            <w:gridSpan w:val="2"/>
            <w:tcBorders>
              <w:top w:val="single" w:sz="4" w:space="0" w:color="auto"/>
              <w:left w:val="nil"/>
              <w:bottom w:val="single" w:sz="4" w:space="0" w:color="auto"/>
              <w:right w:val="single" w:sz="4" w:space="0" w:color="000000"/>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Дата</w:t>
            </w:r>
          </w:p>
        </w:tc>
        <w:tc>
          <w:tcPr>
            <w:tcW w:w="2029" w:type="dxa"/>
            <w:gridSpan w:val="2"/>
            <w:tcBorders>
              <w:top w:val="single" w:sz="4" w:space="0" w:color="auto"/>
              <w:left w:val="nil"/>
              <w:bottom w:val="single" w:sz="4" w:space="0" w:color="auto"/>
              <w:right w:val="single" w:sz="4" w:space="0" w:color="000000"/>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Показания спидометра</w:t>
            </w:r>
          </w:p>
        </w:tc>
        <w:tc>
          <w:tcPr>
            <w:tcW w:w="1192" w:type="dxa"/>
            <w:vMerge w:val="restart"/>
            <w:tcBorders>
              <w:top w:val="single" w:sz="4" w:space="0" w:color="auto"/>
              <w:left w:val="single" w:sz="4" w:space="0" w:color="auto"/>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Пробег между установкой и снятием</w:t>
            </w:r>
          </w:p>
        </w:tc>
        <w:tc>
          <w:tcPr>
            <w:tcW w:w="1076" w:type="dxa"/>
            <w:vMerge w:val="restart"/>
            <w:tcBorders>
              <w:top w:val="single" w:sz="4" w:space="0" w:color="auto"/>
              <w:left w:val="single" w:sz="4" w:space="0" w:color="auto"/>
              <w:right w:val="single" w:sz="4" w:space="0" w:color="auto"/>
            </w:tcBorders>
            <w:shd w:val="clear" w:color="auto" w:fill="auto"/>
            <w:vAlign w:val="center"/>
            <w:hideMark/>
          </w:tcPr>
          <w:p w:rsid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Пробег шин с начала эксплуа</w:t>
            </w:r>
          </w:p>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тации</w:t>
            </w:r>
          </w:p>
        </w:tc>
        <w:tc>
          <w:tcPr>
            <w:tcW w:w="937" w:type="dxa"/>
            <w:vMerge w:val="restart"/>
            <w:tcBorders>
              <w:top w:val="single" w:sz="4" w:space="0" w:color="auto"/>
              <w:left w:val="single" w:sz="4" w:space="0" w:color="auto"/>
              <w:right w:val="single" w:sz="4" w:space="0" w:color="auto"/>
            </w:tcBorders>
            <w:shd w:val="clear" w:color="auto" w:fill="auto"/>
            <w:vAlign w:val="center"/>
            <w:hideMark/>
          </w:tcPr>
          <w:p w:rsid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 xml:space="preserve">Причины снятия </w:t>
            </w:r>
          </w:p>
          <w:p w:rsid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шины с эксплуа</w:t>
            </w:r>
          </w:p>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тации</w:t>
            </w:r>
          </w:p>
        </w:tc>
      </w:tr>
      <w:tr w:rsidR="00B91AA1" w:rsidRPr="00B91AA1" w:rsidTr="00B91AA1">
        <w:trPr>
          <w:trHeight w:val="765"/>
        </w:trPr>
        <w:tc>
          <w:tcPr>
            <w:tcW w:w="1214" w:type="dxa"/>
            <w:vMerge/>
            <w:tcBorders>
              <w:top w:val="single" w:sz="4" w:space="0" w:color="auto"/>
              <w:left w:val="single" w:sz="4" w:space="0" w:color="auto"/>
              <w:bottom w:val="single" w:sz="4" w:space="0" w:color="000000"/>
              <w:right w:val="single" w:sz="4" w:space="0" w:color="auto"/>
            </w:tcBorders>
            <w:vAlign w:val="center"/>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single" w:sz="4" w:space="0" w:color="auto"/>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установки (монтажа) шин</w:t>
            </w:r>
          </w:p>
        </w:tc>
        <w:tc>
          <w:tcPr>
            <w:tcW w:w="1277" w:type="dxa"/>
            <w:tcBorders>
              <w:top w:val="nil"/>
              <w:left w:val="nil"/>
              <w:bottom w:val="single" w:sz="4" w:space="0" w:color="auto"/>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снятие (демонтажа) шин</w:t>
            </w:r>
          </w:p>
        </w:tc>
        <w:tc>
          <w:tcPr>
            <w:tcW w:w="1069" w:type="dxa"/>
            <w:tcBorders>
              <w:top w:val="nil"/>
              <w:left w:val="nil"/>
              <w:bottom w:val="single" w:sz="4" w:space="0" w:color="auto"/>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при установке шин</w:t>
            </w:r>
          </w:p>
        </w:tc>
        <w:tc>
          <w:tcPr>
            <w:tcW w:w="960" w:type="dxa"/>
            <w:tcBorders>
              <w:top w:val="nil"/>
              <w:left w:val="nil"/>
              <w:bottom w:val="single" w:sz="4" w:space="0" w:color="auto"/>
              <w:right w:val="single" w:sz="4" w:space="0" w:color="auto"/>
            </w:tcBorders>
            <w:shd w:val="clear" w:color="auto" w:fill="auto"/>
            <w:vAlign w:val="center"/>
            <w:hideMark/>
          </w:tcPr>
          <w:p w:rsidR="00B91AA1" w:rsidRPr="00B91AA1" w:rsidRDefault="00B91AA1" w:rsidP="00B91AA1">
            <w:pPr>
              <w:spacing w:after="0" w:line="240" w:lineRule="auto"/>
              <w:jc w:val="center"/>
              <w:rPr>
                <w:rFonts w:ascii="Times New Roman" w:eastAsia="Times New Roman" w:hAnsi="Times New Roman" w:cs="Times New Roman"/>
                <w:sz w:val="18"/>
                <w:szCs w:val="18"/>
                <w:lang w:eastAsia="ru-RU"/>
              </w:rPr>
            </w:pPr>
            <w:r w:rsidRPr="00B91AA1">
              <w:rPr>
                <w:rFonts w:ascii="Times New Roman" w:eastAsia="Times New Roman" w:hAnsi="Times New Roman" w:cs="Times New Roman"/>
                <w:sz w:val="18"/>
                <w:szCs w:val="18"/>
                <w:lang w:eastAsia="ru-RU"/>
              </w:rPr>
              <w:t>при снятии шин</w:t>
            </w:r>
          </w:p>
        </w:tc>
        <w:tc>
          <w:tcPr>
            <w:tcW w:w="1192" w:type="dxa"/>
            <w:vMerge/>
            <w:tcBorders>
              <w:left w:val="single" w:sz="4" w:space="0" w:color="auto"/>
              <w:bottom w:val="single" w:sz="4" w:space="0" w:color="000000"/>
              <w:right w:val="single" w:sz="4" w:space="0" w:color="auto"/>
            </w:tcBorders>
            <w:vAlign w:val="center"/>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vMerge/>
            <w:tcBorders>
              <w:left w:val="single" w:sz="4" w:space="0" w:color="auto"/>
              <w:bottom w:val="single" w:sz="4" w:space="0" w:color="000000"/>
              <w:right w:val="single" w:sz="4" w:space="0" w:color="auto"/>
            </w:tcBorders>
            <w:vAlign w:val="center"/>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vMerge/>
            <w:tcBorders>
              <w:left w:val="single" w:sz="4" w:space="0" w:color="auto"/>
              <w:bottom w:val="single" w:sz="4" w:space="0" w:color="000000"/>
              <w:right w:val="single" w:sz="4" w:space="0" w:color="auto"/>
            </w:tcBorders>
            <w:vAlign w:val="center"/>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1214"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xml:space="preserve">Ответственный за </w:t>
            </w:r>
          </w:p>
        </w:tc>
        <w:tc>
          <w:tcPr>
            <w:tcW w:w="1233" w:type="dxa"/>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 </w:t>
            </w:r>
          </w:p>
        </w:tc>
      </w:tr>
      <w:tr w:rsidR="00B91AA1" w:rsidRPr="00B91AA1" w:rsidTr="00B91AA1">
        <w:trPr>
          <w:trHeight w:val="255"/>
        </w:trPr>
        <w:tc>
          <w:tcPr>
            <w:tcW w:w="2127"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rPr>
                <w:rFonts w:ascii="Times New Roman" w:eastAsia="Times New Roman" w:hAnsi="Times New Roman" w:cs="Times New Roman"/>
                <w:sz w:val="20"/>
                <w:szCs w:val="20"/>
                <w:lang w:eastAsia="ru-RU"/>
              </w:rPr>
            </w:pPr>
            <w:r w:rsidRPr="00B91AA1">
              <w:rPr>
                <w:rFonts w:ascii="Times New Roman" w:eastAsia="Times New Roman" w:hAnsi="Times New Roman" w:cs="Times New Roman"/>
                <w:sz w:val="20"/>
                <w:szCs w:val="20"/>
                <w:lang w:eastAsia="ru-RU"/>
              </w:rPr>
              <w:t>учет а/шин:</w:t>
            </w:r>
          </w:p>
        </w:tc>
        <w:tc>
          <w:tcPr>
            <w:tcW w:w="2510" w:type="dxa"/>
            <w:gridSpan w:val="2"/>
            <w:tcBorders>
              <w:top w:val="single" w:sz="4" w:space="0" w:color="auto"/>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r w:rsidRPr="00B91AA1">
              <w:rPr>
                <w:rFonts w:ascii="Times New Roman" w:eastAsia="Times New Roman" w:hAnsi="Times New Roman" w:cs="Times New Roman"/>
                <w:sz w:val="16"/>
                <w:szCs w:val="16"/>
                <w:lang w:eastAsia="ru-RU"/>
              </w:rPr>
              <w:t>(должность)</w:t>
            </w:r>
          </w:p>
        </w:tc>
        <w:tc>
          <w:tcPr>
            <w:tcW w:w="1069"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r w:rsidRPr="00B91AA1">
              <w:rPr>
                <w:rFonts w:ascii="Times New Roman" w:eastAsia="Times New Roman" w:hAnsi="Times New Roman" w:cs="Times New Roman"/>
                <w:sz w:val="16"/>
                <w:szCs w:val="16"/>
                <w:lang w:eastAsia="ru-RU"/>
              </w:rPr>
              <w:t>(попись)</w:t>
            </w:r>
          </w:p>
        </w:tc>
        <w:tc>
          <w:tcPr>
            <w:tcW w:w="1192" w:type="dxa"/>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p>
        </w:tc>
        <w:tc>
          <w:tcPr>
            <w:tcW w:w="2013" w:type="dxa"/>
            <w:gridSpan w:val="2"/>
            <w:tcBorders>
              <w:top w:val="nil"/>
              <w:left w:val="nil"/>
              <w:bottom w:val="nil"/>
              <w:right w:val="nil"/>
            </w:tcBorders>
            <w:shd w:val="clear" w:color="auto" w:fill="auto"/>
            <w:noWrap/>
            <w:vAlign w:val="bottom"/>
            <w:hideMark/>
          </w:tcPr>
          <w:p w:rsidR="00B91AA1" w:rsidRPr="00B91AA1" w:rsidRDefault="00B91AA1" w:rsidP="00B91AA1">
            <w:pPr>
              <w:spacing w:after="0" w:line="240" w:lineRule="auto"/>
              <w:jc w:val="center"/>
              <w:rPr>
                <w:rFonts w:ascii="Times New Roman" w:eastAsia="Times New Roman" w:hAnsi="Times New Roman" w:cs="Times New Roman"/>
                <w:sz w:val="16"/>
                <w:szCs w:val="16"/>
                <w:lang w:eastAsia="ru-RU"/>
              </w:rPr>
            </w:pPr>
            <w:r w:rsidRPr="00B91AA1">
              <w:rPr>
                <w:rFonts w:ascii="Times New Roman" w:eastAsia="Times New Roman" w:hAnsi="Times New Roman" w:cs="Times New Roman"/>
                <w:sz w:val="16"/>
                <w:szCs w:val="16"/>
                <w:lang w:eastAsia="ru-RU"/>
              </w:rPr>
              <w:t>(Ф.И.О.)</w:t>
            </w:r>
          </w:p>
        </w:tc>
      </w:tr>
    </w:tbl>
    <w:p w:rsidR="00B91AA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B91AA1" w:rsidRDefault="00B91AA1"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12E97" w:rsidRDefault="00312E97"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064BD0" w:rsidRDefault="00CC2751" w:rsidP="00064BD0">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064BD0" w:rsidRPr="0074792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Акт установки и замены запасных частей</w:t>
      </w:r>
      <w:r w:rsidR="00064BD0" w:rsidRPr="00747920">
        <w:rPr>
          <w:rFonts w:ascii="Times New Roman" w:eastAsia="Times New Roman" w:hAnsi="Times New Roman" w:cs="Times New Roman"/>
          <w:sz w:val="26"/>
          <w:szCs w:val="26"/>
          <w:lang w:eastAsia="ru-RU"/>
        </w:rPr>
        <w:t xml:space="preserve"> </w:t>
      </w:r>
      <w:r w:rsidR="00D94029">
        <w:rPr>
          <w:rFonts w:ascii="Times New Roman" w:eastAsia="Times New Roman" w:hAnsi="Times New Roman" w:cs="Times New Roman"/>
          <w:b/>
          <w:sz w:val="24"/>
          <w:szCs w:val="24"/>
          <w:lang w:eastAsia="ru-RU"/>
        </w:rPr>
        <w:pict>
          <v:rect id="_x0000_i1032" style="width:481.85pt;height:1.5pt" o:hralign="center" o:hrstd="t" o:hrnoshade="t" o:hr="t" fillcolor="#009" stroked="f"/>
        </w:pict>
      </w:r>
    </w:p>
    <w:p w:rsidR="00795AD6" w:rsidRPr="00B82A40" w:rsidRDefault="00795AD6" w:rsidP="00795AD6">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УТВЕРЖДАЮ</w:t>
      </w:r>
    </w:p>
    <w:p w:rsidR="00795AD6" w:rsidRPr="00B82A40" w:rsidRDefault="00795AD6" w:rsidP="00795AD6">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xml:space="preserve">Руководитель </w:t>
      </w:r>
      <w:r>
        <w:rPr>
          <w:rFonts w:ascii="Times New Roman" w:eastAsia="Times New Roman" w:hAnsi="Times New Roman" w:cs="Times New Roman"/>
          <w:sz w:val="20"/>
          <w:szCs w:val="20"/>
          <w:lang w:eastAsia="ru-RU"/>
        </w:rPr>
        <w:t>___________________</w:t>
      </w:r>
    </w:p>
    <w:p w:rsidR="00795AD6" w:rsidRPr="00B82A40" w:rsidRDefault="00795AD6" w:rsidP="00795AD6">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w:t>
      </w:r>
      <w:r w:rsidRPr="00B82A40">
        <w:rPr>
          <w:rFonts w:ascii="Times New Roman" w:eastAsia="Times New Roman" w:hAnsi="Times New Roman" w:cs="Times New Roman"/>
          <w:sz w:val="20"/>
          <w:szCs w:val="20"/>
          <w:lang w:eastAsia="ru-RU"/>
        </w:rPr>
        <w:t>_____________________</w:t>
      </w:r>
    </w:p>
    <w:p w:rsidR="00795AD6" w:rsidRPr="00795AD6" w:rsidRDefault="00795AD6" w:rsidP="00795AD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795AD6">
        <w:rPr>
          <w:rFonts w:ascii="Times New Roman" w:eastAsia="Times New Roman" w:hAnsi="Times New Roman" w:cs="Times New Roman"/>
          <w:sz w:val="16"/>
          <w:szCs w:val="16"/>
          <w:lang w:eastAsia="ru-RU"/>
        </w:rPr>
        <w:t>(подпись)</w:t>
      </w:r>
      <w:r>
        <w:rPr>
          <w:rFonts w:ascii="Times New Roman" w:eastAsia="Times New Roman" w:hAnsi="Times New Roman" w:cs="Times New Roman"/>
          <w:sz w:val="16"/>
          <w:szCs w:val="16"/>
          <w:lang w:eastAsia="ru-RU"/>
        </w:rPr>
        <w:tab/>
        <w:t xml:space="preserve">      </w:t>
      </w:r>
      <w:r w:rsidRPr="00795AD6">
        <w:rPr>
          <w:rFonts w:ascii="Times New Roman" w:eastAsia="Times New Roman" w:hAnsi="Times New Roman" w:cs="Times New Roman"/>
          <w:sz w:val="16"/>
          <w:szCs w:val="16"/>
          <w:lang w:eastAsia="ru-RU"/>
        </w:rPr>
        <w:t xml:space="preserve"> (расшифровка подписи)</w:t>
      </w:r>
    </w:p>
    <w:p w:rsidR="00795AD6" w:rsidRPr="00B82A40" w:rsidRDefault="00795AD6" w:rsidP="00795AD6">
      <w:pPr>
        <w:spacing w:before="120"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 ____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_______ 20_</w:t>
      </w: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 г.</w:t>
      </w:r>
    </w:p>
    <w:p w:rsidR="00795AD6" w:rsidRPr="00B82A40" w:rsidRDefault="00795AD6" w:rsidP="00795AD6">
      <w:pPr>
        <w:spacing w:after="0" w:line="240" w:lineRule="auto"/>
        <w:jc w:val="right"/>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МП</w:t>
      </w:r>
    </w:p>
    <w:p w:rsidR="00064BD0" w:rsidRDefault="00064BD0" w:rsidP="00795AD6">
      <w:pPr>
        <w:autoSpaceDE w:val="0"/>
        <w:autoSpaceDN w:val="0"/>
        <w:adjustRightInd w:val="0"/>
        <w:spacing w:before="120" w:after="120" w:line="240" w:lineRule="auto"/>
        <w:ind w:left="426" w:hanging="426"/>
        <w:jc w:val="right"/>
        <w:rPr>
          <w:rFonts w:ascii="Times New Roman" w:eastAsia="Times New Roman" w:hAnsi="Times New Roman" w:cs="Times New Roman"/>
          <w:sz w:val="26"/>
          <w:szCs w:val="26"/>
          <w:lang w:eastAsia="ru-RU"/>
        </w:rPr>
      </w:pPr>
    </w:p>
    <w:p w:rsidR="00064BD0" w:rsidRDefault="00795AD6" w:rsidP="00795AD6">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795AD6" w:rsidRDefault="00795AD6" w:rsidP="00795AD6">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и замены запасных частей</w:t>
      </w:r>
    </w:p>
    <w:p w:rsidR="00795AD6" w:rsidRDefault="00795AD6" w:rsidP="00795AD6">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Учреждение: ___________________________________________________________________</w:t>
      </w:r>
    </w:p>
    <w:p w:rsidR="00795AD6" w:rsidRDefault="00795AD6" w:rsidP="00795AD6">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 (марка, модель) ______________________________________________________</w:t>
      </w:r>
    </w:p>
    <w:p w:rsidR="00795AD6" w:rsidRDefault="00795AD6" w:rsidP="00795AD6">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 знак ___________________________________________________________</w:t>
      </w:r>
    </w:p>
    <w:p w:rsidR="00795AD6" w:rsidRPr="00B82A40" w:rsidRDefault="00795AD6" w:rsidP="00795AD6">
      <w:pPr>
        <w:spacing w:before="120"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Показания спидометра __________________ от </w:t>
      </w:r>
      <w:r w:rsidRPr="00B82A40">
        <w:rPr>
          <w:rFonts w:ascii="Times New Roman" w:eastAsia="Times New Roman" w:hAnsi="Times New Roman" w:cs="Times New Roman"/>
          <w:sz w:val="20"/>
          <w:szCs w:val="20"/>
          <w:lang w:eastAsia="ru-RU"/>
        </w:rPr>
        <w:t>"_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 ____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_______ 20_</w:t>
      </w: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 г.</w:t>
      </w:r>
    </w:p>
    <w:p w:rsidR="00795AD6" w:rsidRPr="00795AD6" w:rsidRDefault="00795AD6" w:rsidP="00795AD6">
      <w:pPr>
        <w:autoSpaceDE w:val="0"/>
        <w:autoSpaceDN w:val="0"/>
        <w:adjustRightInd w:val="0"/>
        <w:spacing w:before="120" w:after="120" w:line="240" w:lineRule="auto"/>
        <w:rPr>
          <w:rFonts w:ascii="Times New Roman" w:eastAsia="Times New Roman" w:hAnsi="Times New Roman" w:cs="Times New Roman"/>
          <w:sz w:val="24"/>
          <w:szCs w:val="24"/>
          <w:lang w:eastAsia="ru-RU"/>
        </w:rPr>
      </w:pPr>
    </w:p>
    <w:p w:rsidR="00795AD6" w:rsidRPr="00674D7D" w:rsidRDefault="00795AD6" w:rsidP="00795AD6">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Комиссия в составе:</w:t>
      </w:r>
    </w:p>
    <w:p w:rsidR="00795AD6" w:rsidRPr="00674D7D" w:rsidRDefault="00795AD6" w:rsidP="00795AD6">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председателя комиссии _________________________________ </w:t>
      </w:r>
      <w:r w:rsidRPr="00674D7D">
        <w:rPr>
          <w:rFonts w:ascii="Times New Roman" w:eastAsia="Times New Roman" w:hAnsi="Times New Roman" w:cs="Times New Roman"/>
          <w:lang w:eastAsia="ru-RU"/>
        </w:rPr>
        <w:t>(должность, Ф.И.О.)</w:t>
      </w:r>
    </w:p>
    <w:p w:rsidR="00795AD6" w:rsidRPr="00674D7D" w:rsidRDefault="00795AD6" w:rsidP="00795AD6">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членов комиссии:</w:t>
      </w:r>
    </w:p>
    <w:p w:rsidR="00795AD6" w:rsidRPr="00674D7D" w:rsidRDefault="00795AD6" w:rsidP="00795AD6">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1) __________________________________, </w:t>
      </w:r>
      <w:r w:rsidRPr="00674D7D">
        <w:rPr>
          <w:rFonts w:ascii="Times New Roman" w:eastAsia="Times New Roman" w:hAnsi="Times New Roman" w:cs="Times New Roman"/>
          <w:lang w:eastAsia="ru-RU"/>
        </w:rPr>
        <w:t>(должность, Ф.И.О.)</w:t>
      </w:r>
    </w:p>
    <w:p w:rsidR="00795AD6" w:rsidRPr="00674D7D" w:rsidRDefault="00795AD6" w:rsidP="00795AD6">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2) __________________________________, </w:t>
      </w:r>
      <w:r w:rsidRPr="00674D7D">
        <w:rPr>
          <w:rFonts w:ascii="Times New Roman" w:eastAsia="Times New Roman" w:hAnsi="Times New Roman" w:cs="Times New Roman"/>
          <w:lang w:eastAsia="ru-RU"/>
        </w:rPr>
        <w:t>(должность, Ф.И.О.)</w:t>
      </w:r>
    </w:p>
    <w:p w:rsidR="00795AD6" w:rsidRPr="00674D7D" w:rsidRDefault="00795AD6" w:rsidP="00795AD6">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3) __________________________________  </w:t>
      </w:r>
      <w:r w:rsidRPr="00674D7D">
        <w:rPr>
          <w:rFonts w:ascii="Times New Roman" w:eastAsia="Times New Roman" w:hAnsi="Times New Roman" w:cs="Times New Roman"/>
          <w:lang w:eastAsia="ru-RU"/>
        </w:rPr>
        <w:t>(должность, Ф.И.О.)</w:t>
      </w:r>
    </w:p>
    <w:p w:rsidR="00795AD6" w:rsidRPr="00674D7D" w:rsidRDefault="00795AD6" w:rsidP="00795AD6">
      <w:pPr>
        <w:spacing w:before="120"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назначенная ____________________________________ от «___» _______ 20___г. № ______</w:t>
      </w:r>
    </w:p>
    <w:p w:rsidR="00795AD6" w:rsidRPr="00560B05" w:rsidRDefault="00795AD6" w:rsidP="00795AD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(наименование распорядительного акта руководителя)</w:t>
      </w:r>
    </w:p>
    <w:p w:rsidR="00795AD6" w:rsidRPr="00795AD6" w:rsidRDefault="00795AD6" w:rsidP="00795AD6">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6"/>
          <w:szCs w:val="26"/>
          <w:lang w:eastAsia="ru-RU"/>
        </w:rPr>
        <w:tab/>
      </w:r>
      <w:r w:rsidRPr="00795AD6">
        <w:rPr>
          <w:rFonts w:ascii="Times New Roman" w:eastAsia="Times New Roman" w:hAnsi="Times New Roman" w:cs="Times New Roman"/>
          <w:sz w:val="24"/>
          <w:szCs w:val="24"/>
          <w:lang w:eastAsia="ru-RU"/>
        </w:rPr>
        <w:t>Составили настоящий акт о том, что приобретенные запасные части установлены на автомобиль</w:t>
      </w:r>
    </w:p>
    <w:tbl>
      <w:tblPr>
        <w:tblStyle w:val="af4"/>
        <w:tblW w:w="0" w:type="auto"/>
        <w:tblLook w:val="04A0" w:firstRow="1" w:lastRow="0" w:firstColumn="1" w:lastColumn="0" w:noHBand="0" w:noVBand="1"/>
      </w:tblPr>
      <w:tblGrid>
        <w:gridCol w:w="704"/>
        <w:gridCol w:w="3119"/>
        <w:gridCol w:w="1925"/>
        <w:gridCol w:w="1926"/>
        <w:gridCol w:w="1926"/>
      </w:tblGrid>
      <w:tr w:rsidR="00795AD6" w:rsidRPr="00641742" w:rsidTr="00795AD6">
        <w:tc>
          <w:tcPr>
            <w:tcW w:w="704" w:type="dxa"/>
          </w:tcPr>
          <w:p w:rsidR="00795AD6" w:rsidRPr="00641742" w:rsidRDefault="00795AD6" w:rsidP="00795AD6">
            <w:pPr>
              <w:autoSpaceDE w:val="0"/>
              <w:autoSpaceDN w:val="0"/>
              <w:adjustRightInd w:val="0"/>
              <w:jc w:val="center"/>
            </w:pPr>
            <w:r w:rsidRPr="00641742">
              <w:t>№ п/п</w:t>
            </w:r>
          </w:p>
        </w:tc>
        <w:tc>
          <w:tcPr>
            <w:tcW w:w="3119" w:type="dxa"/>
          </w:tcPr>
          <w:p w:rsidR="00795AD6" w:rsidRPr="00641742" w:rsidRDefault="00795AD6" w:rsidP="00795AD6">
            <w:pPr>
              <w:autoSpaceDE w:val="0"/>
              <w:autoSpaceDN w:val="0"/>
              <w:adjustRightInd w:val="0"/>
              <w:jc w:val="center"/>
            </w:pPr>
            <w:r w:rsidRPr="00641742">
              <w:t>Наименование запасной части</w:t>
            </w:r>
          </w:p>
        </w:tc>
        <w:tc>
          <w:tcPr>
            <w:tcW w:w="1925" w:type="dxa"/>
          </w:tcPr>
          <w:p w:rsidR="00795AD6" w:rsidRPr="00641742" w:rsidRDefault="00795AD6" w:rsidP="00795AD6">
            <w:pPr>
              <w:autoSpaceDE w:val="0"/>
              <w:autoSpaceDN w:val="0"/>
              <w:adjustRightInd w:val="0"/>
              <w:jc w:val="center"/>
            </w:pPr>
            <w:r w:rsidRPr="00641742">
              <w:t>Количество</w:t>
            </w:r>
          </w:p>
        </w:tc>
        <w:tc>
          <w:tcPr>
            <w:tcW w:w="1926" w:type="dxa"/>
          </w:tcPr>
          <w:p w:rsidR="00795AD6" w:rsidRPr="00641742" w:rsidRDefault="00795AD6" w:rsidP="00795AD6">
            <w:pPr>
              <w:autoSpaceDE w:val="0"/>
              <w:autoSpaceDN w:val="0"/>
              <w:adjustRightInd w:val="0"/>
              <w:jc w:val="center"/>
            </w:pPr>
            <w:r w:rsidRPr="00641742">
              <w:t xml:space="preserve">Характеристика </w:t>
            </w:r>
            <w:r w:rsidRPr="00641742">
              <w:rPr>
                <w:i/>
              </w:rPr>
              <w:t>(новая, б/у)</w:t>
            </w:r>
          </w:p>
        </w:tc>
        <w:tc>
          <w:tcPr>
            <w:tcW w:w="1926" w:type="dxa"/>
          </w:tcPr>
          <w:p w:rsidR="00795AD6" w:rsidRPr="00641742" w:rsidRDefault="00795AD6" w:rsidP="00795AD6">
            <w:pPr>
              <w:autoSpaceDE w:val="0"/>
              <w:autoSpaceDN w:val="0"/>
              <w:adjustRightInd w:val="0"/>
              <w:jc w:val="center"/>
            </w:pPr>
            <w:r w:rsidRPr="00641742">
              <w:t>Примечание</w:t>
            </w:r>
          </w:p>
        </w:tc>
      </w:tr>
      <w:tr w:rsidR="00795AD6" w:rsidRPr="00795AD6" w:rsidTr="00795AD6">
        <w:tc>
          <w:tcPr>
            <w:tcW w:w="704" w:type="dxa"/>
          </w:tcPr>
          <w:p w:rsidR="00795AD6" w:rsidRPr="00795AD6" w:rsidRDefault="00795AD6" w:rsidP="00795AD6">
            <w:pPr>
              <w:autoSpaceDE w:val="0"/>
              <w:autoSpaceDN w:val="0"/>
              <w:adjustRightInd w:val="0"/>
              <w:jc w:val="center"/>
              <w:rPr>
                <w:sz w:val="16"/>
                <w:szCs w:val="16"/>
              </w:rPr>
            </w:pPr>
            <w:r w:rsidRPr="00795AD6">
              <w:rPr>
                <w:sz w:val="16"/>
                <w:szCs w:val="16"/>
              </w:rPr>
              <w:t>1</w:t>
            </w:r>
          </w:p>
        </w:tc>
        <w:tc>
          <w:tcPr>
            <w:tcW w:w="3119" w:type="dxa"/>
          </w:tcPr>
          <w:p w:rsidR="00795AD6" w:rsidRPr="00795AD6" w:rsidRDefault="00795AD6" w:rsidP="00795AD6">
            <w:pPr>
              <w:autoSpaceDE w:val="0"/>
              <w:autoSpaceDN w:val="0"/>
              <w:adjustRightInd w:val="0"/>
              <w:jc w:val="center"/>
              <w:rPr>
                <w:sz w:val="16"/>
                <w:szCs w:val="16"/>
              </w:rPr>
            </w:pPr>
            <w:r w:rsidRPr="00795AD6">
              <w:rPr>
                <w:sz w:val="16"/>
                <w:szCs w:val="16"/>
              </w:rPr>
              <w:t>2</w:t>
            </w:r>
          </w:p>
        </w:tc>
        <w:tc>
          <w:tcPr>
            <w:tcW w:w="1925" w:type="dxa"/>
          </w:tcPr>
          <w:p w:rsidR="00795AD6" w:rsidRPr="00795AD6" w:rsidRDefault="00795AD6" w:rsidP="00795AD6">
            <w:pPr>
              <w:autoSpaceDE w:val="0"/>
              <w:autoSpaceDN w:val="0"/>
              <w:adjustRightInd w:val="0"/>
              <w:jc w:val="center"/>
              <w:rPr>
                <w:sz w:val="16"/>
                <w:szCs w:val="16"/>
              </w:rPr>
            </w:pPr>
            <w:r w:rsidRPr="00795AD6">
              <w:rPr>
                <w:sz w:val="16"/>
                <w:szCs w:val="16"/>
              </w:rPr>
              <w:t>3</w:t>
            </w:r>
          </w:p>
        </w:tc>
        <w:tc>
          <w:tcPr>
            <w:tcW w:w="1926" w:type="dxa"/>
          </w:tcPr>
          <w:p w:rsidR="00795AD6" w:rsidRPr="00795AD6" w:rsidRDefault="00795AD6" w:rsidP="00795AD6">
            <w:pPr>
              <w:autoSpaceDE w:val="0"/>
              <w:autoSpaceDN w:val="0"/>
              <w:adjustRightInd w:val="0"/>
              <w:jc w:val="center"/>
              <w:rPr>
                <w:sz w:val="16"/>
                <w:szCs w:val="16"/>
              </w:rPr>
            </w:pPr>
            <w:r w:rsidRPr="00795AD6">
              <w:rPr>
                <w:sz w:val="16"/>
                <w:szCs w:val="16"/>
              </w:rPr>
              <w:t>4</w:t>
            </w:r>
          </w:p>
        </w:tc>
        <w:tc>
          <w:tcPr>
            <w:tcW w:w="1926" w:type="dxa"/>
          </w:tcPr>
          <w:p w:rsidR="00795AD6" w:rsidRPr="00795AD6" w:rsidRDefault="00795AD6" w:rsidP="00795AD6">
            <w:pPr>
              <w:autoSpaceDE w:val="0"/>
              <w:autoSpaceDN w:val="0"/>
              <w:adjustRightInd w:val="0"/>
              <w:jc w:val="center"/>
              <w:rPr>
                <w:sz w:val="16"/>
                <w:szCs w:val="16"/>
              </w:rPr>
            </w:pPr>
            <w:r w:rsidRPr="00795AD6">
              <w:rPr>
                <w:sz w:val="16"/>
                <w:szCs w:val="16"/>
              </w:rPr>
              <w:t>5</w:t>
            </w:r>
          </w:p>
        </w:tc>
      </w:tr>
      <w:tr w:rsidR="00795AD6" w:rsidTr="00795AD6">
        <w:tc>
          <w:tcPr>
            <w:tcW w:w="704" w:type="dxa"/>
          </w:tcPr>
          <w:p w:rsidR="00795AD6" w:rsidRDefault="00795AD6" w:rsidP="00795AD6">
            <w:pPr>
              <w:autoSpaceDE w:val="0"/>
              <w:autoSpaceDN w:val="0"/>
              <w:adjustRightInd w:val="0"/>
              <w:jc w:val="both"/>
              <w:rPr>
                <w:sz w:val="24"/>
                <w:szCs w:val="24"/>
              </w:rPr>
            </w:pPr>
          </w:p>
        </w:tc>
        <w:tc>
          <w:tcPr>
            <w:tcW w:w="3119" w:type="dxa"/>
          </w:tcPr>
          <w:p w:rsidR="00795AD6" w:rsidRDefault="00795AD6" w:rsidP="00795AD6">
            <w:pPr>
              <w:autoSpaceDE w:val="0"/>
              <w:autoSpaceDN w:val="0"/>
              <w:adjustRightInd w:val="0"/>
              <w:jc w:val="both"/>
              <w:rPr>
                <w:sz w:val="24"/>
                <w:szCs w:val="24"/>
              </w:rPr>
            </w:pPr>
          </w:p>
        </w:tc>
        <w:tc>
          <w:tcPr>
            <w:tcW w:w="1925" w:type="dxa"/>
          </w:tcPr>
          <w:p w:rsidR="00795AD6" w:rsidRDefault="00795AD6" w:rsidP="00795AD6">
            <w:pPr>
              <w:autoSpaceDE w:val="0"/>
              <w:autoSpaceDN w:val="0"/>
              <w:adjustRightInd w:val="0"/>
              <w:jc w:val="both"/>
              <w:rPr>
                <w:sz w:val="24"/>
                <w:szCs w:val="24"/>
              </w:rPr>
            </w:pPr>
          </w:p>
        </w:tc>
        <w:tc>
          <w:tcPr>
            <w:tcW w:w="1926" w:type="dxa"/>
          </w:tcPr>
          <w:p w:rsidR="00795AD6" w:rsidRDefault="00795AD6" w:rsidP="00795AD6">
            <w:pPr>
              <w:autoSpaceDE w:val="0"/>
              <w:autoSpaceDN w:val="0"/>
              <w:adjustRightInd w:val="0"/>
              <w:jc w:val="both"/>
              <w:rPr>
                <w:sz w:val="24"/>
                <w:szCs w:val="24"/>
              </w:rPr>
            </w:pPr>
          </w:p>
        </w:tc>
        <w:tc>
          <w:tcPr>
            <w:tcW w:w="1926" w:type="dxa"/>
          </w:tcPr>
          <w:p w:rsidR="00795AD6" w:rsidRDefault="00795AD6" w:rsidP="00795AD6">
            <w:pPr>
              <w:autoSpaceDE w:val="0"/>
              <w:autoSpaceDN w:val="0"/>
              <w:adjustRightInd w:val="0"/>
              <w:jc w:val="both"/>
              <w:rPr>
                <w:sz w:val="24"/>
                <w:szCs w:val="24"/>
              </w:rPr>
            </w:pPr>
          </w:p>
        </w:tc>
      </w:tr>
      <w:tr w:rsidR="00A752D2" w:rsidTr="00795AD6">
        <w:tc>
          <w:tcPr>
            <w:tcW w:w="704" w:type="dxa"/>
          </w:tcPr>
          <w:p w:rsidR="00A752D2" w:rsidRDefault="00A752D2" w:rsidP="00795AD6">
            <w:pPr>
              <w:autoSpaceDE w:val="0"/>
              <w:autoSpaceDN w:val="0"/>
              <w:adjustRightInd w:val="0"/>
              <w:jc w:val="both"/>
              <w:rPr>
                <w:sz w:val="24"/>
                <w:szCs w:val="24"/>
              </w:rPr>
            </w:pPr>
          </w:p>
        </w:tc>
        <w:tc>
          <w:tcPr>
            <w:tcW w:w="3119" w:type="dxa"/>
          </w:tcPr>
          <w:p w:rsidR="00A752D2" w:rsidRDefault="00A752D2" w:rsidP="00795AD6">
            <w:pPr>
              <w:autoSpaceDE w:val="0"/>
              <w:autoSpaceDN w:val="0"/>
              <w:adjustRightInd w:val="0"/>
              <w:jc w:val="both"/>
              <w:rPr>
                <w:sz w:val="24"/>
                <w:szCs w:val="24"/>
              </w:rPr>
            </w:pPr>
          </w:p>
        </w:tc>
        <w:tc>
          <w:tcPr>
            <w:tcW w:w="1925" w:type="dxa"/>
          </w:tcPr>
          <w:p w:rsidR="00A752D2" w:rsidRDefault="00A752D2" w:rsidP="00795AD6">
            <w:pPr>
              <w:autoSpaceDE w:val="0"/>
              <w:autoSpaceDN w:val="0"/>
              <w:adjustRightInd w:val="0"/>
              <w:jc w:val="both"/>
              <w:rPr>
                <w:sz w:val="24"/>
                <w:szCs w:val="24"/>
              </w:rPr>
            </w:pPr>
          </w:p>
        </w:tc>
        <w:tc>
          <w:tcPr>
            <w:tcW w:w="1926" w:type="dxa"/>
          </w:tcPr>
          <w:p w:rsidR="00A752D2" w:rsidRDefault="00A752D2" w:rsidP="00795AD6">
            <w:pPr>
              <w:autoSpaceDE w:val="0"/>
              <w:autoSpaceDN w:val="0"/>
              <w:adjustRightInd w:val="0"/>
              <w:jc w:val="both"/>
              <w:rPr>
                <w:sz w:val="24"/>
                <w:szCs w:val="24"/>
              </w:rPr>
            </w:pPr>
          </w:p>
        </w:tc>
        <w:tc>
          <w:tcPr>
            <w:tcW w:w="1926" w:type="dxa"/>
          </w:tcPr>
          <w:p w:rsidR="00A752D2" w:rsidRDefault="00A752D2" w:rsidP="00795AD6">
            <w:pPr>
              <w:autoSpaceDE w:val="0"/>
              <w:autoSpaceDN w:val="0"/>
              <w:adjustRightInd w:val="0"/>
              <w:jc w:val="both"/>
              <w:rPr>
                <w:sz w:val="24"/>
                <w:szCs w:val="24"/>
              </w:rPr>
            </w:pPr>
          </w:p>
        </w:tc>
      </w:tr>
    </w:tbl>
    <w:p w:rsidR="00795AD6" w:rsidRDefault="00795AD6" w:rsidP="00795AD6">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Взамен изношенных:</w:t>
      </w:r>
    </w:p>
    <w:tbl>
      <w:tblPr>
        <w:tblStyle w:val="af4"/>
        <w:tblW w:w="0" w:type="auto"/>
        <w:tblLook w:val="04A0" w:firstRow="1" w:lastRow="0" w:firstColumn="1" w:lastColumn="0" w:noHBand="0" w:noVBand="1"/>
      </w:tblPr>
      <w:tblGrid>
        <w:gridCol w:w="704"/>
        <w:gridCol w:w="3119"/>
        <w:gridCol w:w="1925"/>
        <w:gridCol w:w="1926"/>
        <w:gridCol w:w="1926"/>
      </w:tblGrid>
      <w:tr w:rsidR="00795AD6" w:rsidRPr="00641742" w:rsidTr="00795AD6">
        <w:tc>
          <w:tcPr>
            <w:tcW w:w="704" w:type="dxa"/>
          </w:tcPr>
          <w:p w:rsidR="00795AD6" w:rsidRPr="00641742" w:rsidRDefault="00795AD6" w:rsidP="00795AD6">
            <w:pPr>
              <w:autoSpaceDE w:val="0"/>
              <w:autoSpaceDN w:val="0"/>
              <w:adjustRightInd w:val="0"/>
              <w:jc w:val="center"/>
            </w:pPr>
            <w:r w:rsidRPr="00641742">
              <w:t>№ п/п</w:t>
            </w:r>
          </w:p>
        </w:tc>
        <w:tc>
          <w:tcPr>
            <w:tcW w:w="3119" w:type="dxa"/>
          </w:tcPr>
          <w:p w:rsidR="00795AD6" w:rsidRPr="00641742" w:rsidRDefault="00795AD6" w:rsidP="00795AD6">
            <w:pPr>
              <w:autoSpaceDE w:val="0"/>
              <w:autoSpaceDN w:val="0"/>
              <w:adjustRightInd w:val="0"/>
              <w:jc w:val="center"/>
            </w:pPr>
            <w:r w:rsidRPr="00641742">
              <w:t>Наименование запасной части</w:t>
            </w:r>
          </w:p>
        </w:tc>
        <w:tc>
          <w:tcPr>
            <w:tcW w:w="1925" w:type="dxa"/>
          </w:tcPr>
          <w:p w:rsidR="00795AD6" w:rsidRPr="00641742" w:rsidRDefault="00795AD6" w:rsidP="00795AD6">
            <w:pPr>
              <w:autoSpaceDE w:val="0"/>
              <w:autoSpaceDN w:val="0"/>
              <w:adjustRightInd w:val="0"/>
              <w:jc w:val="center"/>
            </w:pPr>
            <w:r w:rsidRPr="00641742">
              <w:t>Количество</w:t>
            </w:r>
          </w:p>
        </w:tc>
        <w:tc>
          <w:tcPr>
            <w:tcW w:w="1926" w:type="dxa"/>
          </w:tcPr>
          <w:p w:rsidR="00795AD6" w:rsidRPr="00641742" w:rsidRDefault="00795AD6" w:rsidP="00641742">
            <w:pPr>
              <w:autoSpaceDE w:val="0"/>
              <w:autoSpaceDN w:val="0"/>
              <w:adjustRightInd w:val="0"/>
              <w:jc w:val="center"/>
            </w:pPr>
            <w:r w:rsidRPr="00641742">
              <w:t xml:space="preserve">Характеристика </w:t>
            </w:r>
            <w:r w:rsidRPr="00641742">
              <w:rPr>
                <w:i/>
              </w:rPr>
              <w:t>(</w:t>
            </w:r>
            <w:r w:rsidR="00641742" w:rsidRPr="00641742">
              <w:rPr>
                <w:i/>
              </w:rPr>
              <w:t>Плановая замена износ по сроку службы, пробег…км (для шин) и т.п.)</w:t>
            </w:r>
          </w:p>
        </w:tc>
        <w:tc>
          <w:tcPr>
            <w:tcW w:w="1926" w:type="dxa"/>
          </w:tcPr>
          <w:p w:rsidR="00795AD6" w:rsidRPr="00641742" w:rsidRDefault="00795AD6" w:rsidP="00795AD6">
            <w:pPr>
              <w:autoSpaceDE w:val="0"/>
              <w:autoSpaceDN w:val="0"/>
              <w:adjustRightInd w:val="0"/>
              <w:jc w:val="center"/>
            </w:pPr>
            <w:r w:rsidRPr="00641742">
              <w:t>Примечание</w:t>
            </w:r>
          </w:p>
        </w:tc>
      </w:tr>
      <w:tr w:rsidR="00795AD6" w:rsidRPr="00795AD6" w:rsidTr="00795AD6">
        <w:tc>
          <w:tcPr>
            <w:tcW w:w="704" w:type="dxa"/>
          </w:tcPr>
          <w:p w:rsidR="00795AD6" w:rsidRPr="00795AD6" w:rsidRDefault="00795AD6" w:rsidP="00795AD6">
            <w:pPr>
              <w:autoSpaceDE w:val="0"/>
              <w:autoSpaceDN w:val="0"/>
              <w:adjustRightInd w:val="0"/>
              <w:jc w:val="center"/>
              <w:rPr>
                <w:sz w:val="16"/>
                <w:szCs w:val="16"/>
              </w:rPr>
            </w:pPr>
            <w:r w:rsidRPr="00795AD6">
              <w:rPr>
                <w:sz w:val="16"/>
                <w:szCs w:val="16"/>
              </w:rPr>
              <w:t>1</w:t>
            </w:r>
          </w:p>
        </w:tc>
        <w:tc>
          <w:tcPr>
            <w:tcW w:w="3119" w:type="dxa"/>
          </w:tcPr>
          <w:p w:rsidR="00795AD6" w:rsidRPr="00795AD6" w:rsidRDefault="00795AD6" w:rsidP="00795AD6">
            <w:pPr>
              <w:autoSpaceDE w:val="0"/>
              <w:autoSpaceDN w:val="0"/>
              <w:adjustRightInd w:val="0"/>
              <w:jc w:val="center"/>
              <w:rPr>
                <w:sz w:val="16"/>
                <w:szCs w:val="16"/>
              </w:rPr>
            </w:pPr>
            <w:r w:rsidRPr="00795AD6">
              <w:rPr>
                <w:sz w:val="16"/>
                <w:szCs w:val="16"/>
              </w:rPr>
              <w:t>2</w:t>
            </w:r>
          </w:p>
        </w:tc>
        <w:tc>
          <w:tcPr>
            <w:tcW w:w="1925" w:type="dxa"/>
          </w:tcPr>
          <w:p w:rsidR="00795AD6" w:rsidRPr="00795AD6" w:rsidRDefault="00795AD6" w:rsidP="00795AD6">
            <w:pPr>
              <w:autoSpaceDE w:val="0"/>
              <w:autoSpaceDN w:val="0"/>
              <w:adjustRightInd w:val="0"/>
              <w:jc w:val="center"/>
              <w:rPr>
                <w:sz w:val="16"/>
                <w:szCs w:val="16"/>
              </w:rPr>
            </w:pPr>
            <w:r w:rsidRPr="00795AD6">
              <w:rPr>
                <w:sz w:val="16"/>
                <w:szCs w:val="16"/>
              </w:rPr>
              <w:t>3</w:t>
            </w:r>
          </w:p>
        </w:tc>
        <w:tc>
          <w:tcPr>
            <w:tcW w:w="1926" w:type="dxa"/>
          </w:tcPr>
          <w:p w:rsidR="00795AD6" w:rsidRPr="00795AD6" w:rsidRDefault="00795AD6" w:rsidP="00795AD6">
            <w:pPr>
              <w:autoSpaceDE w:val="0"/>
              <w:autoSpaceDN w:val="0"/>
              <w:adjustRightInd w:val="0"/>
              <w:jc w:val="center"/>
              <w:rPr>
                <w:sz w:val="16"/>
                <w:szCs w:val="16"/>
              </w:rPr>
            </w:pPr>
            <w:r w:rsidRPr="00795AD6">
              <w:rPr>
                <w:sz w:val="16"/>
                <w:szCs w:val="16"/>
              </w:rPr>
              <w:t>4</w:t>
            </w:r>
          </w:p>
        </w:tc>
        <w:tc>
          <w:tcPr>
            <w:tcW w:w="1926" w:type="dxa"/>
          </w:tcPr>
          <w:p w:rsidR="00795AD6" w:rsidRPr="00795AD6" w:rsidRDefault="00795AD6" w:rsidP="00795AD6">
            <w:pPr>
              <w:autoSpaceDE w:val="0"/>
              <w:autoSpaceDN w:val="0"/>
              <w:adjustRightInd w:val="0"/>
              <w:jc w:val="center"/>
              <w:rPr>
                <w:sz w:val="16"/>
                <w:szCs w:val="16"/>
              </w:rPr>
            </w:pPr>
            <w:r w:rsidRPr="00795AD6">
              <w:rPr>
                <w:sz w:val="16"/>
                <w:szCs w:val="16"/>
              </w:rPr>
              <w:t>5</w:t>
            </w:r>
          </w:p>
        </w:tc>
      </w:tr>
      <w:tr w:rsidR="00795AD6" w:rsidTr="00795AD6">
        <w:tc>
          <w:tcPr>
            <w:tcW w:w="704" w:type="dxa"/>
          </w:tcPr>
          <w:p w:rsidR="00795AD6" w:rsidRDefault="00795AD6" w:rsidP="00795AD6">
            <w:pPr>
              <w:autoSpaceDE w:val="0"/>
              <w:autoSpaceDN w:val="0"/>
              <w:adjustRightInd w:val="0"/>
              <w:jc w:val="both"/>
              <w:rPr>
                <w:sz w:val="24"/>
                <w:szCs w:val="24"/>
              </w:rPr>
            </w:pPr>
          </w:p>
        </w:tc>
        <w:tc>
          <w:tcPr>
            <w:tcW w:w="3119" w:type="dxa"/>
          </w:tcPr>
          <w:p w:rsidR="00795AD6" w:rsidRDefault="00795AD6" w:rsidP="00795AD6">
            <w:pPr>
              <w:autoSpaceDE w:val="0"/>
              <w:autoSpaceDN w:val="0"/>
              <w:adjustRightInd w:val="0"/>
              <w:jc w:val="both"/>
              <w:rPr>
                <w:sz w:val="24"/>
                <w:szCs w:val="24"/>
              </w:rPr>
            </w:pPr>
          </w:p>
        </w:tc>
        <w:tc>
          <w:tcPr>
            <w:tcW w:w="1925" w:type="dxa"/>
          </w:tcPr>
          <w:p w:rsidR="00795AD6" w:rsidRDefault="00795AD6" w:rsidP="00795AD6">
            <w:pPr>
              <w:autoSpaceDE w:val="0"/>
              <w:autoSpaceDN w:val="0"/>
              <w:adjustRightInd w:val="0"/>
              <w:jc w:val="both"/>
              <w:rPr>
                <w:sz w:val="24"/>
                <w:szCs w:val="24"/>
              </w:rPr>
            </w:pPr>
          </w:p>
        </w:tc>
        <w:tc>
          <w:tcPr>
            <w:tcW w:w="1926" w:type="dxa"/>
          </w:tcPr>
          <w:p w:rsidR="00795AD6" w:rsidRDefault="00795AD6" w:rsidP="00795AD6">
            <w:pPr>
              <w:autoSpaceDE w:val="0"/>
              <w:autoSpaceDN w:val="0"/>
              <w:adjustRightInd w:val="0"/>
              <w:jc w:val="both"/>
              <w:rPr>
                <w:sz w:val="24"/>
                <w:szCs w:val="24"/>
              </w:rPr>
            </w:pPr>
          </w:p>
        </w:tc>
        <w:tc>
          <w:tcPr>
            <w:tcW w:w="1926" w:type="dxa"/>
          </w:tcPr>
          <w:p w:rsidR="00795AD6" w:rsidRDefault="00795AD6" w:rsidP="00795AD6">
            <w:pPr>
              <w:autoSpaceDE w:val="0"/>
              <w:autoSpaceDN w:val="0"/>
              <w:adjustRightInd w:val="0"/>
              <w:jc w:val="both"/>
              <w:rPr>
                <w:sz w:val="24"/>
                <w:szCs w:val="24"/>
              </w:rPr>
            </w:pPr>
          </w:p>
        </w:tc>
      </w:tr>
      <w:tr w:rsidR="00A752D2" w:rsidTr="00795AD6">
        <w:tc>
          <w:tcPr>
            <w:tcW w:w="704" w:type="dxa"/>
          </w:tcPr>
          <w:p w:rsidR="00A752D2" w:rsidRDefault="00A752D2" w:rsidP="00795AD6">
            <w:pPr>
              <w:autoSpaceDE w:val="0"/>
              <w:autoSpaceDN w:val="0"/>
              <w:adjustRightInd w:val="0"/>
              <w:jc w:val="both"/>
              <w:rPr>
                <w:sz w:val="24"/>
                <w:szCs w:val="24"/>
              </w:rPr>
            </w:pPr>
          </w:p>
        </w:tc>
        <w:tc>
          <w:tcPr>
            <w:tcW w:w="3119" w:type="dxa"/>
          </w:tcPr>
          <w:p w:rsidR="00A752D2" w:rsidRDefault="00A752D2" w:rsidP="00795AD6">
            <w:pPr>
              <w:autoSpaceDE w:val="0"/>
              <w:autoSpaceDN w:val="0"/>
              <w:adjustRightInd w:val="0"/>
              <w:jc w:val="both"/>
              <w:rPr>
                <w:sz w:val="24"/>
                <w:szCs w:val="24"/>
              </w:rPr>
            </w:pPr>
          </w:p>
        </w:tc>
        <w:tc>
          <w:tcPr>
            <w:tcW w:w="1925" w:type="dxa"/>
          </w:tcPr>
          <w:p w:rsidR="00A752D2" w:rsidRDefault="00A752D2" w:rsidP="00795AD6">
            <w:pPr>
              <w:autoSpaceDE w:val="0"/>
              <w:autoSpaceDN w:val="0"/>
              <w:adjustRightInd w:val="0"/>
              <w:jc w:val="both"/>
              <w:rPr>
                <w:sz w:val="24"/>
                <w:szCs w:val="24"/>
              </w:rPr>
            </w:pPr>
          </w:p>
        </w:tc>
        <w:tc>
          <w:tcPr>
            <w:tcW w:w="1926" w:type="dxa"/>
          </w:tcPr>
          <w:p w:rsidR="00A752D2" w:rsidRDefault="00A752D2" w:rsidP="00795AD6">
            <w:pPr>
              <w:autoSpaceDE w:val="0"/>
              <w:autoSpaceDN w:val="0"/>
              <w:adjustRightInd w:val="0"/>
              <w:jc w:val="both"/>
              <w:rPr>
                <w:sz w:val="24"/>
                <w:szCs w:val="24"/>
              </w:rPr>
            </w:pPr>
          </w:p>
        </w:tc>
        <w:tc>
          <w:tcPr>
            <w:tcW w:w="1926" w:type="dxa"/>
          </w:tcPr>
          <w:p w:rsidR="00A752D2" w:rsidRDefault="00A752D2" w:rsidP="00795AD6">
            <w:pPr>
              <w:autoSpaceDE w:val="0"/>
              <w:autoSpaceDN w:val="0"/>
              <w:adjustRightInd w:val="0"/>
              <w:jc w:val="both"/>
              <w:rPr>
                <w:sz w:val="24"/>
                <w:szCs w:val="24"/>
              </w:rPr>
            </w:pPr>
          </w:p>
        </w:tc>
      </w:tr>
    </w:tbl>
    <w:p w:rsidR="00795AD6" w:rsidRPr="00A752D2" w:rsidRDefault="00795AD6" w:rsidP="00795AD6">
      <w:pPr>
        <w:autoSpaceDE w:val="0"/>
        <w:autoSpaceDN w:val="0"/>
        <w:adjustRightInd w:val="0"/>
        <w:spacing w:before="120" w:after="120" w:line="240" w:lineRule="auto"/>
        <w:jc w:val="both"/>
        <w:rPr>
          <w:rFonts w:ascii="Times New Roman" w:eastAsia="Times New Roman" w:hAnsi="Times New Roman" w:cs="Times New Roman"/>
          <w:sz w:val="16"/>
          <w:szCs w:val="16"/>
          <w:lang w:eastAsia="ru-RU"/>
        </w:rPr>
      </w:pP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641742" w:rsidRPr="00A752D2" w:rsidTr="003C6149">
        <w:tc>
          <w:tcPr>
            <w:tcW w:w="2085" w:type="dxa"/>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Председатель комиссии</w:t>
            </w:r>
          </w:p>
        </w:tc>
        <w:tc>
          <w:tcPr>
            <w:tcW w:w="2085" w:type="dxa"/>
            <w:tcBorders>
              <w:bottom w:val="single" w:sz="6" w:space="0" w:color="000000"/>
            </w:tcBorders>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555" w:type="dxa"/>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2085" w:type="dxa"/>
            <w:tcBorders>
              <w:bottom w:val="single" w:sz="6" w:space="0" w:color="000000"/>
            </w:tcBorders>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555" w:type="dxa"/>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2370" w:type="dxa"/>
            <w:tcBorders>
              <w:bottom w:val="single" w:sz="6" w:space="0" w:color="000000"/>
            </w:tcBorders>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r>
      <w:tr w:rsidR="00641742" w:rsidRPr="00B82A40" w:rsidTr="003C6149">
        <w:tc>
          <w:tcPr>
            <w:tcW w:w="208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r w:rsidR="00641742" w:rsidRPr="00A752D2" w:rsidTr="003C6149">
        <w:tc>
          <w:tcPr>
            <w:tcW w:w="2085" w:type="dxa"/>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Члены комиссии:</w:t>
            </w:r>
          </w:p>
        </w:tc>
        <w:tc>
          <w:tcPr>
            <w:tcW w:w="2085" w:type="dxa"/>
            <w:tcBorders>
              <w:bottom w:val="single" w:sz="6" w:space="0" w:color="000000"/>
            </w:tcBorders>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555" w:type="dxa"/>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2085" w:type="dxa"/>
            <w:tcBorders>
              <w:bottom w:val="single" w:sz="6" w:space="0" w:color="000000"/>
            </w:tcBorders>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555" w:type="dxa"/>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c>
          <w:tcPr>
            <w:tcW w:w="2370" w:type="dxa"/>
            <w:tcBorders>
              <w:bottom w:val="single" w:sz="6" w:space="0" w:color="000000"/>
            </w:tcBorders>
            <w:hideMark/>
          </w:tcPr>
          <w:p w:rsidR="00641742" w:rsidRPr="00A752D2" w:rsidRDefault="00641742" w:rsidP="003C6149">
            <w:pPr>
              <w:spacing w:after="0" w:line="240" w:lineRule="auto"/>
              <w:rPr>
                <w:rFonts w:ascii="Times New Roman" w:eastAsia="Times New Roman" w:hAnsi="Times New Roman" w:cs="Times New Roman"/>
                <w:lang w:eastAsia="ru-RU"/>
              </w:rPr>
            </w:pPr>
            <w:r w:rsidRPr="00A752D2">
              <w:rPr>
                <w:rFonts w:ascii="Times New Roman" w:eastAsia="Times New Roman" w:hAnsi="Times New Roman" w:cs="Times New Roman"/>
                <w:lang w:eastAsia="ru-RU"/>
              </w:rPr>
              <w:t> </w:t>
            </w:r>
          </w:p>
        </w:tc>
      </w:tr>
      <w:tr w:rsidR="00641742" w:rsidRPr="00B82A40" w:rsidTr="003C6149">
        <w:tc>
          <w:tcPr>
            <w:tcW w:w="208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r w:rsidR="00641742" w:rsidRPr="00B82A40" w:rsidTr="003C6149">
        <w:tc>
          <w:tcPr>
            <w:tcW w:w="208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r w:rsidR="00641742" w:rsidRPr="00B82A40" w:rsidTr="003C6149">
        <w:tc>
          <w:tcPr>
            <w:tcW w:w="208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641742" w:rsidRPr="00B82A40" w:rsidRDefault="00641742"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641742" w:rsidRPr="00B82A40" w:rsidRDefault="00641742"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bl>
    <w:p w:rsidR="00795AD6" w:rsidRDefault="00795AD6"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CC2751" w:rsidRDefault="00CC2751" w:rsidP="00CC2751">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sectPr w:rsidR="00CC2751" w:rsidSect="00567F6D">
          <w:pgSz w:w="11906" w:h="16838"/>
          <w:pgMar w:top="851" w:right="851" w:bottom="851" w:left="1418" w:header="170" w:footer="113" w:gutter="0"/>
          <w:cols w:space="708"/>
          <w:titlePg/>
          <w:docGrid w:linePitch="360"/>
        </w:sectPr>
      </w:pPr>
    </w:p>
    <w:p w:rsidR="00CC2751" w:rsidRDefault="00CC2751" w:rsidP="00CC2751">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Pr="0074792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Сводный отчет по движению горюче-смазочных материалов</w:t>
      </w:r>
      <w:r w:rsidRPr="00747920">
        <w:rPr>
          <w:rFonts w:ascii="Times New Roman" w:eastAsia="Times New Roman" w:hAnsi="Times New Roman" w:cs="Times New Roman"/>
          <w:sz w:val="26"/>
          <w:szCs w:val="26"/>
          <w:lang w:eastAsia="ru-RU"/>
        </w:rPr>
        <w:t xml:space="preserve"> </w:t>
      </w:r>
      <w:r w:rsidR="00D94029">
        <w:rPr>
          <w:rFonts w:ascii="Times New Roman" w:eastAsia="Times New Roman" w:hAnsi="Times New Roman" w:cs="Times New Roman"/>
          <w:b/>
          <w:sz w:val="24"/>
          <w:szCs w:val="24"/>
          <w:lang w:eastAsia="ru-RU"/>
        </w:rPr>
        <w:pict>
          <v:rect id="_x0000_i1033" style="width:481.85pt;height:1.5pt" o:hralign="center" o:hrstd="t" o:hrnoshade="t" o:hr="t" fillcolor="#009" stroked="f"/>
        </w:pict>
      </w:r>
    </w:p>
    <w:p w:rsidR="00A752D2" w:rsidRPr="00B82A40" w:rsidRDefault="00A752D2" w:rsidP="00A752D2">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УТВЕРЖДАЮ</w:t>
      </w:r>
    </w:p>
    <w:p w:rsidR="00A752D2" w:rsidRPr="00B82A40" w:rsidRDefault="00A752D2" w:rsidP="00A752D2">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xml:space="preserve">Руководитель </w:t>
      </w:r>
      <w:r>
        <w:rPr>
          <w:rFonts w:ascii="Times New Roman" w:eastAsia="Times New Roman" w:hAnsi="Times New Roman" w:cs="Times New Roman"/>
          <w:sz w:val="20"/>
          <w:szCs w:val="20"/>
          <w:lang w:eastAsia="ru-RU"/>
        </w:rPr>
        <w:t>___________________</w:t>
      </w:r>
    </w:p>
    <w:p w:rsidR="00A752D2" w:rsidRPr="00B82A40" w:rsidRDefault="00A752D2" w:rsidP="00A752D2">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w:t>
      </w:r>
      <w:r w:rsidRPr="00B82A40">
        <w:rPr>
          <w:rFonts w:ascii="Times New Roman" w:eastAsia="Times New Roman" w:hAnsi="Times New Roman" w:cs="Times New Roman"/>
          <w:sz w:val="20"/>
          <w:szCs w:val="20"/>
          <w:lang w:eastAsia="ru-RU"/>
        </w:rPr>
        <w:t>_____________________</w:t>
      </w:r>
    </w:p>
    <w:p w:rsidR="00A752D2" w:rsidRPr="00795AD6" w:rsidRDefault="00A752D2" w:rsidP="00A752D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795AD6">
        <w:rPr>
          <w:rFonts w:ascii="Times New Roman" w:eastAsia="Times New Roman" w:hAnsi="Times New Roman" w:cs="Times New Roman"/>
          <w:sz w:val="16"/>
          <w:szCs w:val="16"/>
          <w:lang w:eastAsia="ru-RU"/>
        </w:rPr>
        <w:t>(подпись)</w:t>
      </w:r>
      <w:r>
        <w:rPr>
          <w:rFonts w:ascii="Times New Roman" w:eastAsia="Times New Roman" w:hAnsi="Times New Roman" w:cs="Times New Roman"/>
          <w:sz w:val="16"/>
          <w:szCs w:val="16"/>
          <w:lang w:eastAsia="ru-RU"/>
        </w:rPr>
        <w:tab/>
      </w:r>
      <w:r w:rsidRPr="00795AD6">
        <w:rPr>
          <w:rFonts w:ascii="Times New Roman" w:eastAsia="Times New Roman" w:hAnsi="Times New Roman" w:cs="Times New Roman"/>
          <w:sz w:val="16"/>
          <w:szCs w:val="16"/>
          <w:lang w:eastAsia="ru-RU"/>
        </w:rPr>
        <w:t>(расшифровка подписи)</w:t>
      </w:r>
    </w:p>
    <w:p w:rsidR="00A752D2" w:rsidRPr="00B82A40" w:rsidRDefault="00A752D2" w:rsidP="00A752D2">
      <w:pPr>
        <w:spacing w:before="120"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 ____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_______ 20_</w:t>
      </w: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 г.</w:t>
      </w:r>
    </w:p>
    <w:p w:rsidR="00A752D2" w:rsidRPr="00B82A40" w:rsidRDefault="00A752D2" w:rsidP="00A752D2">
      <w:pPr>
        <w:spacing w:after="0" w:line="240" w:lineRule="auto"/>
        <w:jc w:val="right"/>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CC2751" w:rsidRDefault="00CC2751" w:rsidP="00CC2751">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СВОДНЫЙ   ОТЧЕТ</w:t>
      </w:r>
    </w:p>
    <w:p w:rsidR="00CC2751" w:rsidRDefault="00CC2751" w:rsidP="00CC2751">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движению горюче-смазочных материалов за _________________ 20 ___г.</w:t>
      </w:r>
    </w:p>
    <w:p w:rsidR="00CC2751" w:rsidRPr="00CC2751" w:rsidRDefault="00CC2751" w:rsidP="00CC2751">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CC2751">
        <w:rPr>
          <w:rFonts w:ascii="Times New Roman" w:eastAsia="Times New Roman" w:hAnsi="Times New Roman" w:cs="Times New Roman"/>
          <w:sz w:val="16"/>
          <w:szCs w:val="16"/>
          <w:lang w:eastAsia="ru-RU"/>
        </w:rPr>
        <w:t>(месяц)</w:t>
      </w:r>
    </w:p>
    <w:p w:rsidR="00CC2751" w:rsidRDefault="008D5E98" w:rsidP="008D5E98">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w:t>
      </w:r>
    </w:p>
    <w:p w:rsidR="00CC2751" w:rsidRPr="00CC2751" w:rsidRDefault="00CC2751" w:rsidP="00CC2751">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sidRPr="00CC2751">
        <w:rPr>
          <w:rFonts w:ascii="Times New Roman" w:eastAsia="Times New Roman" w:hAnsi="Times New Roman" w:cs="Times New Roman"/>
          <w:sz w:val="16"/>
          <w:szCs w:val="16"/>
          <w:lang w:eastAsia="ru-RU"/>
        </w:rPr>
        <w:t>(наименование учреждения (организации)</w:t>
      </w:r>
    </w:p>
    <w:tbl>
      <w:tblPr>
        <w:tblStyle w:val="af4"/>
        <w:tblW w:w="15256" w:type="dxa"/>
        <w:jc w:val="center"/>
        <w:tblLook w:val="04A0" w:firstRow="1" w:lastRow="0" w:firstColumn="1" w:lastColumn="0" w:noHBand="0" w:noVBand="1"/>
      </w:tblPr>
      <w:tblGrid>
        <w:gridCol w:w="501"/>
        <w:gridCol w:w="2045"/>
        <w:gridCol w:w="1084"/>
        <w:gridCol w:w="1162"/>
        <w:gridCol w:w="1249"/>
        <w:gridCol w:w="1249"/>
        <w:gridCol w:w="1135"/>
        <w:gridCol w:w="1109"/>
        <w:gridCol w:w="1249"/>
        <w:gridCol w:w="1086"/>
        <w:gridCol w:w="1021"/>
        <w:gridCol w:w="1117"/>
        <w:gridCol w:w="1249"/>
      </w:tblGrid>
      <w:tr w:rsidR="00A03EF8" w:rsidRPr="00CC2751" w:rsidTr="00A03EF8">
        <w:trPr>
          <w:trHeight w:val="575"/>
          <w:jc w:val="center"/>
        </w:trPr>
        <w:tc>
          <w:tcPr>
            <w:tcW w:w="501" w:type="dxa"/>
            <w:vMerge w:val="restart"/>
          </w:tcPr>
          <w:p w:rsidR="00A03EF8" w:rsidRPr="00CC2751" w:rsidRDefault="00A03EF8" w:rsidP="00AF16EB">
            <w:pPr>
              <w:autoSpaceDE w:val="0"/>
              <w:autoSpaceDN w:val="0"/>
              <w:adjustRightInd w:val="0"/>
              <w:jc w:val="center"/>
            </w:pPr>
            <w:r w:rsidRPr="00CC2751">
              <w:t>№ п/п</w:t>
            </w:r>
          </w:p>
        </w:tc>
        <w:tc>
          <w:tcPr>
            <w:tcW w:w="2045" w:type="dxa"/>
            <w:vMerge w:val="restart"/>
          </w:tcPr>
          <w:p w:rsidR="00A03EF8" w:rsidRPr="00CC2751" w:rsidRDefault="00A03EF8" w:rsidP="00AF16EB">
            <w:pPr>
              <w:autoSpaceDE w:val="0"/>
              <w:autoSpaceDN w:val="0"/>
              <w:adjustRightInd w:val="0"/>
              <w:jc w:val="center"/>
            </w:pPr>
            <w:r>
              <w:t>ФИО</w:t>
            </w:r>
          </w:p>
        </w:tc>
        <w:tc>
          <w:tcPr>
            <w:tcW w:w="1084" w:type="dxa"/>
            <w:vMerge w:val="restart"/>
          </w:tcPr>
          <w:p w:rsidR="00A03EF8" w:rsidRPr="00CC2751" w:rsidRDefault="00A03EF8" w:rsidP="00AF16EB">
            <w:pPr>
              <w:autoSpaceDE w:val="0"/>
              <w:autoSpaceDN w:val="0"/>
              <w:adjustRightInd w:val="0"/>
              <w:jc w:val="center"/>
            </w:pPr>
            <w:r>
              <w:t>Марка ТС</w:t>
            </w:r>
          </w:p>
        </w:tc>
        <w:tc>
          <w:tcPr>
            <w:tcW w:w="1162" w:type="dxa"/>
            <w:vMerge w:val="restart"/>
          </w:tcPr>
          <w:p w:rsidR="00A03EF8" w:rsidRPr="00CC2751" w:rsidRDefault="00A03EF8" w:rsidP="00AF16EB">
            <w:pPr>
              <w:autoSpaceDE w:val="0"/>
              <w:autoSpaceDN w:val="0"/>
              <w:adjustRightInd w:val="0"/>
              <w:jc w:val="center"/>
            </w:pPr>
            <w:r>
              <w:t>Гос</w:t>
            </w:r>
            <w:r w:rsidRPr="00CC2751">
              <w:t>.</w:t>
            </w:r>
            <w:r>
              <w:t xml:space="preserve"> </w:t>
            </w:r>
            <w:r w:rsidRPr="00CC2751">
              <w:t>номер</w:t>
            </w:r>
          </w:p>
        </w:tc>
        <w:tc>
          <w:tcPr>
            <w:tcW w:w="2498" w:type="dxa"/>
            <w:gridSpan w:val="2"/>
          </w:tcPr>
          <w:p w:rsidR="00A03EF8" w:rsidRPr="00CC2751" w:rsidRDefault="00A03EF8" w:rsidP="00AF16EB">
            <w:pPr>
              <w:autoSpaceDE w:val="0"/>
              <w:autoSpaceDN w:val="0"/>
              <w:adjustRightInd w:val="0"/>
              <w:jc w:val="center"/>
            </w:pPr>
            <w:r>
              <w:t>Показания спидометра на</w:t>
            </w:r>
          </w:p>
        </w:tc>
        <w:tc>
          <w:tcPr>
            <w:tcW w:w="1135" w:type="dxa"/>
            <w:vMerge w:val="restart"/>
          </w:tcPr>
          <w:p w:rsidR="00A03EF8" w:rsidRPr="00CC2751" w:rsidRDefault="00A03EF8" w:rsidP="00AF16EB">
            <w:pPr>
              <w:autoSpaceDE w:val="0"/>
              <w:autoSpaceDN w:val="0"/>
              <w:adjustRightInd w:val="0"/>
              <w:jc w:val="center"/>
            </w:pPr>
            <w:r>
              <w:t>Пройдено, км</w:t>
            </w:r>
          </w:p>
        </w:tc>
        <w:tc>
          <w:tcPr>
            <w:tcW w:w="1109" w:type="dxa"/>
            <w:vMerge w:val="restart"/>
          </w:tcPr>
          <w:p w:rsidR="00A03EF8" w:rsidRDefault="00A03EF8" w:rsidP="00AF16EB">
            <w:pPr>
              <w:autoSpaceDE w:val="0"/>
              <w:autoSpaceDN w:val="0"/>
              <w:adjustRightInd w:val="0"/>
              <w:jc w:val="center"/>
            </w:pPr>
            <w:r>
              <w:t>ГСМ (АИ 92, АИ 95, ТД, масло и т.д.)</w:t>
            </w:r>
          </w:p>
        </w:tc>
        <w:tc>
          <w:tcPr>
            <w:tcW w:w="1249" w:type="dxa"/>
          </w:tcPr>
          <w:p w:rsidR="00A03EF8" w:rsidRPr="00CC2751" w:rsidRDefault="00A03EF8" w:rsidP="00AF16EB">
            <w:pPr>
              <w:autoSpaceDE w:val="0"/>
              <w:autoSpaceDN w:val="0"/>
              <w:adjustRightInd w:val="0"/>
              <w:jc w:val="center"/>
            </w:pPr>
            <w:r>
              <w:t>Остаток на</w:t>
            </w:r>
          </w:p>
        </w:tc>
        <w:tc>
          <w:tcPr>
            <w:tcW w:w="1086" w:type="dxa"/>
            <w:vMerge w:val="restart"/>
          </w:tcPr>
          <w:p w:rsidR="00A03EF8" w:rsidRPr="00CC2751" w:rsidRDefault="00A03EF8" w:rsidP="00AF16EB">
            <w:pPr>
              <w:autoSpaceDE w:val="0"/>
              <w:autoSpaceDN w:val="0"/>
              <w:adjustRightInd w:val="0"/>
              <w:jc w:val="center"/>
            </w:pPr>
            <w:r>
              <w:t>Получено за месяц (л)</w:t>
            </w:r>
          </w:p>
        </w:tc>
        <w:tc>
          <w:tcPr>
            <w:tcW w:w="1021" w:type="dxa"/>
            <w:vMerge w:val="restart"/>
          </w:tcPr>
          <w:p w:rsidR="00A03EF8" w:rsidRPr="00CC2751" w:rsidRDefault="00A03EF8" w:rsidP="00AF16EB">
            <w:pPr>
              <w:autoSpaceDE w:val="0"/>
              <w:autoSpaceDN w:val="0"/>
              <w:adjustRightInd w:val="0"/>
              <w:jc w:val="center"/>
            </w:pPr>
            <w:r>
              <w:t>Расход по п/листам (л)</w:t>
            </w:r>
          </w:p>
        </w:tc>
        <w:tc>
          <w:tcPr>
            <w:tcW w:w="1117" w:type="dxa"/>
            <w:vMerge w:val="restart"/>
          </w:tcPr>
          <w:p w:rsidR="00A03EF8" w:rsidRPr="00CC2751" w:rsidRDefault="00A03EF8" w:rsidP="00AF16EB">
            <w:pPr>
              <w:autoSpaceDE w:val="0"/>
              <w:autoSpaceDN w:val="0"/>
              <w:adjustRightInd w:val="0"/>
              <w:jc w:val="center"/>
            </w:pPr>
            <w:r>
              <w:t>Положено по нормам (л)</w:t>
            </w:r>
          </w:p>
        </w:tc>
        <w:tc>
          <w:tcPr>
            <w:tcW w:w="1249" w:type="dxa"/>
          </w:tcPr>
          <w:p w:rsidR="00A03EF8" w:rsidRPr="00CC2751" w:rsidRDefault="00A03EF8" w:rsidP="00AF16EB">
            <w:pPr>
              <w:autoSpaceDE w:val="0"/>
              <w:autoSpaceDN w:val="0"/>
              <w:adjustRightInd w:val="0"/>
              <w:jc w:val="center"/>
            </w:pPr>
            <w:r>
              <w:t>Остаток на</w:t>
            </w:r>
          </w:p>
        </w:tc>
      </w:tr>
      <w:tr w:rsidR="00A03EF8" w:rsidTr="00A03EF8">
        <w:trPr>
          <w:jc w:val="center"/>
        </w:trPr>
        <w:tc>
          <w:tcPr>
            <w:tcW w:w="501" w:type="dxa"/>
            <w:vMerge/>
          </w:tcPr>
          <w:p w:rsidR="00A03EF8" w:rsidRDefault="00A03EF8" w:rsidP="00AF16EB">
            <w:pPr>
              <w:autoSpaceDE w:val="0"/>
              <w:autoSpaceDN w:val="0"/>
              <w:adjustRightInd w:val="0"/>
              <w:spacing w:before="120" w:after="120"/>
              <w:jc w:val="both"/>
              <w:rPr>
                <w:sz w:val="24"/>
                <w:szCs w:val="24"/>
              </w:rPr>
            </w:pPr>
          </w:p>
        </w:tc>
        <w:tc>
          <w:tcPr>
            <w:tcW w:w="2045" w:type="dxa"/>
            <w:vMerge/>
          </w:tcPr>
          <w:p w:rsidR="00A03EF8" w:rsidRDefault="00A03EF8" w:rsidP="00AF16EB">
            <w:pPr>
              <w:autoSpaceDE w:val="0"/>
              <w:autoSpaceDN w:val="0"/>
              <w:adjustRightInd w:val="0"/>
              <w:spacing w:before="120" w:after="120"/>
              <w:jc w:val="both"/>
              <w:rPr>
                <w:sz w:val="24"/>
                <w:szCs w:val="24"/>
              </w:rPr>
            </w:pPr>
          </w:p>
        </w:tc>
        <w:tc>
          <w:tcPr>
            <w:tcW w:w="1084" w:type="dxa"/>
            <w:vMerge/>
          </w:tcPr>
          <w:p w:rsidR="00A03EF8" w:rsidRDefault="00A03EF8" w:rsidP="00AF16EB">
            <w:pPr>
              <w:autoSpaceDE w:val="0"/>
              <w:autoSpaceDN w:val="0"/>
              <w:adjustRightInd w:val="0"/>
              <w:spacing w:before="120" w:after="120"/>
              <w:jc w:val="both"/>
              <w:rPr>
                <w:sz w:val="24"/>
                <w:szCs w:val="24"/>
              </w:rPr>
            </w:pPr>
          </w:p>
        </w:tc>
        <w:tc>
          <w:tcPr>
            <w:tcW w:w="1162" w:type="dxa"/>
            <w:vMerge/>
          </w:tcPr>
          <w:p w:rsidR="00A03EF8" w:rsidRDefault="00A03EF8" w:rsidP="00AF16EB">
            <w:pPr>
              <w:autoSpaceDE w:val="0"/>
              <w:autoSpaceDN w:val="0"/>
              <w:adjustRightInd w:val="0"/>
              <w:spacing w:before="120" w:after="120"/>
              <w:jc w:val="both"/>
              <w:rPr>
                <w:sz w:val="24"/>
                <w:szCs w:val="24"/>
              </w:rPr>
            </w:pPr>
          </w:p>
        </w:tc>
        <w:tc>
          <w:tcPr>
            <w:tcW w:w="1249" w:type="dxa"/>
          </w:tcPr>
          <w:p w:rsidR="00A03EF8" w:rsidRPr="00CC2751" w:rsidRDefault="00A03EF8" w:rsidP="00AF16EB">
            <w:pPr>
              <w:autoSpaceDE w:val="0"/>
              <w:autoSpaceDN w:val="0"/>
              <w:adjustRightInd w:val="0"/>
              <w:jc w:val="both"/>
            </w:pPr>
            <w:r w:rsidRPr="00CC2751">
              <w:t>01___20__г.</w:t>
            </w:r>
          </w:p>
        </w:tc>
        <w:tc>
          <w:tcPr>
            <w:tcW w:w="1249" w:type="dxa"/>
          </w:tcPr>
          <w:p w:rsidR="00A03EF8" w:rsidRPr="00CC2751" w:rsidRDefault="00A03EF8" w:rsidP="00AF16EB">
            <w:pPr>
              <w:autoSpaceDE w:val="0"/>
              <w:autoSpaceDN w:val="0"/>
              <w:adjustRightInd w:val="0"/>
              <w:jc w:val="both"/>
            </w:pPr>
            <w:r w:rsidRPr="00CC2751">
              <w:t>01___20__г.</w:t>
            </w:r>
          </w:p>
        </w:tc>
        <w:tc>
          <w:tcPr>
            <w:tcW w:w="1135" w:type="dxa"/>
            <w:vMerge/>
          </w:tcPr>
          <w:p w:rsidR="00A03EF8" w:rsidRPr="00CC2751" w:rsidRDefault="00A03EF8" w:rsidP="00AF16EB">
            <w:pPr>
              <w:autoSpaceDE w:val="0"/>
              <w:autoSpaceDN w:val="0"/>
              <w:adjustRightInd w:val="0"/>
              <w:spacing w:before="120" w:after="120"/>
              <w:jc w:val="both"/>
            </w:pPr>
          </w:p>
        </w:tc>
        <w:tc>
          <w:tcPr>
            <w:tcW w:w="1109" w:type="dxa"/>
            <w:vMerge/>
          </w:tcPr>
          <w:p w:rsidR="00A03EF8" w:rsidRPr="00CC2751" w:rsidRDefault="00A03EF8" w:rsidP="00AF16EB">
            <w:pPr>
              <w:autoSpaceDE w:val="0"/>
              <w:autoSpaceDN w:val="0"/>
              <w:adjustRightInd w:val="0"/>
              <w:jc w:val="both"/>
            </w:pPr>
          </w:p>
        </w:tc>
        <w:tc>
          <w:tcPr>
            <w:tcW w:w="1249" w:type="dxa"/>
          </w:tcPr>
          <w:p w:rsidR="00A03EF8" w:rsidRPr="00CC2751" w:rsidRDefault="00A03EF8" w:rsidP="00AF16EB">
            <w:pPr>
              <w:autoSpaceDE w:val="0"/>
              <w:autoSpaceDN w:val="0"/>
              <w:adjustRightInd w:val="0"/>
              <w:jc w:val="both"/>
            </w:pPr>
            <w:r w:rsidRPr="00CC2751">
              <w:t>01___20__г.</w:t>
            </w:r>
          </w:p>
        </w:tc>
        <w:tc>
          <w:tcPr>
            <w:tcW w:w="1086" w:type="dxa"/>
            <w:vMerge/>
          </w:tcPr>
          <w:p w:rsidR="00A03EF8" w:rsidRPr="00CC2751" w:rsidRDefault="00A03EF8" w:rsidP="00AF16EB">
            <w:pPr>
              <w:autoSpaceDE w:val="0"/>
              <w:autoSpaceDN w:val="0"/>
              <w:adjustRightInd w:val="0"/>
              <w:spacing w:before="120" w:after="120"/>
              <w:jc w:val="both"/>
            </w:pPr>
          </w:p>
        </w:tc>
        <w:tc>
          <w:tcPr>
            <w:tcW w:w="1021" w:type="dxa"/>
            <w:vMerge/>
          </w:tcPr>
          <w:p w:rsidR="00A03EF8" w:rsidRPr="00CC2751" w:rsidRDefault="00A03EF8" w:rsidP="00AF16EB">
            <w:pPr>
              <w:autoSpaceDE w:val="0"/>
              <w:autoSpaceDN w:val="0"/>
              <w:adjustRightInd w:val="0"/>
              <w:spacing w:before="120" w:after="120"/>
              <w:jc w:val="both"/>
            </w:pPr>
          </w:p>
        </w:tc>
        <w:tc>
          <w:tcPr>
            <w:tcW w:w="1117" w:type="dxa"/>
            <w:vMerge/>
          </w:tcPr>
          <w:p w:rsidR="00A03EF8" w:rsidRPr="00CC2751" w:rsidRDefault="00A03EF8" w:rsidP="00AF16EB">
            <w:pPr>
              <w:autoSpaceDE w:val="0"/>
              <w:autoSpaceDN w:val="0"/>
              <w:adjustRightInd w:val="0"/>
              <w:spacing w:before="120" w:after="120"/>
              <w:jc w:val="both"/>
            </w:pPr>
          </w:p>
        </w:tc>
        <w:tc>
          <w:tcPr>
            <w:tcW w:w="1249" w:type="dxa"/>
          </w:tcPr>
          <w:p w:rsidR="00A03EF8" w:rsidRPr="00CC2751" w:rsidRDefault="00A03EF8" w:rsidP="00AF16EB">
            <w:pPr>
              <w:autoSpaceDE w:val="0"/>
              <w:autoSpaceDN w:val="0"/>
              <w:adjustRightInd w:val="0"/>
              <w:jc w:val="both"/>
            </w:pPr>
            <w:r w:rsidRPr="00CC2751">
              <w:t>01___20__г.</w:t>
            </w:r>
          </w:p>
        </w:tc>
      </w:tr>
      <w:tr w:rsidR="00A03EF8" w:rsidRPr="00976C63" w:rsidTr="00A03EF8">
        <w:trPr>
          <w:jc w:val="center"/>
        </w:trPr>
        <w:tc>
          <w:tcPr>
            <w:tcW w:w="501" w:type="dxa"/>
          </w:tcPr>
          <w:p w:rsidR="00A03EF8" w:rsidRPr="00976C63" w:rsidRDefault="00976C63" w:rsidP="00976C63">
            <w:pPr>
              <w:autoSpaceDE w:val="0"/>
              <w:autoSpaceDN w:val="0"/>
              <w:adjustRightInd w:val="0"/>
              <w:jc w:val="center"/>
              <w:rPr>
                <w:sz w:val="16"/>
                <w:szCs w:val="16"/>
              </w:rPr>
            </w:pPr>
            <w:r w:rsidRPr="00976C63">
              <w:rPr>
                <w:sz w:val="16"/>
                <w:szCs w:val="16"/>
              </w:rPr>
              <w:t>1</w:t>
            </w:r>
          </w:p>
        </w:tc>
        <w:tc>
          <w:tcPr>
            <w:tcW w:w="2045" w:type="dxa"/>
          </w:tcPr>
          <w:p w:rsidR="00A03EF8" w:rsidRPr="00976C63" w:rsidRDefault="00976C63" w:rsidP="00976C63">
            <w:pPr>
              <w:autoSpaceDE w:val="0"/>
              <w:autoSpaceDN w:val="0"/>
              <w:adjustRightInd w:val="0"/>
              <w:jc w:val="center"/>
              <w:rPr>
                <w:sz w:val="16"/>
                <w:szCs w:val="16"/>
              </w:rPr>
            </w:pPr>
            <w:r w:rsidRPr="00976C63">
              <w:rPr>
                <w:sz w:val="16"/>
                <w:szCs w:val="16"/>
              </w:rPr>
              <w:t>2</w:t>
            </w:r>
          </w:p>
        </w:tc>
        <w:tc>
          <w:tcPr>
            <w:tcW w:w="1084" w:type="dxa"/>
          </w:tcPr>
          <w:p w:rsidR="00A03EF8" w:rsidRPr="00976C63" w:rsidRDefault="00976C63" w:rsidP="00976C63">
            <w:pPr>
              <w:autoSpaceDE w:val="0"/>
              <w:autoSpaceDN w:val="0"/>
              <w:adjustRightInd w:val="0"/>
              <w:jc w:val="center"/>
              <w:rPr>
                <w:sz w:val="16"/>
                <w:szCs w:val="16"/>
              </w:rPr>
            </w:pPr>
            <w:r w:rsidRPr="00976C63">
              <w:rPr>
                <w:sz w:val="16"/>
                <w:szCs w:val="16"/>
              </w:rPr>
              <w:t>3</w:t>
            </w:r>
          </w:p>
        </w:tc>
        <w:tc>
          <w:tcPr>
            <w:tcW w:w="1162" w:type="dxa"/>
          </w:tcPr>
          <w:p w:rsidR="00A03EF8" w:rsidRPr="00976C63" w:rsidRDefault="00976C63" w:rsidP="00976C63">
            <w:pPr>
              <w:autoSpaceDE w:val="0"/>
              <w:autoSpaceDN w:val="0"/>
              <w:adjustRightInd w:val="0"/>
              <w:jc w:val="center"/>
              <w:rPr>
                <w:sz w:val="16"/>
                <w:szCs w:val="16"/>
              </w:rPr>
            </w:pPr>
            <w:r w:rsidRPr="00976C63">
              <w:rPr>
                <w:sz w:val="16"/>
                <w:szCs w:val="16"/>
              </w:rPr>
              <w:t>4</w:t>
            </w:r>
          </w:p>
        </w:tc>
        <w:tc>
          <w:tcPr>
            <w:tcW w:w="1249" w:type="dxa"/>
          </w:tcPr>
          <w:p w:rsidR="00A03EF8" w:rsidRPr="00976C63" w:rsidRDefault="00976C63" w:rsidP="00976C63">
            <w:pPr>
              <w:autoSpaceDE w:val="0"/>
              <w:autoSpaceDN w:val="0"/>
              <w:adjustRightInd w:val="0"/>
              <w:jc w:val="center"/>
              <w:rPr>
                <w:sz w:val="16"/>
                <w:szCs w:val="16"/>
              </w:rPr>
            </w:pPr>
            <w:r w:rsidRPr="00976C63">
              <w:rPr>
                <w:sz w:val="16"/>
                <w:szCs w:val="16"/>
              </w:rPr>
              <w:t>5</w:t>
            </w:r>
          </w:p>
        </w:tc>
        <w:tc>
          <w:tcPr>
            <w:tcW w:w="1249" w:type="dxa"/>
          </w:tcPr>
          <w:p w:rsidR="00A03EF8" w:rsidRPr="00976C63" w:rsidRDefault="00976C63" w:rsidP="00976C63">
            <w:pPr>
              <w:autoSpaceDE w:val="0"/>
              <w:autoSpaceDN w:val="0"/>
              <w:adjustRightInd w:val="0"/>
              <w:jc w:val="center"/>
              <w:rPr>
                <w:sz w:val="16"/>
                <w:szCs w:val="16"/>
              </w:rPr>
            </w:pPr>
            <w:r w:rsidRPr="00976C63">
              <w:rPr>
                <w:sz w:val="16"/>
                <w:szCs w:val="16"/>
              </w:rPr>
              <w:t>6</w:t>
            </w:r>
          </w:p>
        </w:tc>
        <w:tc>
          <w:tcPr>
            <w:tcW w:w="1135" w:type="dxa"/>
          </w:tcPr>
          <w:p w:rsidR="00A03EF8" w:rsidRPr="00976C63" w:rsidRDefault="00976C63" w:rsidP="00976C63">
            <w:pPr>
              <w:autoSpaceDE w:val="0"/>
              <w:autoSpaceDN w:val="0"/>
              <w:adjustRightInd w:val="0"/>
              <w:jc w:val="center"/>
              <w:rPr>
                <w:sz w:val="16"/>
                <w:szCs w:val="16"/>
              </w:rPr>
            </w:pPr>
            <w:r w:rsidRPr="00976C63">
              <w:rPr>
                <w:sz w:val="16"/>
                <w:szCs w:val="16"/>
              </w:rPr>
              <w:t>7</w:t>
            </w:r>
          </w:p>
        </w:tc>
        <w:tc>
          <w:tcPr>
            <w:tcW w:w="1109" w:type="dxa"/>
          </w:tcPr>
          <w:p w:rsidR="00A03EF8" w:rsidRPr="00976C63" w:rsidRDefault="00976C63" w:rsidP="00976C63">
            <w:pPr>
              <w:autoSpaceDE w:val="0"/>
              <w:autoSpaceDN w:val="0"/>
              <w:adjustRightInd w:val="0"/>
              <w:jc w:val="center"/>
              <w:rPr>
                <w:sz w:val="16"/>
                <w:szCs w:val="16"/>
              </w:rPr>
            </w:pPr>
            <w:r w:rsidRPr="00976C63">
              <w:rPr>
                <w:sz w:val="16"/>
                <w:szCs w:val="16"/>
              </w:rPr>
              <w:t>8</w:t>
            </w:r>
          </w:p>
        </w:tc>
        <w:tc>
          <w:tcPr>
            <w:tcW w:w="1249" w:type="dxa"/>
          </w:tcPr>
          <w:p w:rsidR="00A03EF8" w:rsidRPr="00976C63" w:rsidRDefault="00976C63" w:rsidP="00976C63">
            <w:pPr>
              <w:autoSpaceDE w:val="0"/>
              <w:autoSpaceDN w:val="0"/>
              <w:adjustRightInd w:val="0"/>
              <w:jc w:val="center"/>
              <w:rPr>
                <w:sz w:val="16"/>
                <w:szCs w:val="16"/>
              </w:rPr>
            </w:pPr>
            <w:r w:rsidRPr="00976C63">
              <w:rPr>
                <w:sz w:val="16"/>
                <w:szCs w:val="16"/>
              </w:rPr>
              <w:t>9</w:t>
            </w:r>
          </w:p>
        </w:tc>
        <w:tc>
          <w:tcPr>
            <w:tcW w:w="1086" w:type="dxa"/>
          </w:tcPr>
          <w:p w:rsidR="00A03EF8" w:rsidRPr="00976C63" w:rsidRDefault="00976C63" w:rsidP="00976C63">
            <w:pPr>
              <w:autoSpaceDE w:val="0"/>
              <w:autoSpaceDN w:val="0"/>
              <w:adjustRightInd w:val="0"/>
              <w:jc w:val="center"/>
              <w:rPr>
                <w:sz w:val="16"/>
                <w:szCs w:val="16"/>
              </w:rPr>
            </w:pPr>
            <w:r w:rsidRPr="00976C63">
              <w:rPr>
                <w:sz w:val="16"/>
                <w:szCs w:val="16"/>
              </w:rPr>
              <w:t>10</w:t>
            </w:r>
          </w:p>
        </w:tc>
        <w:tc>
          <w:tcPr>
            <w:tcW w:w="1021" w:type="dxa"/>
          </w:tcPr>
          <w:p w:rsidR="00A03EF8" w:rsidRPr="00976C63" w:rsidRDefault="00976C63" w:rsidP="00976C63">
            <w:pPr>
              <w:autoSpaceDE w:val="0"/>
              <w:autoSpaceDN w:val="0"/>
              <w:adjustRightInd w:val="0"/>
              <w:jc w:val="center"/>
              <w:rPr>
                <w:sz w:val="16"/>
                <w:szCs w:val="16"/>
              </w:rPr>
            </w:pPr>
            <w:r w:rsidRPr="00976C63">
              <w:rPr>
                <w:sz w:val="16"/>
                <w:szCs w:val="16"/>
              </w:rPr>
              <w:t>11</w:t>
            </w:r>
          </w:p>
        </w:tc>
        <w:tc>
          <w:tcPr>
            <w:tcW w:w="1117" w:type="dxa"/>
          </w:tcPr>
          <w:p w:rsidR="00A03EF8" w:rsidRPr="00976C63" w:rsidRDefault="00976C63" w:rsidP="00976C63">
            <w:pPr>
              <w:autoSpaceDE w:val="0"/>
              <w:autoSpaceDN w:val="0"/>
              <w:adjustRightInd w:val="0"/>
              <w:jc w:val="center"/>
              <w:rPr>
                <w:sz w:val="16"/>
                <w:szCs w:val="16"/>
              </w:rPr>
            </w:pPr>
            <w:r w:rsidRPr="00976C63">
              <w:rPr>
                <w:sz w:val="16"/>
                <w:szCs w:val="16"/>
              </w:rPr>
              <w:t>12</w:t>
            </w:r>
          </w:p>
        </w:tc>
        <w:tc>
          <w:tcPr>
            <w:tcW w:w="1249" w:type="dxa"/>
          </w:tcPr>
          <w:p w:rsidR="00A03EF8" w:rsidRPr="00976C63" w:rsidRDefault="00976C63" w:rsidP="00976C63">
            <w:pPr>
              <w:autoSpaceDE w:val="0"/>
              <w:autoSpaceDN w:val="0"/>
              <w:adjustRightInd w:val="0"/>
              <w:jc w:val="center"/>
              <w:rPr>
                <w:sz w:val="16"/>
                <w:szCs w:val="16"/>
              </w:rPr>
            </w:pPr>
            <w:r w:rsidRPr="00976C63">
              <w:rPr>
                <w:sz w:val="16"/>
                <w:szCs w:val="16"/>
              </w:rPr>
              <w:t>13</w:t>
            </w:r>
          </w:p>
        </w:tc>
      </w:tr>
      <w:tr w:rsidR="00A03EF8" w:rsidRPr="00AF16EB" w:rsidTr="00A03EF8">
        <w:trPr>
          <w:jc w:val="center"/>
        </w:trPr>
        <w:tc>
          <w:tcPr>
            <w:tcW w:w="501" w:type="dxa"/>
          </w:tcPr>
          <w:p w:rsidR="00A03EF8" w:rsidRPr="00AF16EB" w:rsidRDefault="00A03EF8" w:rsidP="00AF16EB">
            <w:pPr>
              <w:autoSpaceDE w:val="0"/>
              <w:autoSpaceDN w:val="0"/>
              <w:adjustRightInd w:val="0"/>
              <w:jc w:val="both"/>
            </w:pPr>
          </w:p>
        </w:tc>
        <w:tc>
          <w:tcPr>
            <w:tcW w:w="2045" w:type="dxa"/>
          </w:tcPr>
          <w:p w:rsidR="00A03EF8" w:rsidRPr="00AF16EB" w:rsidRDefault="00A03EF8" w:rsidP="00AF16EB">
            <w:pPr>
              <w:autoSpaceDE w:val="0"/>
              <w:autoSpaceDN w:val="0"/>
              <w:adjustRightInd w:val="0"/>
              <w:jc w:val="both"/>
            </w:pPr>
          </w:p>
        </w:tc>
        <w:tc>
          <w:tcPr>
            <w:tcW w:w="1084" w:type="dxa"/>
          </w:tcPr>
          <w:p w:rsidR="00A03EF8" w:rsidRPr="00AF16EB" w:rsidRDefault="00A03EF8" w:rsidP="00AF16EB">
            <w:pPr>
              <w:autoSpaceDE w:val="0"/>
              <w:autoSpaceDN w:val="0"/>
              <w:adjustRightInd w:val="0"/>
              <w:jc w:val="both"/>
            </w:pPr>
          </w:p>
        </w:tc>
        <w:tc>
          <w:tcPr>
            <w:tcW w:w="1162"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135" w:type="dxa"/>
          </w:tcPr>
          <w:p w:rsidR="00A03EF8" w:rsidRPr="00AF16EB" w:rsidRDefault="00A03EF8" w:rsidP="00AF16EB">
            <w:pPr>
              <w:autoSpaceDE w:val="0"/>
              <w:autoSpaceDN w:val="0"/>
              <w:adjustRightInd w:val="0"/>
              <w:jc w:val="both"/>
            </w:pPr>
          </w:p>
        </w:tc>
        <w:tc>
          <w:tcPr>
            <w:tcW w:w="1109" w:type="dxa"/>
          </w:tcPr>
          <w:p w:rsidR="00A03EF8" w:rsidRPr="00AF16EB" w:rsidRDefault="00A03EF8" w:rsidP="008D5E98">
            <w:pPr>
              <w:autoSpaceDE w:val="0"/>
              <w:autoSpaceDN w:val="0"/>
              <w:adjustRightInd w:val="0"/>
              <w:jc w:val="center"/>
            </w:pPr>
          </w:p>
        </w:tc>
        <w:tc>
          <w:tcPr>
            <w:tcW w:w="1249" w:type="dxa"/>
          </w:tcPr>
          <w:p w:rsidR="00A03EF8" w:rsidRPr="00AF16EB" w:rsidRDefault="00A03EF8" w:rsidP="00AF16EB">
            <w:pPr>
              <w:autoSpaceDE w:val="0"/>
              <w:autoSpaceDN w:val="0"/>
              <w:adjustRightInd w:val="0"/>
              <w:jc w:val="both"/>
            </w:pPr>
          </w:p>
        </w:tc>
        <w:tc>
          <w:tcPr>
            <w:tcW w:w="1086" w:type="dxa"/>
          </w:tcPr>
          <w:p w:rsidR="00A03EF8" w:rsidRPr="00AF16EB" w:rsidRDefault="00A03EF8" w:rsidP="00AF16EB">
            <w:pPr>
              <w:autoSpaceDE w:val="0"/>
              <w:autoSpaceDN w:val="0"/>
              <w:adjustRightInd w:val="0"/>
              <w:jc w:val="both"/>
            </w:pPr>
          </w:p>
        </w:tc>
        <w:tc>
          <w:tcPr>
            <w:tcW w:w="1021" w:type="dxa"/>
          </w:tcPr>
          <w:p w:rsidR="00A03EF8" w:rsidRPr="00AF16EB" w:rsidRDefault="00A03EF8" w:rsidP="00AF16EB">
            <w:pPr>
              <w:autoSpaceDE w:val="0"/>
              <w:autoSpaceDN w:val="0"/>
              <w:adjustRightInd w:val="0"/>
              <w:jc w:val="both"/>
            </w:pPr>
          </w:p>
        </w:tc>
        <w:tc>
          <w:tcPr>
            <w:tcW w:w="1117"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r>
      <w:tr w:rsidR="00A03EF8" w:rsidRPr="00AF16EB" w:rsidTr="00A03EF8">
        <w:trPr>
          <w:jc w:val="center"/>
        </w:trPr>
        <w:tc>
          <w:tcPr>
            <w:tcW w:w="501" w:type="dxa"/>
          </w:tcPr>
          <w:p w:rsidR="00A03EF8" w:rsidRPr="00AF16EB" w:rsidRDefault="00A03EF8" w:rsidP="00AF16EB">
            <w:pPr>
              <w:autoSpaceDE w:val="0"/>
              <w:autoSpaceDN w:val="0"/>
              <w:adjustRightInd w:val="0"/>
              <w:jc w:val="both"/>
            </w:pPr>
          </w:p>
        </w:tc>
        <w:tc>
          <w:tcPr>
            <w:tcW w:w="2045" w:type="dxa"/>
          </w:tcPr>
          <w:p w:rsidR="00A03EF8" w:rsidRPr="00AF16EB" w:rsidRDefault="00A03EF8" w:rsidP="00A03EF8">
            <w:pPr>
              <w:autoSpaceDE w:val="0"/>
              <w:autoSpaceDN w:val="0"/>
              <w:adjustRightInd w:val="0"/>
            </w:pPr>
          </w:p>
        </w:tc>
        <w:tc>
          <w:tcPr>
            <w:tcW w:w="1084" w:type="dxa"/>
          </w:tcPr>
          <w:p w:rsidR="00A03EF8" w:rsidRPr="00AF16EB" w:rsidRDefault="00A03EF8" w:rsidP="00AF16EB">
            <w:pPr>
              <w:autoSpaceDE w:val="0"/>
              <w:autoSpaceDN w:val="0"/>
              <w:adjustRightInd w:val="0"/>
              <w:jc w:val="both"/>
            </w:pPr>
          </w:p>
        </w:tc>
        <w:tc>
          <w:tcPr>
            <w:tcW w:w="1162"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135" w:type="dxa"/>
          </w:tcPr>
          <w:p w:rsidR="00A03EF8" w:rsidRPr="00AF16EB" w:rsidRDefault="00A03EF8" w:rsidP="00AF16EB">
            <w:pPr>
              <w:autoSpaceDE w:val="0"/>
              <w:autoSpaceDN w:val="0"/>
              <w:adjustRightInd w:val="0"/>
              <w:jc w:val="both"/>
            </w:pPr>
          </w:p>
        </w:tc>
        <w:tc>
          <w:tcPr>
            <w:tcW w:w="1109" w:type="dxa"/>
          </w:tcPr>
          <w:p w:rsidR="00A03EF8" w:rsidRPr="00AF16EB" w:rsidRDefault="00A03EF8" w:rsidP="008D5E98">
            <w:pPr>
              <w:autoSpaceDE w:val="0"/>
              <w:autoSpaceDN w:val="0"/>
              <w:adjustRightInd w:val="0"/>
              <w:jc w:val="center"/>
            </w:pPr>
          </w:p>
        </w:tc>
        <w:tc>
          <w:tcPr>
            <w:tcW w:w="1249" w:type="dxa"/>
          </w:tcPr>
          <w:p w:rsidR="00A03EF8" w:rsidRPr="00AF16EB" w:rsidRDefault="00A03EF8" w:rsidP="00AF16EB">
            <w:pPr>
              <w:autoSpaceDE w:val="0"/>
              <w:autoSpaceDN w:val="0"/>
              <w:adjustRightInd w:val="0"/>
              <w:jc w:val="both"/>
            </w:pPr>
          </w:p>
        </w:tc>
        <w:tc>
          <w:tcPr>
            <w:tcW w:w="1086" w:type="dxa"/>
          </w:tcPr>
          <w:p w:rsidR="00A03EF8" w:rsidRPr="00AF16EB" w:rsidRDefault="00A03EF8" w:rsidP="00AF16EB">
            <w:pPr>
              <w:autoSpaceDE w:val="0"/>
              <w:autoSpaceDN w:val="0"/>
              <w:adjustRightInd w:val="0"/>
              <w:jc w:val="both"/>
            </w:pPr>
          </w:p>
        </w:tc>
        <w:tc>
          <w:tcPr>
            <w:tcW w:w="1021" w:type="dxa"/>
          </w:tcPr>
          <w:p w:rsidR="00A03EF8" w:rsidRPr="00AF16EB" w:rsidRDefault="00A03EF8" w:rsidP="00AF16EB">
            <w:pPr>
              <w:autoSpaceDE w:val="0"/>
              <w:autoSpaceDN w:val="0"/>
              <w:adjustRightInd w:val="0"/>
              <w:jc w:val="both"/>
            </w:pPr>
          </w:p>
        </w:tc>
        <w:tc>
          <w:tcPr>
            <w:tcW w:w="1117"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r>
      <w:tr w:rsidR="00A03EF8" w:rsidRPr="00AF16EB" w:rsidTr="00A03EF8">
        <w:trPr>
          <w:jc w:val="center"/>
        </w:trPr>
        <w:tc>
          <w:tcPr>
            <w:tcW w:w="501" w:type="dxa"/>
          </w:tcPr>
          <w:p w:rsidR="00A03EF8" w:rsidRPr="00AF16EB" w:rsidRDefault="00A03EF8" w:rsidP="00AF16EB">
            <w:pPr>
              <w:autoSpaceDE w:val="0"/>
              <w:autoSpaceDN w:val="0"/>
              <w:adjustRightInd w:val="0"/>
              <w:jc w:val="both"/>
            </w:pPr>
          </w:p>
        </w:tc>
        <w:tc>
          <w:tcPr>
            <w:tcW w:w="2045" w:type="dxa"/>
          </w:tcPr>
          <w:p w:rsidR="00A03EF8" w:rsidRPr="00AF16EB" w:rsidRDefault="00A03EF8" w:rsidP="00AF16EB">
            <w:pPr>
              <w:autoSpaceDE w:val="0"/>
              <w:autoSpaceDN w:val="0"/>
              <w:adjustRightInd w:val="0"/>
              <w:jc w:val="both"/>
            </w:pPr>
          </w:p>
        </w:tc>
        <w:tc>
          <w:tcPr>
            <w:tcW w:w="1084" w:type="dxa"/>
          </w:tcPr>
          <w:p w:rsidR="00A03EF8" w:rsidRPr="00AF16EB" w:rsidRDefault="00A03EF8" w:rsidP="00AF16EB">
            <w:pPr>
              <w:autoSpaceDE w:val="0"/>
              <w:autoSpaceDN w:val="0"/>
              <w:adjustRightInd w:val="0"/>
              <w:jc w:val="both"/>
            </w:pPr>
          </w:p>
        </w:tc>
        <w:tc>
          <w:tcPr>
            <w:tcW w:w="1162"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135" w:type="dxa"/>
          </w:tcPr>
          <w:p w:rsidR="00A03EF8" w:rsidRPr="00AF16EB" w:rsidRDefault="00A03EF8" w:rsidP="00AF16EB">
            <w:pPr>
              <w:autoSpaceDE w:val="0"/>
              <w:autoSpaceDN w:val="0"/>
              <w:adjustRightInd w:val="0"/>
              <w:jc w:val="both"/>
            </w:pPr>
          </w:p>
        </w:tc>
        <w:tc>
          <w:tcPr>
            <w:tcW w:w="1109" w:type="dxa"/>
          </w:tcPr>
          <w:p w:rsidR="00A03EF8" w:rsidRPr="00AF16EB" w:rsidRDefault="00A03EF8" w:rsidP="008D5E98">
            <w:pPr>
              <w:autoSpaceDE w:val="0"/>
              <w:autoSpaceDN w:val="0"/>
              <w:adjustRightInd w:val="0"/>
              <w:jc w:val="center"/>
            </w:pPr>
          </w:p>
        </w:tc>
        <w:tc>
          <w:tcPr>
            <w:tcW w:w="1249" w:type="dxa"/>
          </w:tcPr>
          <w:p w:rsidR="00A03EF8" w:rsidRPr="00AF16EB" w:rsidRDefault="00A03EF8" w:rsidP="00AF16EB">
            <w:pPr>
              <w:autoSpaceDE w:val="0"/>
              <w:autoSpaceDN w:val="0"/>
              <w:adjustRightInd w:val="0"/>
              <w:jc w:val="both"/>
            </w:pPr>
          </w:p>
        </w:tc>
        <w:tc>
          <w:tcPr>
            <w:tcW w:w="1086" w:type="dxa"/>
          </w:tcPr>
          <w:p w:rsidR="00A03EF8" w:rsidRPr="00AF16EB" w:rsidRDefault="00A03EF8" w:rsidP="00AF16EB">
            <w:pPr>
              <w:autoSpaceDE w:val="0"/>
              <w:autoSpaceDN w:val="0"/>
              <w:adjustRightInd w:val="0"/>
              <w:jc w:val="both"/>
            </w:pPr>
          </w:p>
        </w:tc>
        <w:tc>
          <w:tcPr>
            <w:tcW w:w="1021" w:type="dxa"/>
          </w:tcPr>
          <w:p w:rsidR="00A03EF8" w:rsidRPr="00AF16EB" w:rsidRDefault="00A03EF8" w:rsidP="00AF16EB">
            <w:pPr>
              <w:autoSpaceDE w:val="0"/>
              <w:autoSpaceDN w:val="0"/>
              <w:adjustRightInd w:val="0"/>
              <w:jc w:val="both"/>
            </w:pPr>
          </w:p>
        </w:tc>
        <w:tc>
          <w:tcPr>
            <w:tcW w:w="1117"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r>
      <w:tr w:rsidR="00A03EF8" w:rsidRPr="00AF16EB" w:rsidTr="00A03EF8">
        <w:trPr>
          <w:jc w:val="center"/>
        </w:trPr>
        <w:tc>
          <w:tcPr>
            <w:tcW w:w="501" w:type="dxa"/>
          </w:tcPr>
          <w:p w:rsidR="00A03EF8" w:rsidRPr="00AF16EB" w:rsidRDefault="00A03EF8" w:rsidP="00AF16EB">
            <w:pPr>
              <w:autoSpaceDE w:val="0"/>
              <w:autoSpaceDN w:val="0"/>
              <w:adjustRightInd w:val="0"/>
              <w:jc w:val="both"/>
            </w:pPr>
          </w:p>
        </w:tc>
        <w:tc>
          <w:tcPr>
            <w:tcW w:w="2045" w:type="dxa"/>
          </w:tcPr>
          <w:p w:rsidR="00A03EF8" w:rsidRPr="00AF16EB" w:rsidRDefault="00A03EF8" w:rsidP="00AF16EB">
            <w:pPr>
              <w:autoSpaceDE w:val="0"/>
              <w:autoSpaceDN w:val="0"/>
              <w:adjustRightInd w:val="0"/>
              <w:jc w:val="both"/>
            </w:pPr>
          </w:p>
        </w:tc>
        <w:tc>
          <w:tcPr>
            <w:tcW w:w="1084" w:type="dxa"/>
          </w:tcPr>
          <w:p w:rsidR="00A03EF8" w:rsidRPr="00AF16EB" w:rsidRDefault="00A03EF8" w:rsidP="00AF16EB">
            <w:pPr>
              <w:autoSpaceDE w:val="0"/>
              <w:autoSpaceDN w:val="0"/>
              <w:adjustRightInd w:val="0"/>
              <w:jc w:val="both"/>
            </w:pPr>
          </w:p>
        </w:tc>
        <w:tc>
          <w:tcPr>
            <w:tcW w:w="1162"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c>
          <w:tcPr>
            <w:tcW w:w="1135" w:type="dxa"/>
          </w:tcPr>
          <w:p w:rsidR="00A03EF8" w:rsidRPr="00AF16EB" w:rsidRDefault="00A03EF8" w:rsidP="00AF16EB">
            <w:pPr>
              <w:autoSpaceDE w:val="0"/>
              <w:autoSpaceDN w:val="0"/>
              <w:adjustRightInd w:val="0"/>
              <w:jc w:val="both"/>
            </w:pPr>
          </w:p>
        </w:tc>
        <w:tc>
          <w:tcPr>
            <w:tcW w:w="1109" w:type="dxa"/>
          </w:tcPr>
          <w:p w:rsidR="00A03EF8" w:rsidRPr="00AF16EB" w:rsidRDefault="00A03EF8" w:rsidP="008D5E98">
            <w:pPr>
              <w:autoSpaceDE w:val="0"/>
              <w:autoSpaceDN w:val="0"/>
              <w:adjustRightInd w:val="0"/>
              <w:jc w:val="center"/>
            </w:pPr>
          </w:p>
        </w:tc>
        <w:tc>
          <w:tcPr>
            <w:tcW w:w="1249" w:type="dxa"/>
          </w:tcPr>
          <w:p w:rsidR="00A03EF8" w:rsidRPr="00AF16EB" w:rsidRDefault="00A03EF8" w:rsidP="00AF16EB">
            <w:pPr>
              <w:autoSpaceDE w:val="0"/>
              <w:autoSpaceDN w:val="0"/>
              <w:adjustRightInd w:val="0"/>
              <w:jc w:val="both"/>
            </w:pPr>
          </w:p>
        </w:tc>
        <w:tc>
          <w:tcPr>
            <w:tcW w:w="1086" w:type="dxa"/>
          </w:tcPr>
          <w:p w:rsidR="00A03EF8" w:rsidRPr="00AF16EB" w:rsidRDefault="00A03EF8" w:rsidP="00AF16EB">
            <w:pPr>
              <w:autoSpaceDE w:val="0"/>
              <w:autoSpaceDN w:val="0"/>
              <w:adjustRightInd w:val="0"/>
              <w:jc w:val="both"/>
            </w:pPr>
          </w:p>
        </w:tc>
        <w:tc>
          <w:tcPr>
            <w:tcW w:w="1021" w:type="dxa"/>
          </w:tcPr>
          <w:p w:rsidR="00A03EF8" w:rsidRPr="00AF16EB" w:rsidRDefault="00A03EF8" w:rsidP="00AF16EB">
            <w:pPr>
              <w:autoSpaceDE w:val="0"/>
              <w:autoSpaceDN w:val="0"/>
              <w:adjustRightInd w:val="0"/>
              <w:jc w:val="both"/>
            </w:pPr>
          </w:p>
        </w:tc>
        <w:tc>
          <w:tcPr>
            <w:tcW w:w="1117" w:type="dxa"/>
          </w:tcPr>
          <w:p w:rsidR="00A03EF8" w:rsidRPr="00AF16EB" w:rsidRDefault="00A03EF8" w:rsidP="00AF16EB">
            <w:pPr>
              <w:autoSpaceDE w:val="0"/>
              <w:autoSpaceDN w:val="0"/>
              <w:adjustRightInd w:val="0"/>
              <w:jc w:val="both"/>
            </w:pPr>
          </w:p>
        </w:tc>
        <w:tc>
          <w:tcPr>
            <w:tcW w:w="1249" w:type="dxa"/>
          </w:tcPr>
          <w:p w:rsidR="00A03EF8" w:rsidRPr="00AF16EB" w:rsidRDefault="00A03EF8" w:rsidP="00AF16EB">
            <w:pPr>
              <w:autoSpaceDE w:val="0"/>
              <w:autoSpaceDN w:val="0"/>
              <w:adjustRightInd w:val="0"/>
              <w:jc w:val="both"/>
            </w:pPr>
          </w:p>
        </w:tc>
      </w:tr>
      <w:tr w:rsidR="008D5E98" w:rsidRPr="00AF16EB" w:rsidTr="008D5E98">
        <w:trPr>
          <w:jc w:val="center"/>
        </w:trPr>
        <w:tc>
          <w:tcPr>
            <w:tcW w:w="8425" w:type="dxa"/>
            <w:gridSpan w:val="7"/>
            <w:vMerge w:val="restart"/>
          </w:tcPr>
          <w:p w:rsidR="008D5E98" w:rsidRPr="00AF16EB" w:rsidRDefault="008D5E98" w:rsidP="008D5E98">
            <w:pPr>
              <w:autoSpaceDE w:val="0"/>
              <w:autoSpaceDN w:val="0"/>
              <w:adjustRightInd w:val="0"/>
              <w:jc w:val="right"/>
            </w:pPr>
            <w:r>
              <w:t>ИТОГО:</w:t>
            </w:r>
          </w:p>
        </w:tc>
        <w:tc>
          <w:tcPr>
            <w:tcW w:w="1109" w:type="dxa"/>
          </w:tcPr>
          <w:p w:rsidR="008D5E98" w:rsidRPr="00AF16EB" w:rsidRDefault="008D5E98" w:rsidP="008D5E98">
            <w:pPr>
              <w:autoSpaceDE w:val="0"/>
              <w:autoSpaceDN w:val="0"/>
              <w:adjustRightInd w:val="0"/>
              <w:jc w:val="center"/>
            </w:pPr>
            <w:r>
              <w:t>АИ 92</w:t>
            </w:r>
          </w:p>
        </w:tc>
        <w:tc>
          <w:tcPr>
            <w:tcW w:w="1249" w:type="dxa"/>
          </w:tcPr>
          <w:p w:rsidR="008D5E98" w:rsidRPr="00AF16EB" w:rsidRDefault="008D5E98" w:rsidP="00AF16EB">
            <w:pPr>
              <w:autoSpaceDE w:val="0"/>
              <w:autoSpaceDN w:val="0"/>
              <w:adjustRightInd w:val="0"/>
              <w:jc w:val="both"/>
            </w:pPr>
          </w:p>
        </w:tc>
        <w:tc>
          <w:tcPr>
            <w:tcW w:w="1086" w:type="dxa"/>
          </w:tcPr>
          <w:p w:rsidR="008D5E98" w:rsidRPr="00AF16EB" w:rsidRDefault="008D5E98" w:rsidP="00AF16EB">
            <w:pPr>
              <w:autoSpaceDE w:val="0"/>
              <w:autoSpaceDN w:val="0"/>
              <w:adjustRightInd w:val="0"/>
              <w:jc w:val="both"/>
            </w:pPr>
          </w:p>
        </w:tc>
        <w:tc>
          <w:tcPr>
            <w:tcW w:w="1021" w:type="dxa"/>
          </w:tcPr>
          <w:p w:rsidR="008D5E98" w:rsidRPr="00AF16EB" w:rsidRDefault="008D5E98" w:rsidP="00AF16EB">
            <w:pPr>
              <w:autoSpaceDE w:val="0"/>
              <w:autoSpaceDN w:val="0"/>
              <w:adjustRightInd w:val="0"/>
              <w:jc w:val="both"/>
            </w:pPr>
          </w:p>
        </w:tc>
        <w:tc>
          <w:tcPr>
            <w:tcW w:w="1117" w:type="dxa"/>
          </w:tcPr>
          <w:p w:rsidR="008D5E98" w:rsidRPr="00AF16EB" w:rsidRDefault="008D5E98" w:rsidP="00AF16EB">
            <w:pPr>
              <w:autoSpaceDE w:val="0"/>
              <w:autoSpaceDN w:val="0"/>
              <w:adjustRightInd w:val="0"/>
              <w:jc w:val="both"/>
            </w:pPr>
          </w:p>
        </w:tc>
        <w:tc>
          <w:tcPr>
            <w:tcW w:w="1249" w:type="dxa"/>
          </w:tcPr>
          <w:p w:rsidR="008D5E98" w:rsidRPr="00AF16EB" w:rsidRDefault="008D5E98" w:rsidP="00AF16EB">
            <w:pPr>
              <w:autoSpaceDE w:val="0"/>
              <w:autoSpaceDN w:val="0"/>
              <w:adjustRightInd w:val="0"/>
              <w:jc w:val="both"/>
            </w:pPr>
          </w:p>
        </w:tc>
      </w:tr>
      <w:tr w:rsidR="008D5E98" w:rsidRPr="00AF16EB" w:rsidTr="008D5E98">
        <w:trPr>
          <w:jc w:val="center"/>
        </w:trPr>
        <w:tc>
          <w:tcPr>
            <w:tcW w:w="8425" w:type="dxa"/>
            <w:gridSpan w:val="7"/>
            <w:vMerge/>
          </w:tcPr>
          <w:p w:rsidR="008D5E98" w:rsidRDefault="008D5E98" w:rsidP="008D5E98">
            <w:pPr>
              <w:autoSpaceDE w:val="0"/>
              <w:autoSpaceDN w:val="0"/>
              <w:adjustRightInd w:val="0"/>
              <w:jc w:val="right"/>
            </w:pPr>
          </w:p>
        </w:tc>
        <w:tc>
          <w:tcPr>
            <w:tcW w:w="1109" w:type="dxa"/>
          </w:tcPr>
          <w:p w:rsidR="008D5E98" w:rsidRDefault="008D5E98" w:rsidP="008D5E98">
            <w:pPr>
              <w:autoSpaceDE w:val="0"/>
              <w:autoSpaceDN w:val="0"/>
              <w:adjustRightInd w:val="0"/>
              <w:jc w:val="center"/>
            </w:pPr>
            <w:r>
              <w:t>АИ 95</w:t>
            </w:r>
          </w:p>
        </w:tc>
        <w:tc>
          <w:tcPr>
            <w:tcW w:w="1249" w:type="dxa"/>
          </w:tcPr>
          <w:p w:rsidR="008D5E98" w:rsidRPr="00AF16EB" w:rsidRDefault="008D5E98" w:rsidP="00AF16EB">
            <w:pPr>
              <w:autoSpaceDE w:val="0"/>
              <w:autoSpaceDN w:val="0"/>
              <w:adjustRightInd w:val="0"/>
              <w:jc w:val="both"/>
            </w:pPr>
          </w:p>
        </w:tc>
        <w:tc>
          <w:tcPr>
            <w:tcW w:w="1086" w:type="dxa"/>
          </w:tcPr>
          <w:p w:rsidR="008D5E98" w:rsidRPr="00AF16EB" w:rsidRDefault="008D5E98" w:rsidP="00AF16EB">
            <w:pPr>
              <w:autoSpaceDE w:val="0"/>
              <w:autoSpaceDN w:val="0"/>
              <w:adjustRightInd w:val="0"/>
              <w:jc w:val="both"/>
            </w:pPr>
          </w:p>
        </w:tc>
        <w:tc>
          <w:tcPr>
            <w:tcW w:w="1021" w:type="dxa"/>
          </w:tcPr>
          <w:p w:rsidR="008D5E98" w:rsidRPr="00AF16EB" w:rsidRDefault="008D5E98" w:rsidP="00AF16EB">
            <w:pPr>
              <w:autoSpaceDE w:val="0"/>
              <w:autoSpaceDN w:val="0"/>
              <w:adjustRightInd w:val="0"/>
              <w:jc w:val="both"/>
            </w:pPr>
          </w:p>
        </w:tc>
        <w:tc>
          <w:tcPr>
            <w:tcW w:w="1117" w:type="dxa"/>
          </w:tcPr>
          <w:p w:rsidR="008D5E98" w:rsidRPr="00AF16EB" w:rsidRDefault="008D5E98" w:rsidP="00AF16EB">
            <w:pPr>
              <w:autoSpaceDE w:val="0"/>
              <w:autoSpaceDN w:val="0"/>
              <w:adjustRightInd w:val="0"/>
              <w:jc w:val="both"/>
            </w:pPr>
          </w:p>
        </w:tc>
        <w:tc>
          <w:tcPr>
            <w:tcW w:w="1249" w:type="dxa"/>
          </w:tcPr>
          <w:p w:rsidR="008D5E98" w:rsidRPr="00AF16EB" w:rsidRDefault="008D5E98" w:rsidP="00AF16EB">
            <w:pPr>
              <w:autoSpaceDE w:val="0"/>
              <w:autoSpaceDN w:val="0"/>
              <w:adjustRightInd w:val="0"/>
              <w:jc w:val="both"/>
            </w:pPr>
          </w:p>
        </w:tc>
      </w:tr>
      <w:tr w:rsidR="008D5E98" w:rsidRPr="00AF16EB" w:rsidTr="008D5E98">
        <w:trPr>
          <w:jc w:val="center"/>
        </w:trPr>
        <w:tc>
          <w:tcPr>
            <w:tcW w:w="8425" w:type="dxa"/>
            <w:gridSpan w:val="7"/>
            <w:vMerge/>
          </w:tcPr>
          <w:p w:rsidR="008D5E98" w:rsidRDefault="008D5E98" w:rsidP="008D5E98">
            <w:pPr>
              <w:autoSpaceDE w:val="0"/>
              <w:autoSpaceDN w:val="0"/>
              <w:adjustRightInd w:val="0"/>
              <w:jc w:val="right"/>
            </w:pPr>
          </w:p>
        </w:tc>
        <w:tc>
          <w:tcPr>
            <w:tcW w:w="1109" w:type="dxa"/>
          </w:tcPr>
          <w:p w:rsidR="008D5E98" w:rsidRDefault="008D5E98" w:rsidP="008D5E98">
            <w:pPr>
              <w:autoSpaceDE w:val="0"/>
              <w:autoSpaceDN w:val="0"/>
              <w:adjustRightInd w:val="0"/>
              <w:jc w:val="center"/>
            </w:pPr>
            <w:r>
              <w:t>ДТ</w:t>
            </w:r>
          </w:p>
        </w:tc>
        <w:tc>
          <w:tcPr>
            <w:tcW w:w="1249" w:type="dxa"/>
          </w:tcPr>
          <w:p w:rsidR="008D5E98" w:rsidRPr="00AF16EB" w:rsidRDefault="008D5E98" w:rsidP="00AF16EB">
            <w:pPr>
              <w:autoSpaceDE w:val="0"/>
              <w:autoSpaceDN w:val="0"/>
              <w:adjustRightInd w:val="0"/>
              <w:jc w:val="both"/>
            </w:pPr>
          </w:p>
        </w:tc>
        <w:tc>
          <w:tcPr>
            <w:tcW w:w="1086" w:type="dxa"/>
          </w:tcPr>
          <w:p w:rsidR="008D5E98" w:rsidRPr="00AF16EB" w:rsidRDefault="008D5E98" w:rsidP="00AF16EB">
            <w:pPr>
              <w:autoSpaceDE w:val="0"/>
              <w:autoSpaceDN w:val="0"/>
              <w:adjustRightInd w:val="0"/>
              <w:jc w:val="both"/>
            </w:pPr>
          </w:p>
        </w:tc>
        <w:tc>
          <w:tcPr>
            <w:tcW w:w="1021" w:type="dxa"/>
          </w:tcPr>
          <w:p w:rsidR="008D5E98" w:rsidRPr="00AF16EB" w:rsidRDefault="008D5E98" w:rsidP="00AF16EB">
            <w:pPr>
              <w:autoSpaceDE w:val="0"/>
              <w:autoSpaceDN w:val="0"/>
              <w:adjustRightInd w:val="0"/>
              <w:jc w:val="both"/>
            </w:pPr>
          </w:p>
        </w:tc>
        <w:tc>
          <w:tcPr>
            <w:tcW w:w="1117" w:type="dxa"/>
          </w:tcPr>
          <w:p w:rsidR="008D5E98" w:rsidRPr="00AF16EB" w:rsidRDefault="008D5E98" w:rsidP="00AF16EB">
            <w:pPr>
              <w:autoSpaceDE w:val="0"/>
              <w:autoSpaceDN w:val="0"/>
              <w:adjustRightInd w:val="0"/>
              <w:jc w:val="both"/>
            </w:pPr>
          </w:p>
        </w:tc>
        <w:tc>
          <w:tcPr>
            <w:tcW w:w="1249" w:type="dxa"/>
          </w:tcPr>
          <w:p w:rsidR="008D5E98" w:rsidRPr="00AF16EB" w:rsidRDefault="008D5E98" w:rsidP="00AF16EB">
            <w:pPr>
              <w:autoSpaceDE w:val="0"/>
              <w:autoSpaceDN w:val="0"/>
              <w:adjustRightInd w:val="0"/>
              <w:jc w:val="both"/>
            </w:pPr>
          </w:p>
        </w:tc>
      </w:tr>
      <w:tr w:rsidR="008D5E98" w:rsidRPr="00AF16EB" w:rsidTr="008D5E98">
        <w:trPr>
          <w:jc w:val="center"/>
        </w:trPr>
        <w:tc>
          <w:tcPr>
            <w:tcW w:w="8425" w:type="dxa"/>
            <w:gridSpan w:val="7"/>
            <w:vMerge/>
          </w:tcPr>
          <w:p w:rsidR="008D5E98" w:rsidRDefault="008D5E98" w:rsidP="008D5E98">
            <w:pPr>
              <w:autoSpaceDE w:val="0"/>
              <w:autoSpaceDN w:val="0"/>
              <w:adjustRightInd w:val="0"/>
              <w:jc w:val="right"/>
            </w:pPr>
          </w:p>
        </w:tc>
        <w:tc>
          <w:tcPr>
            <w:tcW w:w="1109" w:type="dxa"/>
          </w:tcPr>
          <w:p w:rsidR="008D5E98" w:rsidRDefault="008D5E98" w:rsidP="008D5E98">
            <w:pPr>
              <w:autoSpaceDE w:val="0"/>
              <w:autoSpaceDN w:val="0"/>
              <w:adjustRightInd w:val="0"/>
              <w:jc w:val="center"/>
            </w:pPr>
          </w:p>
        </w:tc>
        <w:tc>
          <w:tcPr>
            <w:tcW w:w="1249" w:type="dxa"/>
          </w:tcPr>
          <w:p w:rsidR="008D5E98" w:rsidRPr="00AF16EB" w:rsidRDefault="008D5E98" w:rsidP="00AF16EB">
            <w:pPr>
              <w:autoSpaceDE w:val="0"/>
              <w:autoSpaceDN w:val="0"/>
              <w:adjustRightInd w:val="0"/>
              <w:jc w:val="both"/>
            </w:pPr>
          </w:p>
        </w:tc>
        <w:tc>
          <w:tcPr>
            <w:tcW w:w="1086" w:type="dxa"/>
          </w:tcPr>
          <w:p w:rsidR="008D5E98" w:rsidRPr="00AF16EB" w:rsidRDefault="008D5E98" w:rsidP="00AF16EB">
            <w:pPr>
              <w:autoSpaceDE w:val="0"/>
              <w:autoSpaceDN w:val="0"/>
              <w:adjustRightInd w:val="0"/>
              <w:jc w:val="both"/>
            </w:pPr>
          </w:p>
        </w:tc>
        <w:tc>
          <w:tcPr>
            <w:tcW w:w="1021" w:type="dxa"/>
          </w:tcPr>
          <w:p w:rsidR="008D5E98" w:rsidRPr="00AF16EB" w:rsidRDefault="008D5E98" w:rsidP="00AF16EB">
            <w:pPr>
              <w:autoSpaceDE w:val="0"/>
              <w:autoSpaceDN w:val="0"/>
              <w:adjustRightInd w:val="0"/>
              <w:jc w:val="both"/>
            </w:pPr>
          </w:p>
        </w:tc>
        <w:tc>
          <w:tcPr>
            <w:tcW w:w="1117" w:type="dxa"/>
          </w:tcPr>
          <w:p w:rsidR="008D5E98" w:rsidRPr="00AF16EB" w:rsidRDefault="008D5E98" w:rsidP="00AF16EB">
            <w:pPr>
              <w:autoSpaceDE w:val="0"/>
              <w:autoSpaceDN w:val="0"/>
              <w:adjustRightInd w:val="0"/>
              <w:jc w:val="both"/>
            </w:pPr>
          </w:p>
        </w:tc>
        <w:tc>
          <w:tcPr>
            <w:tcW w:w="1249" w:type="dxa"/>
          </w:tcPr>
          <w:p w:rsidR="008D5E98" w:rsidRPr="00AF16EB" w:rsidRDefault="008D5E98" w:rsidP="00AF16EB">
            <w:pPr>
              <w:autoSpaceDE w:val="0"/>
              <w:autoSpaceDN w:val="0"/>
              <w:adjustRightInd w:val="0"/>
              <w:jc w:val="both"/>
            </w:pPr>
          </w:p>
        </w:tc>
      </w:tr>
    </w:tbl>
    <w:p w:rsidR="00976C63" w:rsidRPr="00976C63" w:rsidRDefault="00976C63" w:rsidP="00976C63">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CC2751" w:rsidRDefault="00A03EF8" w:rsidP="00976C63">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A03EF8" w:rsidRPr="00976C63" w:rsidRDefault="00976C63" w:rsidP="00976C63">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00A03EF8" w:rsidRPr="00976C63">
        <w:rPr>
          <w:rFonts w:ascii="Times New Roman" w:eastAsia="Times New Roman" w:hAnsi="Times New Roman" w:cs="Times New Roman"/>
          <w:sz w:val="16"/>
          <w:szCs w:val="16"/>
          <w:lang w:eastAsia="ru-RU"/>
        </w:rPr>
        <w:t>(</w:t>
      </w:r>
      <w:r w:rsidRPr="00976C63">
        <w:rPr>
          <w:rFonts w:ascii="Times New Roman" w:eastAsia="Times New Roman" w:hAnsi="Times New Roman" w:cs="Times New Roman"/>
          <w:sz w:val="16"/>
          <w:szCs w:val="16"/>
          <w:lang w:eastAsia="ru-RU"/>
        </w:rPr>
        <w:t>должность)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(подпись)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t>(расшифровка подписи)</w:t>
      </w:r>
    </w:p>
    <w:p w:rsidR="00976C63" w:rsidRDefault="00976C63" w:rsidP="00976C63">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CC2751" w:rsidRDefault="00976C63" w:rsidP="00976C63">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(должность)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(подпись)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t>(расшифровка подписи)</w:t>
      </w:r>
    </w:p>
    <w:p w:rsidR="00976C63" w:rsidRDefault="00976C63" w:rsidP="00976C63">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976C63" w:rsidRDefault="00976C63" w:rsidP="00976C63">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976C63" w:rsidRPr="00976C63" w:rsidRDefault="00976C63" w:rsidP="00976C63">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sidRPr="00976C63">
        <w:rPr>
          <w:rFonts w:ascii="Times New Roman" w:eastAsia="Times New Roman" w:hAnsi="Times New Roman" w:cs="Times New Roman"/>
          <w:sz w:val="20"/>
          <w:szCs w:val="20"/>
          <w:lang w:eastAsia="ru-RU"/>
        </w:rPr>
        <w:t>*  Предоставляется ежемеся</w:t>
      </w:r>
      <w:r>
        <w:rPr>
          <w:rFonts w:ascii="Times New Roman" w:eastAsia="Times New Roman" w:hAnsi="Times New Roman" w:cs="Times New Roman"/>
          <w:sz w:val="20"/>
          <w:szCs w:val="20"/>
          <w:lang w:eastAsia="ru-RU"/>
        </w:rPr>
        <w:t>ч</w:t>
      </w:r>
      <w:r w:rsidRPr="00976C63">
        <w:rPr>
          <w:rFonts w:ascii="Times New Roman" w:eastAsia="Times New Roman" w:hAnsi="Times New Roman" w:cs="Times New Roman"/>
          <w:sz w:val="20"/>
          <w:szCs w:val="20"/>
          <w:lang w:eastAsia="ru-RU"/>
        </w:rPr>
        <w:t xml:space="preserve">но </w:t>
      </w:r>
      <w:r>
        <w:rPr>
          <w:rFonts w:ascii="Times New Roman" w:eastAsia="Times New Roman" w:hAnsi="Times New Roman" w:cs="Times New Roman"/>
          <w:sz w:val="20"/>
          <w:szCs w:val="20"/>
          <w:lang w:eastAsia="ru-RU"/>
        </w:rPr>
        <w:t xml:space="preserve">до 5 числа, следующего за отчетным месяцем </w:t>
      </w:r>
    </w:p>
    <w:p w:rsidR="00976C63" w:rsidRDefault="00976C63"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pPr>
    </w:p>
    <w:p w:rsidR="008D5E98" w:rsidRDefault="003D2D95" w:rsidP="008D5E98">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r w:rsidR="008D5E98" w:rsidRPr="00747920">
        <w:rPr>
          <w:rFonts w:ascii="Times New Roman" w:eastAsia="Times New Roman" w:hAnsi="Times New Roman" w:cs="Times New Roman"/>
          <w:b/>
          <w:sz w:val="24"/>
          <w:szCs w:val="24"/>
          <w:lang w:eastAsia="ru-RU"/>
        </w:rPr>
        <w:t xml:space="preserve"> </w:t>
      </w:r>
      <w:r w:rsidR="008D5E98">
        <w:rPr>
          <w:rFonts w:ascii="Times New Roman" w:eastAsia="Times New Roman" w:hAnsi="Times New Roman" w:cs="Times New Roman"/>
          <w:b/>
          <w:sz w:val="24"/>
          <w:szCs w:val="24"/>
          <w:lang w:eastAsia="ru-RU"/>
        </w:rPr>
        <w:t>Ведомость расхода ГСМ</w:t>
      </w:r>
      <w:r w:rsidR="008D5E98" w:rsidRPr="00747920">
        <w:rPr>
          <w:rFonts w:ascii="Times New Roman" w:eastAsia="Times New Roman" w:hAnsi="Times New Roman" w:cs="Times New Roman"/>
          <w:sz w:val="26"/>
          <w:szCs w:val="26"/>
          <w:lang w:eastAsia="ru-RU"/>
        </w:rPr>
        <w:t xml:space="preserve"> </w:t>
      </w:r>
      <w:r w:rsidR="00D94029">
        <w:rPr>
          <w:rFonts w:ascii="Times New Roman" w:eastAsia="Times New Roman" w:hAnsi="Times New Roman" w:cs="Times New Roman"/>
          <w:b/>
          <w:sz w:val="24"/>
          <w:szCs w:val="24"/>
          <w:lang w:eastAsia="ru-RU"/>
        </w:rPr>
        <w:pict>
          <v:rect id="_x0000_i1034" style="width:481.85pt;height:1.5pt" o:hralign="center" o:hrstd="t" o:hrnoshade="t" o:hr="t" fillcolor="#009" stroked="f"/>
        </w:pict>
      </w:r>
    </w:p>
    <w:p w:rsidR="008D5E98" w:rsidRPr="00B82A40" w:rsidRDefault="008D5E98" w:rsidP="008D5E98">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УТВЕРЖДАЮ</w:t>
      </w:r>
    </w:p>
    <w:p w:rsidR="008D5E98" w:rsidRPr="00B82A40" w:rsidRDefault="008D5E98" w:rsidP="008D5E98">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xml:space="preserve">Руководитель </w:t>
      </w:r>
      <w:r>
        <w:rPr>
          <w:rFonts w:ascii="Times New Roman" w:eastAsia="Times New Roman" w:hAnsi="Times New Roman" w:cs="Times New Roman"/>
          <w:sz w:val="20"/>
          <w:szCs w:val="20"/>
          <w:lang w:eastAsia="ru-RU"/>
        </w:rPr>
        <w:t>___________________</w:t>
      </w:r>
    </w:p>
    <w:p w:rsidR="008D5E98" w:rsidRPr="00B82A40" w:rsidRDefault="008D5E98" w:rsidP="008D5E98">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w:t>
      </w:r>
      <w:r w:rsidRPr="00B82A40">
        <w:rPr>
          <w:rFonts w:ascii="Times New Roman" w:eastAsia="Times New Roman" w:hAnsi="Times New Roman" w:cs="Times New Roman"/>
          <w:sz w:val="20"/>
          <w:szCs w:val="20"/>
          <w:lang w:eastAsia="ru-RU"/>
        </w:rPr>
        <w:t>_____________________</w:t>
      </w:r>
    </w:p>
    <w:p w:rsidR="008D5E98" w:rsidRPr="00795AD6" w:rsidRDefault="008D5E98" w:rsidP="008D5E9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795AD6">
        <w:rPr>
          <w:rFonts w:ascii="Times New Roman" w:eastAsia="Times New Roman" w:hAnsi="Times New Roman" w:cs="Times New Roman"/>
          <w:sz w:val="16"/>
          <w:szCs w:val="16"/>
          <w:lang w:eastAsia="ru-RU"/>
        </w:rPr>
        <w:t>(подпись)</w:t>
      </w:r>
      <w:r>
        <w:rPr>
          <w:rFonts w:ascii="Times New Roman" w:eastAsia="Times New Roman" w:hAnsi="Times New Roman" w:cs="Times New Roman"/>
          <w:sz w:val="16"/>
          <w:szCs w:val="16"/>
          <w:lang w:eastAsia="ru-RU"/>
        </w:rPr>
        <w:tab/>
      </w:r>
      <w:r w:rsidRPr="00795AD6">
        <w:rPr>
          <w:rFonts w:ascii="Times New Roman" w:eastAsia="Times New Roman" w:hAnsi="Times New Roman" w:cs="Times New Roman"/>
          <w:sz w:val="16"/>
          <w:szCs w:val="16"/>
          <w:lang w:eastAsia="ru-RU"/>
        </w:rPr>
        <w:t>(расшифровка подписи)</w:t>
      </w:r>
    </w:p>
    <w:p w:rsidR="008D5E98" w:rsidRPr="00B82A40" w:rsidRDefault="008D5E98" w:rsidP="008D5E98">
      <w:pPr>
        <w:spacing w:before="120"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 ____</w:t>
      </w:r>
      <w:r>
        <w:rPr>
          <w:rFonts w:ascii="Times New Roman" w:eastAsia="Times New Roman" w:hAnsi="Times New Roman" w:cs="Times New Roman"/>
          <w:sz w:val="20"/>
          <w:szCs w:val="20"/>
          <w:lang w:eastAsia="ru-RU"/>
        </w:rPr>
        <w:t>__</w:t>
      </w:r>
      <w:r w:rsidRPr="00B82A40">
        <w:rPr>
          <w:rFonts w:ascii="Times New Roman" w:eastAsia="Times New Roman" w:hAnsi="Times New Roman" w:cs="Times New Roman"/>
          <w:sz w:val="20"/>
          <w:szCs w:val="20"/>
          <w:lang w:eastAsia="ru-RU"/>
        </w:rPr>
        <w:t>_______ 20_</w:t>
      </w:r>
      <w:r>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 г.</w:t>
      </w:r>
    </w:p>
    <w:p w:rsidR="008D5E98" w:rsidRPr="00B82A40" w:rsidRDefault="008D5E98" w:rsidP="008D5E98">
      <w:pPr>
        <w:spacing w:after="0" w:line="240" w:lineRule="auto"/>
        <w:jc w:val="right"/>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8D5E98" w:rsidRDefault="008D5E98" w:rsidP="008D5E98">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ВЕДОСТЬ РАСХОДА ГС</w:t>
      </w:r>
      <w:r w:rsidR="00567F6D">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 xml:space="preserve"> № _____</w:t>
      </w:r>
    </w:p>
    <w:p w:rsidR="008D5E98" w:rsidRDefault="008D5E98" w:rsidP="008D5E98">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w:t>
      </w:r>
    </w:p>
    <w:p w:rsidR="008D5E98" w:rsidRDefault="008D5E98" w:rsidP="008D5E98">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sidRPr="00CC2751">
        <w:rPr>
          <w:rFonts w:ascii="Times New Roman" w:eastAsia="Times New Roman" w:hAnsi="Times New Roman" w:cs="Times New Roman"/>
          <w:sz w:val="16"/>
          <w:szCs w:val="16"/>
          <w:lang w:eastAsia="ru-RU"/>
        </w:rPr>
        <w:t>(наименование учреждения (организации)</w:t>
      </w:r>
    </w:p>
    <w:p w:rsidR="008D5E98" w:rsidRDefault="008D5E98" w:rsidP="008D5E98">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_________________ 20 ___г.</w:t>
      </w:r>
    </w:p>
    <w:p w:rsidR="008D5E98" w:rsidRPr="00CC2751" w:rsidRDefault="008D5E98" w:rsidP="008D5E98">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sidRPr="00CC2751">
        <w:rPr>
          <w:rFonts w:ascii="Times New Roman" w:eastAsia="Times New Roman" w:hAnsi="Times New Roman" w:cs="Times New Roman"/>
          <w:sz w:val="16"/>
          <w:szCs w:val="16"/>
          <w:lang w:eastAsia="ru-RU"/>
        </w:rPr>
        <w:t>(месяц)</w:t>
      </w:r>
    </w:p>
    <w:tbl>
      <w:tblPr>
        <w:tblStyle w:val="af4"/>
        <w:tblW w:w="0" w:type="auto"/>
        <w:jc w:val="center"/>
        <w:tblLook w:val="04A0" w:firstRow="1" w:lastRow="0" w:firstColumn="1" w:lastColumn="0" w:noHBand="0" w:noVBand="1"/>
      </w:tblPr>
      <w:tblGrid>
        <w:gridCol w:w="487"/>
        <w:gridCol w:w="1039"/>
        <w:gridCol w:w="856"/>
        <w:gridCol w:w="856"/>
        <w:gridCol w:w="1383"/>
        <w:gridCol w:w="833"/>
        <w:gridCol w:w="426"/>
        <w:gridCol w:w="482"/>
        <w:gridCol w:w="453"/>
        <w:gridCol w:w="413"/>
        <w:gridCol w:w="437"/>
        <w:gridCol w:w="443"/>
        <w:gridCol w:w="448"/>
        <w:gridCol w:w="448"/>
        <w:gridCol w:w="445"/>
        <w:gridCol w:w="446"/>
        <w:gridCol w:w="419"/>
        <w:gridCol w:w="448"/>
        <w:gridCol w:w="397"/>
        <w:gridCol w:w="383"/>
        <w:gridCol w:w="397"/>
        <w:gridCol w:w="493"/>
        <w:gridCol w:w="449"/>
        <w:gridCol w:w="449"/>
        <w:gridCol w:w="449"/>
        <w:gridCol w:w="449"/>
        <w:gridCol w:w="449"/>
        <w:gridCol w:w="449"/>
      </w:tblGrid>
      <w:tr w:rsidR="004D5D88" w:rsidRPr="00CC2751" w:rsidTr="003D2D95">
        <w:trPr>
          <w:trHeight w:val="575"/>
          <w:jc w:val="center"/>
        </w:trPr>
        <w:tc>
          <w:tcPr>
            <w:tcW w:w="487" w:type="dxa"/>
            <w:vMerge w:val="restart"/>
            <w:textDirection w:val="btLr"/>
          </w:tcPr>
          <w:p w:rsidR="004D5D88" w:rsidRPr="00CC2751" w:rsidRDefault="004D5D88" w:rsidP="003D2D95">
            <w:pPr>
              <w:autoSpaceDE w:val="0"/>
              <w:autoSpaceDN w:val="0"/>
              <w:adjustRightInd w:val="0"/>
              <w:ind w:left="113" w:right="113"/>
              <w:jc w:val="center"/>
            </w:pPr>
            <w:r w:rsidRPr="00CC2751">
              <w:t>№ п/п</w:t>
            </w:r>
          </w:p>
        </w:tc>
        <w:tc>
          <w:tcPr>
            <w:tcW w:w="1039" w:type="dxa"/>
            <w:vMerge w:val="restart"/>
            <w:textDirection w:val="btLr"/>
          </w:tcPr>
          <w:p w:rsidR="004D5D88" w:rsidRPr="00CC2751" w:rsidRDefault="004D5D88" w:rsidP="003D2D95">
            <w:pPr>
              <w:autoSpaceDE w:val="0"/>
              <w:autoSpaceDN w:val="0"/>
              <w:adjustRightInd w:val="0"/>
              <w:ind w:left="113" w:right="113"/>
              <w:jc w:val="center"/>
            </w:pPr>
            <w:r>
              <w:t>ФИО</w:t>
            </w:r>
          </w:p>
        </w:tc>
        <w:tc>
          <w:tcPr>
            <w:tcW w:w="856" w:type="dxa"/>
            <w:vMerge w:val="restart"/>
            <w:textDirection w:val="btLr"/>
          </w:tcPr>
          <w:p w:rsidR="004D5D88" w:rsidRPr="00CC2751" w:rsidRDefault="004D5D88" w:rsidP="003D2D95">
            <w:pPr>
              <w:autoSpaceDE w:val="0"/>
              <w:autoSpaceDN w:val="0"/>
              <w:adjustRightInd w:val="0"/>
              <w:ind w:left="113" w:right="113"/>
              <w:jc w:val="center"/>
            </w:pPr>
            <w:r>
              <w:t>Марка ТС</w:t>
            </w:r>
          </w:p>
        </w:tc>
        <w:tc>
          <w:tcPr>
            <w:tcW w:w="856" w:type="dxa"/>
            <w:vMerge w:val="restart"/>
            <w:textDirection w:val="btLr"/>
          </w:tcPr>
          <w:p w:rsidR="004D5D88" w:rsidRPr="00CC2751" w:rsidRDefault="004D5D88" w:rsidP="003D2D95">
            <w:pPr>
              <w:autoSpaceDE w:val="0"/>
              <w:autoSpaceDN w:val="0"/>
              <w:adjustRightInd w:val="0"/>
              <w:ind w:left="113" w:right="113"/>
              <w:jc w:val="center"/>
            </w:pPr>
            <w:r>
              <w:t>Гос</w:t>
            </w:r>
            <w:r w:rsidRPr="00CC2751">
              <w:t>.</w:t>
            </w:r>
            <w:r>
              <w:t xml:space="preserve"> </w:t>
            </w:r>
            <w:r w:rsidRPr="00CC2751">
              <w:t>номер</w:t>
            </w:r>
          </w:p>
        </w:tc>
        <w:tc>
          <w:tcPr>
            <w:tcW w:w="1383" w:type="dxa"/>
            <w:vMerge w:val="restart"/>
            <w:textDirection w:val="btLr"/>
          </w:tcPr>
          <w:p w:rsidR="004D5D88" w:rsidRDefault="004D5D88" w:rsidP="003D2D95">
            <w:pPr>
              <w:autoSpaceDE w:val="0"/>
              <w:autoSpaceDN w:val="0"/>
              <w:adjustRightInd w:val="0"/>
              <w:ind w:left="113" w:right="113"/>
              <w:jc w:val="center"/>
            </w:pPr>
            <w:r>
              <w:t>Инвентарный номер</w:t>
            </w:r>
          </w:p>
        </w:tc>
        <w:tc>
          <w:tcPr>
            <w:tcW w:w="833" w:type="dxa"/>
            <w:vMerge w:val="restart"/>
            <w:textDirection w:val="btLr"/>
          </w:tcPr>
          <w:p w:rsidR="004D5D88" w:rsidRDefault="004D5D88" w:rsidP="003D2D95">
            <w:pPr>
              <w:autoSpaceDE w:val="0"/>
              <w:autoSpaceDN w:val="0"/>
              <w:adjustRightInd w:val="0"/>
              <w:ind w:left="113" w:right="113"/>
              <w:jc w:val="center"/>
            </w:pPr>
            <w:r>
              <w:t>Пробег</w:t>
            </w:r>
          </w:p>
        </w:tc>
        <w:tc>
          <w:tcPr>
            <w:tcW w:w="1774" w:type="dxa"/>
            <w:gridSpan w:val="4"/>
            <w:vMerge w:val="restart"/>
          </w:tcPr>
          <w:p w:rsidR="004D5D88" w:rsidRDefault="004D5D88" w:rsidP="008D5E98">
            <w:pPr>
              <w:autoSpaceDE w:val="0"/>
              <w:autoSpaceDN w:val="0"/>
              <w:adjustRightInd w:val="0"/>
              <w:jc w:val="center"/>
            </w:pPr>
            <w:r>
              <w:t>Выдано горюче-смазочных материалов</w:t>
            </w:r>
          </w:p>
        </w:tc>
        <w:tc>
          <w:tcPr>
            <w:tcW w:w="5204" w:type="dxa"/>
            <w:gridSpan w:val="12"/>
          </w:tcPr>
          <w:p w:rsidR="004D5D88" w:rsidRDefault="004D5D88" w:rsidP="008D5E98">
            <w:pPr>
              <w:autoSpaceDE w:val="0"/>
              <w:autoSpaceDN w:val="0"/>
              <w:adjustRightInd w:val="0"/>
              <w:jc w:val="center"/>
            </w:pPr>
            <w:r>
              <w:t>Расход горюче-смазочных материалов</w:t>
            </w:r>
          </w:p>
        </w:tc>
        <w:tc>
          <w:tcPr>
            <w:tcW w:w="2694" w:type="dxa"/>
            <w:gridSpan w:val="6"/>
          </w:tcPr>
          <w:p w:rsidR="004D5D88" w:rsidRDefault="004D5D88" w:rsidP="008D5E98">
            <w:pPr>
              <w:autoSpaceDE w:val="0"/>
              <w:autoSpaceDN w:val="0"/>
              <w:adjustRightInd w:val="0"/>
              <w:jc w:val="center"/>
            </w:pPr>
            <w:r>
              <w:t>Остаток горюче-смазочных материалов</w:t>
            </w:r>
          </w:p>
        </w:tc>
      </w:tr>
      <w:tr w:rsidR="004D5D88" w:rsidTr="002F096E">
        <w:trPr>
          <w:jc w:val="center"/>
        </w:trPr>
        <w:tc>
          <w:tcPr>
            <w:tcW w:w="487" w:type="dxa"/>
            <w:vMerge/>
          </w:tcPr>
          <w:p w:rsidR="004D5D88" w:rsidRDefault="004D5D88" w:rsidP="008D5E98">
            <w:pPr>
              <w:autoSpaceDE w:val="0"/>
              <w:autoSpaceDN w:val="0"/>
              <w:adjustRightInd w:val="0"/>
              <w:spacing w:before="120" w:after="120"/>
              <w:jc w:val="both"/>
              <w:rPr>
                <w:sz w:val="24"/>
                <w:szCs w:val="24"/>
              </w:rPr>
            </w:pPr>
          </w:p>
        </w:tc>
        <w:tc>
          <w:tcPr>
            <w:tcW w:w="1039" w:type="dxa"/>
            <w:vMerge/>
          </w:tcPr>
          <w:p w:rsidR="004D5D88" w:rsidRDefault="004D5D88" w:rsidP="008D5E98">
            <w:pPr>
              <w:autoSpaceDE w:val="0"/>
              <w:autoSpaceDN w:val="0"/>
              <w:adjustRightInd w:val="0"/>
              <w:spacing w:before="120" w:after="120"/>
              <w:jc w:val="both"/>
              <w:rPr>
                <w:sz w:val="24"/>
                <w:szCs w:val="24"/>
              </w:rPr>
            </w:pPr>
          </w:p>
        </w:tc>
        <w:tc>
          <w:tcPr>
            <w:tcW w:w="856" w:type="dxa"/>
            <w:vMerge/>
          </w:tcPr>
          <w:p w:rsidR="004D5D88" w:rsidRDefault="004D5D88" w:rsidP="008D5E98">
            <w:pPr>
              <w:autoSpaceDE w:val="0"/>
              <w:autoSpaceDN w:val="0"/>
              <w:adjustRightInd w:val="0"/>
              <w:spacing w:before="120" w:after="120"/>
              <w:jc w:val="both"/>
              <w:rPr>
                <w:sz w:val="24"/>
                <w:szCs w:val="24"/>
              </w:rPr>
            </w:pPr>
          </w:p>
        </w:tc>
        <w:tc>
          <w:tcPr>
            <w:tcW w:w="856" w:type="dxa"/>
            <w:vMerge/>
          </w:tcPr>
          <w:p w:rsidR="004D5D88" w:rsidRDefault="004D5D88" w:rsidP="008D5E98">
            <w:pPr>
              <w:autoSpaceDE w:val="0"/>
              <w:autoSpaceDN w:val="0"/>
              <w:adjustRightInd w:val="0"/>
              <w:spacing w:before="120" w:after="120"/>
              <w:jc w:val="both"/>
              <w:rPr>
                <w:sz w:val="24"/>
                <w:szCs w:val="24"/>
              </w:rPr>
            </w:pPr>
          </w:p>
        </w:tc>
        <w:tc>
          <w:tcPr>
            <w:tcW w:w="1383" w:type="dxa"/>
            <w:vMerge/>
          </w:tcPr>
          <w:p w:rsidR="004D5D88" w:rsidRPr="00CC2751" w:rsidRDefault="004D5D88" w:rsidP="008D5E98">
            <w:pPr>
              <w:autoSpaceDE w:val="0"/>
              <w:autoSpaceDN w:val="0"/>
              <w:adjustRightInd w:val="0"/>
              <w:jc w:val="both"/>
            </w:pPr>
          </w:p>
        </w:tc>
        <w:tc>
          <w:tcPr>
            <w:tcW w:w="833" w:type="dxa"/>
            <w:vMerge/>
          </w:tcPr>
          <w:p w:rsidR="004D5D88" w:rsidRPr="00CC2751" w:rsidRDefault="004D5D88" w:rsidP="008D5E98">
            <w:pPr>
              <w:autoSpaceDE w:val="0"/>
              <w:autoSpaceDN w:val="0"/>
              <w:adjustRightInd w:val="0"/>
              <w:jc w:val="both"/>
            </w:pPr>
          </w:p>
        </w:tc>
        <w:tc>
          <w:tcPr>
            <w:tcW w:w="1774" w:type="dxa"/>
            <w:gridSpan w:val="4"/>
            <w:vMerge/>
          </w:tcPr>
          <w:p w:rsidR="004D5D88" w:rsidRPr="00CC2751" w:rsidRDefault="004D5D88" w:rsidP="008D5E98">
            <w:pPr>
              <w:autoSpaceDE w:val="0"/>
              <w:autoSpaceDN w:val="0"/>
              <w:adjustRightInd w:val="0"/>
              <w:jc w:val="both"/>
            </w:pPr>
          </w:p>
        </w:tc>
        <w:tc>
          <w:tcPr>
            <w:tcW w:w="1776" w:type="dxa"/>
            <w:gridSpan w:val="4"/>
          </w:tcPr>
          <w:p w:rsidR="004D5D88" w:rsidRPr="00CC2751" w:rsidRDefault="004D5D88" w:rsidP="004D5D88">
            <w:pPr>
              <w:autoSpaceDE w:val="0"/>
              <w:autoSpaceDN w:val="0"/>
              <w:adjustRightInd w:val="0"/>
              <w:jc w:val="center"/>
            </w:pPr>
            <w:r>
              <w:t>АИ-92</w:t>
            </w:r>
          </w:p>
        </w:tc>
        <w:tc>
          <w:tcPr>
            <w:tcW w:w="1758" w:type="dxa"/>
            <w:gridSpan w:val="4"/>
          </w:tcPr>
          <w:p w:rsidR="004D5D88" w:rsidRPr="00CC2751" w:rsidRDefault="004D5D88" w:rsidP="004D5D88">
            <w:pPr>
              <w:autoSpaceDE w:val="0"/>
              <w:autoSpaceDN w:val="0"/>
              <w:adjustRightInd w:val="0"/>
              <w:jc w:val="center"/>
            </w:pPr>
            <w:r>
              <w:t>АИ-95</w:t>
            </w:r>
          </w:p>
        </w:tc>
        <w:tc>
          <w:tcPr>
            <w:tcW w:w="1670" w:type="dxa"/>
            <w:gridSpan w:val="4"/>
          </w:tcPr>
          <w:p w:rsidR="004D5D88" w:rsidRPr="00CC2751" w:rsidRDefault="004D5D88" w:rsidP="004D5D88">
            <w:pPr>
              <w:autoSpaceDE w:val="0"/>
              <w:autoSpaceDN w:val="0"/>
              <w:adjustRightInd w:val="0"/>
              <w:jc w:val="center"/>
            </w:pPr>
            <w:r>
              <w:t>Дт</w:t>
            </w:r>
          </w:p>
        </w:tc>
        <w:tc>
          <w:tcPr>
            <w:tcW w:w="1347" w:type="dxa"/>
            <w:gridSpan w:val="3"/>
          </w:tcPr>
          <w:p w:rsidR="004D5D88" w:rsidRPr="00CC2751" w:rsidRDefault="004D5D88" w:rsidP="008D5E98">
            <w:pPr>
              <w:autoSpaceDE w:val="0"/>
              <w:autoSpaceDN w:val="0"/>
              <w:adjustRightInd w:val="0"/>
              <w:jc w:val="both"/>
            </w:pPr>
            <w:r>
              <w:t>при выезде</w:t>
            </w:r>
          </w:p>
        </w:tc>
        <w:tc>
          <w:tcPr>
            <w:tcW w:w="1347" w:type="dxa"/>
            <w:gridSpan w:val="3"/>
          </w:tcPr>
          <w:p w:rsidR="004D5D88" w:rsidRPr="00CC2751" w:rsidRDefault="004D5D88" w:rsidP="008D5E98">
            <w:pPr>
              <w:autoSpaceDE w:val="0"/>
              <w:autoSpaceDN w:val="0"/>
              <w:adjustRightInd w:val="0"/>
              <w:jc w:val="both"/>
            </w:pPr>
            <w:r>
              <w:t>при заезде</w:t>
            </w:r>
          </w:p>
        </w:tc>
      </w:tr>
      <w:tr w:rsidR="004D5D88" w:rsidRPr="00976C63" w:rsidTr="004D5D88">
        <w:trPr>
          <w:cantSplit/>
          <w:trHeight w:val="1134"/>
          <w:jc w:val="center"/>
        </w:trPr>
        <w:tc>
          <w:tcPr>
            <w:tcW w:w="487" w:type="dxa"/>
            <w:vMerge/>
          </w:tcPr>
          <w:p w:rsidR="004D5D88" w:rsidRPr="00976C63" w:rsidRDefault="004D5D88" w:rsidP="004D5D88">
            <w:pPr>
              <w:autoSpaceDE w:val="0"/>
              <w:autoSpaceDN w:val="0"/>
              <w:adjustRightInd w:val="0"/>
              <w:jc w:val="center"/>
              <w:rPr>
                <w:sz w:val="16"/>
                <w:szCs w:val="16"/>
              </w:rPr>
            </w:pPr>
          </w:p>
        </w:tc>
        <w:tc>
          <w:tcPr>
            <w:tcW w:w="1039" w:type="dxa"/>
            <w:vMerge/>
          </w:tcPr>
          <w:p w:rsidR="004D5D88" w:rsidRPr="00976C63" w:rsidRDefault="004D5D88" w:rsidP="004D5D88">
            <w:pPr>
              <w:autoSpaceDE w:val="0"/>
              <w:autoSpaceDN w:val="0"/>
              <w:adjustRightInd w:val="0"/>
              <w:jc w:val="center"/>
              <w:rPr>
                <w:sz w:val="16"/>
                <w:szCs w:val="16"/>
              </w:rPr>
            </w:pPr>
          </w:p>
        </w:tc>
        <w:tc>
          <w:tcPr>
            <w:tcW w:w="856" w:type="dxa"/>
            <w:vMerge/>
          </w:tcPr>
          <w:p w:rsidR="004D5D88" w:rsidRPr="00976C63" w:rsidRDefault="004D5D88" w:rsidP="004D5D88">
            <w:pPr>
              <w:autoSpaceDE w:val="0"/>
              <w:autoSpaceDN w:val="0"/>
              <w:adjustRightInd w:val="0"/>
              <w:jc w:val="center"/>
              <w:rPr>
                <w:sz w:val="16"/>
                <w:szCs w:val="16"/>
              </w:rPr>
            </w:pPr>
          </w:p>
        </w:tc>
        <w:tc>
          <w:tcPr>
            <w:tcW w:w="856" w:type="dxa"/>
            <w:vMerge/>
          </w:tcPr>
          <w:p w:rsidR="004D5D88" w:rsidRPr="00976C63" w:rsidRDefault="004D5D88" w:rsidP="004D5D88">
            <w:pPr>
              <w:autoSpaceDE w:val="0"/>
              <w:autoSpaceDN w:val="0"/>
              <w:adjustRightInd w:val="0"/>
              <w:jc w:val="center"/>
              <w:rPr>
                <w:sz w:val="16"/>
                <w:szCs w:val="16"/>
              </w:rPr>
            </w:pPr>
          </w:p>
        </w:tc>
        <w:tc>
          <w:tcPr>
            <w:tcW w:w="1383" w:type="dxa"/>
            <w:vMerge/>
          </w:tcPr>
          <w:p w:rsidR="004D5D88" w:rsidRDefault="004D5D88" w:rsidP="004D5D88">
            <w:pPr>
              <w:autoSpaceDE w:val="0"/>
              <w:autoSpaceDN w:val="0"/>
              <w:adjustRightInd w:val="0"/>
              <w:jc w:val="center"/>
              <w:rPr>
                <w:sz w:val="16"/>
                <w:szCs w:val="16"/>
              </w:rPr>
            </w:pPr>
          </w:p>
        </w:tc>
        <w:tc>
          <w:tcPr>
            <w:tcW w:w="833" w:type="dxa"/>
            <w:vMerge/>
          </w:tcPr>
          <w:p w:rsidR="004D5D88" w:rsidRDefault="004D5D88" w:rsidP="004D5D88">
            <w:pPr>
              <w:autoSpaceDE w:val="0"/>
              <w:autoSpaceDN w:val="0"/>
              <w:adjustRightInd w:val="0"/>
              <w:jc w:val="center"/>
              <w:rPr>
                <w:sz w:val="16"/>
                <w:szCs w:val="16"/>
              </w:rPr>
            </w:pPr>
          </w:p>
        </w:tc>
        <w:tc>
          <w:tcPr>
            <w:tcW w:w="426"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Н/ рас</w:t>
            </w:r>
          </w:p>
        </w:tc>
        <w:tc>
          <w:tcPr>
            <w:tcW w:w="482"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АИ-92</w:t>
            </w:r>
          </w:p>
        </w:tc>
        <w:tc>
          <w:tcPr>
            <w:tcW w:w="453"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АИ-95</w:t>
            </w:r>
          </w:p>
        </w:tc>
        <w:tc>
          <w:tcPr>
            <w:tcW w:w="413"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Дт</w:t>
            </w:r>
          </w:p>
        </w:tc>
        <w:tc>
          <w:tcPr>
            <w:tcW w:w="437"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Норма</w:t>
            </w:r>
          </w:p>
        </w:tc>
        <w:tc>
          <w:tcPr>
            <w:tcW w:w="443"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в т.ч. прогрев</w:t>
            </w:r>
          </w:p>
        </w:tc>
        <w:tc>
          <w:tcPr>
            <w:tcW w:w="448"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Факт</w:t>
            </w:r>
          </w:p>
        </w:tc>
        <w:tc>
          <w:tcPr>
            <w:tcW w:w="448"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в т.ч. прогрев</w:t>
            </w:r>
          </w:p>
        </w:tc>
        <w:tc>
          <w:tcPr>
            <w:tcW w:w="445"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Норма</w:t>
            </w:r>
          </w:p>
        </w:tc>
        <w:tc>
          <w:tcPr>
            <w:tcW w:w="446"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в т.ч. прогрев</w:t>
            </w:r>
          </w:p>
        </w:tc>
        <w:tc>
          <w:tcPr>
            <w:tcW w:w="41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Факт</w:t>
            </w:r>
          </w:p>
        </w:tc>
        <w:tc>
          <w:tcPr>
            <w:tcW w:w="448"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в т.ч. прогрев</w:t>
            </w:r>
          </w:p>
        </w:tc>
        <w:tc>
          <w:tcPr>
            <w:tcW w:w="397"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Норма</w:t>
            </w:r>
          </w:p>
        </w:tc>
        <w:tc>
          <w:tcPr>
            <w:tcW w:w="383"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в т.ч. прогрев</w:t>
            </w:r>
          </w:p>
        </w:tc>
        <w:tc>
          <w:tcPr>
            <w:tcW w:w="397"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Факт</w:t>
            </w:r>
          </w:p>
        </w:tc>
        <w:tc>
          <w:tcPr>
            <w:tcW w:w="493"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в т.ч. прогрев</w:t>
            </w:r>
          </w:p>
        </w:tc>
        <w:tc>
          <w:tcPr>
            <w:tcW w:w="44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АИ-92</w:t>
            </w:r>
          </w:p>
        </w:tc>
        <w:tc>
          <w:tcPr>
            <w:tcW w:w="44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АИ-95</w:t>
            </w:r>
          </w:p>
        </w:tc>
        <w:tc>
          <w:tcPr>
            <w:tcW w:w="44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Дт</w:t>
            </w:r>
          </w:p>
        </w:tc>
        <w:tc>
          <w:tcPr>
            <w:tcW w:w="44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АИ-92</w:t>
            </w:r>
          </w:p>
        </w:tc>
        <w:tc>
          <w:tcPr>
            <w:tcW w:w="44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АИ-95</w:t>
            </w:r>
          </w:p>
        </w:tc>
        <w:tc>
          <w:tcPr>
            <w:tcW w:w="449" w:type="dxa"/>
            <w:textDirection w:val="btLr"/>
          </w:tcPr>
          <w:p w:rsidR="004D5D88" w:rsidRPr="004D5D88" w:rsidRDefault="004D5D88" w:rsidP="004D5D88">
            <w:pPr>
              <w:autoSpaceDE w:val="0"/>
              <w:autoSpaceDN w:val="0"/>
              <w:adjustRightInd w:val="0"/>
              <w:ind w:left="113" w:right="113"/>
              <w:jc w:val="center"/>
              <w:rPr>
                <w:sz w:val="14"/>
                <w:szCs w:val="14"/>
              </w:rPr>
            </w:pPr>
            <w:r w:rsidRPr="004D5D88">
              <w:rPr>
                <w:sz w:val="14"/>
                <w:szCs w:val="14"/>
              </w:rPr>
              <w:t>Дт</w:t>
            </w:r>
          </w:p>
        </w:tc>
      </w:tr>
      <w:tr w:rsidR="004D5D88" w:rsidRPr="00976C63" w:rsidTr="004D5D88">
        <w:trPr>
          <w:jc w:val="center"/>
        </w:trPr>
        <w:tc>
          <w:tcPr>
            <w:tcW w:w="487" w:type="dxa"/>
          </w:tcPr>
          <w:p w:rsidR="004D5D88" w:rsidRPr="00976C63" w:rsidRDefault="004D5D88" w:rsidP="008D5E98">
            <w:pPr>
              <w:autoSpaceDE w:val="0"/>
              <w:autoSpaceDN w:val="0"/>
              <w:adjustRightInd w:val="0"/>
              <w:jc w:val="center"/>
              <w:rPr>
                <w:sz w:val="16"/>
                <w:szCs w:val="16"/>
              </w:rPr>
            </w:pPr>
            <w:r w:rsidRPr="00976C63">
              <w:rPr>
                <w:sz w:val="16"/>
                <w:szCs w:val="16"/>
              </w:rPr>
              <w:t>1</w:t>
            </w:r>
          </w:p>
        </w:tc>
        <w:tc>
          <w:tcPr>
            <w:tcW w:w="1039" w:type="dxa"/>
          </w:tcPr>
          <w:p w:rsidR="004D5D88" w:rsidRPr="00976C63" w:rsidRDefault="004D5D88" w:rsidP="008D5E98">
            <w:pPr>
              <w:autoSpaceDE w:val="0"/>
              <w:autoSpaceDN w:val="0"/>
              <w:adjustRightInd w:val="0"/>
              <w:jc w:val="center"/>
              <w:rPr>
                <w:sz w:val="16"/>
                <w:szCs w:val="16"/>
              </w:rPr>
            </w:pPr>
            <w:r w:rsidRPr="00976C63">
              <w:rPr>
                <w:sz w:val="16"/>
                <w:szCs w:val="16"/>
              </w:rPr>
              <w:t>2</w:t>
            </w:r>
          </w:p>
        </w:tc>
        <w:tc>
          <w:tcPr>
            <w:tcW w:w="856" w:type="dxa"/>
          </w:tcPr>
          <w:p w:rsidR="004D5D88" w:rsidRPr="00976C63" w:rsidRDefault="004D5D88" w:rsidP="008D5E98">
            <w:pPr>
              <w:autoSpaceDE w:val="0"/>
              <w:autoSpaceDN w:val="0"/>
              <w:adjustRightInd w:val="0"/>
              <w:jc w:val="center"/>
              <w:rPr>
                <w:sz w:val="16"/>
                <w:szCs w:val="16"/>
              </w:rPr>
            </w:pPr>
            <w:r w:rsidRPr="00976C63">
              <w:rPr>
                <w:sz w:val="16"/>
                <w:szCs w:val="16"/>
              </w:rPr>
              <w:t>3</w:t>
            </w:r>
          </w:p>
        </w:tc>
        <w:tc>
          <w:tcPr>
            <w:tcW w:w="856" w:type="dxa"/>
          </w:tcPr>
          <w:p w:rsidR="004D5D88" w:rsidRPr="00976C63" w:rsidRDefault="004D5D88" w:rsidP="008D5E98">
            <w:pPr>
              <w:autoSpaceDE w:val="0"/>
              <w:autoSpaceDN w:val="0"/>
              <w:adjustRightInd w:val="0"/>
              <w:jc w:val="center"/>
              <w:rPr>
                <w:sz w:val="16"/>
                <w:szCs w:val="16"/>
              </w:rPr>
            </w:pPr>
            <w:r w:rsidRPr="00976C63">
              <w:rPr>
                <w:sz w:val="16"/>
                <w:szCs w:val="16"/>
              </w:rPr>
              <w:t>4</w:t>
            </w:r>
          </w:p>
        </w:tc>
        <w:tc>
          <w:tcPr>
            <w:tcW w:w="1383" w:type="dxa"/>
          </w:tcPr>
          <w:p w:rsidR="004D5D88" w:rsidRPr="00976C63" w:rsidRDefault="004D5D88" w:rsidP="008D5E98">
            <w:pPr>
              <w:autoSpaceDE w:val="0"/>
              <w:autoSpaceDN w:val="0"/>
              <w:adjustRightInd w:val="0"/>
              <w:jc w:val="center"/>
              <w:rPr>
                <w:sz w:val="16"/>
                <w:szCs w:val="16"/>
              </w:rPr>
            </w:pPr>
            <w:r>
              <w:rPr>
                <w:sz w:val="16"/>
                <w:szCs w:val="16"/>
              </w:rPr>
              <w:t>5</w:t>
            </w:r>
          </w:p>
        </w:tc>
        <w:tc>
          <w:tcPr>
            <w:tcW w:w="833" w:type="dxa"/>
          </w:tcPr>
          <w:p w:rsidR="004D5D88" w:rsidRPr="00976C63" w:rsidRDefault="004D5D88" w:rsidP="008D5E98">
            <w:pPr>
              <w:autoSpaceDE w:val="0"/>
              <w:autoSpaceDN w:val="0"/>
              <w:adjustRightInd w:val="0"/>
              <w:jc w:val="center"/>
              <w:rPr>
                <w:sz w:val="16"/>
                <w:szCs w:val="16"/>
              </w:rPr>
            </w:pPr>
            <w:r>
              <w:rPr>
                <w:sz w:val="16"/>
                <w:szCs w:val="16"/>
              </w:rPr>
              <w:t>6</w:t>
            </w:r>
          </w:p>
        </w:tc>
        <w:tc>
          <w:tcPr>
            <w:tcW w:w="426" w:type="dxa"/>
          </w:tcPr>
          <w:p w:rsidR="004D5D88" w:rsidRPr="00976C63" w:rsidRDefault="004D5D88" w:rsidP="00313DD2">
            <w:pPr>
              <w:autoSpaceDE w:val="0"/>
              <w:autoSpaceDN w:val="0"/>
              <w:adjustRightInd w:val="0"/>
              <w:jc w:val="center"/>
              <w:rPr>
                <w:sz w:val="16"/>
                <w:szCs w:val="16"/>
              </w:rPr>
            </w:pPr>
            <w:r>
              <w:rPr>
                <w:sz w:val="16"/>
                <w:szCs w:val="16"/>
              </w:rPr>
              <w:t>7</w:t>
            </w:r>
          </w:p>
        </w:tc>
        <w:tc>
          <w:tcPr>
            <w:tcW w:w="482" w:type="dxa"/>
          </w:tcPr>
          <w:p w:rsidR="004D5D88" w:rsidRPr="00976C63" w:rsidRDefault="004D5D88" w:rsidP="008D5E98">
            <w:pPr>
              <w:autoSpaceDE w:val="0"/>
              <w:autoSpaceDN w:val="0"/>
              <w:adjustRightInd w:val="0"/>
              <w:jc w:val="center"/>
              <w:rPr>
                <w:sz w:val="16"/>
                <w:szCs w:val="16"/>
              </w:rPr>
            </w:pPr>
            <w:r>
              <w:rPr>
                <w:sz w:val="16"/>
                <w:szCs w:val="16"/>
              </w:rPr>
              <w:t>8</w:t>
            </w:r>
          </w:p>
        </w:tc>
        <w:tc>
          <w:tcPr>
            <w:tcW w:w="453" w:type="dxa"/>
          </w:tcPr>
          <w:p w:rsidR="004D5D88" w:rsidRPr="00976C63" w:rsidRDefault="004D5D88" w:rsidP="00313DD2">
            <w:pPr>
              <w:autoSpaceDE w:val="0"/>
              <w:autoSpaceDN w:val="0"/>
              <w:adjustRightInd w:val="0"/>
              <w:jc w:val="center"/>
              <w:rPr>
                <w:sz w:val="16"/>
                <w:szCs w:val="16"/>
              </w:rPr>
            </w:pPr>
            <w:r>
              <w:rPr>
                <w:sz w:val="16"/>
                <w:szCs w:val="16"/>
              </w:rPr>
              <w:t>9</w:t>
            </w:r>
          </w:p>
        </w:tc>
        <w:tc>
          <w:tcPr>
            <w:tcW w:w="413" w:type="dxa"/>
          </w:tcPr>
          <w:p w:rsidR="004D5D88" w:rsidRPr="00976C63" w:rsidRDefault="004D5D88" w:rsidP="00313DD2">
            <w:pPr>
              <w:autoSpaceDE w:val="0"/>
              <w:autoSpaceDN w:val="0"/>
              <w:adjustRightInd w:val="0"/>
              <w:jc w:val="center"/>
              <w:rPr>
                <w:sz w:val="16"/>
                <w:szCs w:val="16"/>
              </w:rPr>
            </w:pPr>
            <w:r>
              <w:rPr>
                <w:sz w:val="16"/>
                <w:szCs w:val="16"/>
              </w:rPr>
              <w:t>10</w:t>
            </w:r>
          </w:p>
        </w:tc>
        <w:tc>
          <w:tcPr>
            <w:tcW w:w="437" w:type="dxa"/>
          </w:tcPr>
          <w:p w:rsidR="004D5D88" w:rsidRPr="00976C63" w:rsidRDefault="004D5D88" w:rsidP="00313DD2">
            <w:pPr>
              <w:autoSpaceDE w:val="0"/>
              <w:autoSpaceDN w:val="0"/>
              <w:adjustRightInd w:val="0"/>
              <w:jc w:val="center"/>
              <w:rPr>
                <w:sz w:val="16"/>
                <w:szCs w:val="16"/>
              </w:rPr>
            </w:pPr>
            <w:r>
              <w:rPr>
                <w:sz w:val="16"/>
                <w:szCs w:val="16"/>
              </w:rPr>
              <w:t>11</w:t>
            </w:r>
          </w:p>
        </w:tc>
        <w:tc>
          <w:tcPr>
            <w:tcW w:w="443" w:type="dxa"/>
          </w:tcPr>
          <w:p w:rsidR="004D5D88" w:rsidRPr="00976C63" w:rsidRDefault="004D5D88" w:rsidP="008D5E98">
            <w:pPr>
              <w:autoSpaceDE w:val="0"/>
              <w:autoSpaceDN w:val="0"/>
              <w:adjustRightInd w:val="0"/>
              <w:jc w:val="center"/>
              <w:rPr>
                <w:sz w:val="16"/>
                <w:szCs w:val="16"/>
              </w:rPr>
            </w:pPr>
            <w:r>
              <w:rPr>
                <w:sz w:val="16"/>
                <w:szCs w:val="16"/>
              </w:rPr>
              <w:t>12</w:t>
            </w:r>
          </w:p>
        </w:tc>
        <w:tc>
          <w:tcPr>
            <w:tcW w:w="448" w:type="dxa"/>
          </w:tcPr>
          <w:p w:rsidR="004D5D88" w:rsidRPr="00976C63" w:rsidRDefault="004D5D88" w:rsidP="008D5E98">
            <w:pPr>
              <w:autoSpaceDE w:val="0"/>
              <w:autoSpaceDN w:val="0"/>
              <w:adjustRightInd w:val="0"/>
              <w:jc w:val="center"/>
              <w:rPr>
                <w:sz w:val="16"/>
                <w:szCs w:val="16"/>
              </w:rPr>
            </w:pPr>
            <w:r>
              <w:rPr>
                <w:sz w:val="16"/>
                <w:szCs w:val="16"/>
              </w:rPr>
              <w:t>13</w:t>
            </w:r>
          </w:p>
        </w:tc>
        <w:tc>
          <w:tcPr>
            <w:tcW w:w="448" w:type="dxa"/>
          </w:tcPr>
          <w:p w:rsidR="004D5D88" w:rsidRPr="00976C63" w:rsidRDefault="004D5D88" w:rsidP="008D5E98">
            <w:pPr>
              <w:autoSpaceDE w:val="0"/>
              <w:autoSpaceDN w:val="0"/>
              <w:adjustRightInd w:val="0"/>
              <w:jc w:val="center"/>
              <w:rPr>
                <w:sz w:val="16"/>
                <w:szCs w:val="16"/>
              </w:rPr>
            </w:pPr>
            <w:r>
              <w:rPr>
                <w:sz w:val="16"/>
                <w:szCs w:val="16"/>
              </w:rPr>
              <w:t>14</w:t>
            </w:r>
          </w:p>
        </w:tc>
        <w:tc>
          <w:tcPr>
            <w:tcW w:w="445" w:type="dxa"/>
          </w:tcPr>
          <w:p w:rsidR="004D5D88" w:rsidRPr="00976C63" w:rsidRDefault="004D5D88" w:rsidP="008D5E98">
            <w:pPr>
              <w:autoSpaceDE w:val="0"/>
              <w:autoSpaceDN w:val="0"/>
              <w:adjustRightInd w:val="0"/>
              <w:jc w:val="center"/>
              <w:rPr>
                <w:sz w:val="16"/>
                <w:szCs w:val="16"/>
              </w:rPr>
            </w:pPr>
            <w:r>
              <w:rPr>
                <w:sz w:val="16"/>
                <w:szCs w:val="16"/>
              </w:rPr>
              <w:t>15</w:t>
            </w:r>
          </w:p>
        </w:tc>
        <w:tc>
          <w:tcPr>
            <w:tcW w:w="446" w:type="dxa"/>
          </w:tcPr>
          <w:p w:rsidR="004D5D88" w:rsidRPr="00976C63" w:rsidRDefault="004D5D88" w:rsidP="008D5E98">
            <w:pPr>
              <w:autoSpaceDE w:val="0"/>
              <w:autoSpaceDN w:val="0"/>
              <w:adjustRightInd w:val="0"/>
              <w:jc w:val="center"/>
              <w:rPr>
                <w:sz w:val="16"/>
                <w:szCs w:val="16"/>
              </w:rPr>
            </w:pPr>
            <w:r>
              <w:rPr>
                <w:sz w:val="16"/>
                <w:szCs w:val="16"/>
              </w:rPr>
              <w:t>16</w:t>
            </w:r>
          </w:p>
        </w:tc>
        <w:tc>
          <w:tcPr>
            <w:tcW w:w="419" w:type="dxa"/>
          </w:tcPr>
          <w:p w:rsidR="004D5D88" w:rsidRPr="00976C63" w:rsidRDefault="004D5D88" w:rsidP="008D5E98">
            <w:pPr>
              <w:autoSpaceDE w:val="0"/>
              <w:autoSpaceDN w:val="0"/>
              <w:adjustRightInd w:val="0"/>
              <w:jc w:val="center"/>
              <w:rPr>
                <w:sz w:val="16"/>
                <w:szCs w:val="16"/>
              </w:rPr>
            </w:pPr>
            <w:r>
              <w:rPr>
                <w:sz w:val="16"/>
                <w:szCs w:val="16"/>
              </w:rPr>
              <w:t>17</w:t>
            </w:r>
          </w:p>
        </w:tc>
        <w:tc>
          <w:tcPr>
            <w:tcW w:w="448" w:type="dxa"/>
          </w:tcPr>
          <w:p w:rsidR="004D5D88" w:rsidRPr="00976C63" w:rsidRDefault="004D5D88" w:rsidP="008D5E98">
            <w:pPr>
              <w:autoSpaceDE w:val="0"/>
              <w:autoSpaceDN w:val="0"/>
              <w:adjustRightInd w:val="0"/>
              <w:jc w:val="center"/>
              <w:rPr>
                <w:sz w:val="16"/>
                <w:szCs w:val="16"/>
              </w:rPr>
            </w:pPr>
            <w:r>
              <w:rPr>
                <w:sz w:val="16"/>
                <w:szCs w:val="16"/>
              </w:rPr>
              <w:t>18</w:t>
            </w:r>
          </w:p>
        </w:tc>
        <w:tc>
          <w:tcPr>
            <w:tcW w:w="397" w:type="dxa"/>
          </w:tcPr>
          <w:p w:rsidR="004D5D88" w:rsidRPr="00976C63" w:rsidRDefault="004D5D88" w:rsidP="008D5E98">
            <w:pPr>
              <w:autoSpaceDE w:val="0"/>
              <w:autoSpaceDN w:val="0"/>
              <w:adjustRightInd w:val="0"/>
              <w:jc w:val="center"/>
              <w:rPr>
                <w:sz w:val="16"/>
                <w:szCs w:val="16"/>
              </w:rPr>
            </w:pPr>
            <w:r>
              <w:rPr>
                <w:sz w:val="16"/>
                <w:szCs w:val="16"/>
              </w:rPr>
              <w:t>19</w:t>
            </w:r>
          </w:p>
        </w:tc>
        <w:tc>
          <w:tcPr>
            <w:tcW w:w="383" w:type="dxa"/>
          </w:tcPr>
          <w:p w:rsidR="004D5D88" w:rsidRDefault="004D5D88" w:rsidP="008D5E98">
            <w:pPr>
              <w:autoSpaceDE w:val="0"/>
              <w:autoSpaceDN w:val="0"/>
              <w:adjustRightInd w:val="0"/>
              <w:jc w:val="center"/>
              <w:rPr>
                <w:sz w:val="16"/>
                <w:szCs w:val="16"/>
              </w:rPr>
            </w:pPr>
            <w:r>
              <w:rPr>
                <w:sz w:val="16"/>
                <w:szCs w:val="16"/>
              </w:rPr>
              <w:t>20</w:t>
            </w:r>
          </w:p>
        </w:tc>
        <w:tc>
          <w:tcPr>
            <w:tcW w:w="397" w:type="dxa"/>
          </w:tcPr>
          <w:p w:rsidR="004D5D88" w:rsidRPr="00976C63" w:rsidRDefault="004D5D88" w:rsidP="004D5D88">
            <w:pPr>
              <w:autoSpaceDE w:val="0"/>
              <w:autoSpaceDN w:val="0"/>
              <w:adjustRightInd w:val="0"/>
              <w:jc w:val="center"/>
              <w:rPr>
                <w:sz w:val="16"/>
                <w:szCs w:val="16"/>
              </w:rPr>
            </w:pPr>
            <w:r>
              <w:rPr>
                <w:sz w:val="16"/>
                <w:szCs w:val="16"/>
              </w:rPr>
              <w:t>21</w:t>
            </w:r>
          </w:p>
        </w:tc>
        <w:tc>
          <w:tcPr>
            <w:tcW w:w="493" w:type="dxa"/>
          </w:tcPr>
          <w:p w:rsidR="004D5D88" w:rsidRPr="00976C63" w:rsidRDefault="004D5D88" w:rsidP="004D5D88">
            <w:pPr>
              <w:autoSpaceDE w:val="0"/>
              <w:autoSpaceDN w:val="0"/>
              <w:adjustRightInd w:val="0"/>
              <w:jc w:val="center"/>
              <w:rPr>
                <w:sz w:val="16"/>
                <w:szCs w:val="16"/>
              </w:rPr>
            </w:pPr>
            <w:r>
              <w:rPr>
                <w:sz w:val="16"/>
                <w:szCs w:val="16"/>
              </w:rPr>
              <w:t>22</w:t>
            </w:r>
          </w:p>
        </w:tc>
        <w:tc>
          <w:tcPr>
            <w:tcW w:w="449" w:type="dxa"/>
          </w:tcPr>
          <w:p w:rsidR="004D5D88" w:rsidRDefault="004D5D88" w:rsidP="008D5E98">
            <w:pPr>
              <w:autoSpaceDE w:val="0"/>
              <w:autoSpaceDN w:val="0"/>
              <w:adjustRightInd w:val="0"/>
              <w:jc w:val="center"/>
              <w:rPr>
                <w:sz w:val="16"/>
                <w:szCs w:val="16"/>
              </w:rPr>
            </w:pPr>
            <w:r>
              <w:rPr>
                <w:sz w:val="16"/>
                <w:szCs w:val="16"/>
              </w:rPr>
              <w:t>23</w:t>
            </w:r>
          </w:p>
        </w:tc>
        <w:tc>
          <w:tcPr>
            <w:tcW w:w="449" w:type="dxa"/>
          </w:tcPr>
          <w:p w:rsidR="004D5D88" w:rsidRDefault="004D5D88" w:rsidP="008D5E98">
            <w:pPr>
              <w:autoSpaceDE w:val="0"/>
              <w:autoSpaceDN w:val="0"/>
              <w:adjustRightInd w:val="0"/>
              <w:jc w:val="center"/>
              <w:rPr>
                <w:sz w:val="16"/>
                <w:szCs w:val="16"/>
              </w:rPr>
            </w:pPr>
            <w:r>
              <w:rPr>
                <w:sz w:val="16"/>
                <w:szCs w:val="16"/>
              </w:rPr>
              <w:t>24</w:t>
            </w:r>
          </w:p>
        </w:tc>
        <w:tc>
          <w:tcPr>
            <w:tcW w:w="449" w:type="dxa"/>
          </w:tcPr>
          <w:p w:rsidR="004D5D88" w:rsidRDefault="004D5D88" w:rsidP="008D5E98">
            <w:pPr>
              <w:autoSpaceDE w:val="0"/>
              <w:autoSpaceDN w:val="0"/>
              <w:adjustRightInd w:val="0"/>
              <w:jc w:val="center"/>
              <w:rPr>
                <w:sz w:val="16"/>
                <w:szCs w:val="16"/>
              </w:rPr>
            </w:pPr>
            <w:r>
              <w:rPr>
                <w:sz w:val="16"/>
                <w:szCs w:val="16"/>
              </w:rPr>
              <w:t>25</w:t>
            </w:r>
          </w:p>
        </w:tc>
        <w:tc>
          <w:tcPr>
            <w:tcW w:w="449" w:type="dxa"/>
          </w:tcPr>
          <w:p w:rsidR="004D5D88" w:rsidRDefault="004D5D88" w:rsidP="008D5E98">
            <w:pPr>
              <w:autoSpaceDE w:val="0"/>
              <w:autoSpaceDN w:val="0"/>
              <w:adjustRightInd w:val="0"/>
              <w:jc w:val="center"/>
              <w:rPr>
                <w:sz w:val="16"/>
                <w:szCs w:val="16"/>
              </w:rPr>
            </w:pPr>
            <w:r>
              <w:rPr>
                <w:sz w:val="16"/>
                <w:szCs w:val="16"/>
              </w:rPr>
              <w:t>26</w:t>
            </w:r>
          </w:p>
        </w:tc>
        <w:tc>
          <w:tcPr>
            <w:tcW w:w="449" w:type="dxa"/>
          </w:tcPr>
          <w:p w:rsidR="004D5D88" w:rsidRDefault="004D5D88" w:rsidP="008D5E98">
            <w:pPr>
              <w:autoSpaceDE w:val="0"/>
              <w:autoSpaceDN w:val="0"/>
              <w:adjustRightInd w:val="0"/>
              <w:jc w:val="center"/>
              <w:rPr>
                <w:sz w:val="16"/>
                <w:szCs w:val="16"/>
              </w:rPr>
            </w:pPr>
            <w:r>
              <w:rPr>
                <w:sz w:val="16"/>
                <w:szCs w:val="16"/>
              </w:rPr>
              <w:t>27</w:t>
            </w:r>
          </w:p>
        </w:tc>
        <w:tc>
          <w:tcPr>
            <w:tcW w:w="449" w:type="dxa"/>
          </w:tcPr>
          <w:p w:rsidR="004D5D88" w:rsidRDefault="004D5D88" w:rsidP="004D5D88">
            <w:pPr>
              <w:autoSpaceDE w:val="0"/>
              <w:autoSpaceDN w:val="0"/>
              <w:adjustRightInd w:val="0"/>
              <w:jc w:val="center"/>
              <w:rPr>
                <w:sz w:val="16"/>
                <w:szCs w:val="16"/>
              </w:rPr>
            </w:pPr>
            <w:r>
              <w:rPr>
                <w:sz w:val="16"/>
                <w:szCs w:val="16"/>
              </w:rPr>
              <w:t>28</w:t>
            </w:r>
          </w:p>
        </w:tc>
      </w:tr>
      <w:tr w:rsidR="004D5D88" w:rsidRPr="00AF16EB" w:rsidTr="004D5D88">
        <w:trPr>
          <w:jc w:val="center"/>
        </w:trPr>
        <w:tc>
          <w:tcPr>
            <w:tcW w:w="487" w:type="dxa"/>
          </w:tcPr>
          <w:p w:rsidR="004D5D88" w:rsidRPr="00AF16EB" w:rsidRDefault="004D5D88" w:rsidP="008D5E98">
            <w:pPr>
              <w:autoSpaceDE w:val="0"/>
              <w:autoSpaceDN w:val="0"/>
              <w:adjustRightInd w:val="0"/>
              <w:jc w:val="both"/>
            </w:pPr>
          </w:p>
        </w:tc>
        <w:tc>
          <w:tcPr>
            <w:tcW w:w="1039" w:type="dxa"/>
          </w:tcPr>
          <w:p w:rsidR="004D5D88" w:rsidRPr="00AF16EB" w:rsidRDefault="004D5D88" w:rsidP="008D5E98">
            <w:pPr>
              <w:autoSpaceDE w:val="0"/>
              <w:autoSpaceDN w:val="0"/>
              <w:adjustRightInd w:val="0"/>
              <w:jc w:val="both"/>
            </w:pPr>
          </w:p>
        </w:tc>
        <w:tc>
          <w:tcPr>
            <w:tcW w:w="856" w:type="dxa"/>
          </w:tcPr>
          <w:p w:rsidR="004D5D88" w:rsidRPr="00AF16EB" w:rsidRDefault="004D5D88" w:rsidP="008D5E98">
            <w:pPr>
              <w:autoSpaceDE w:val="0"/>
              <w:autoSpaceDN w:val="0"/>
              <w:adjustRightInd w:val="0"/>
              <w:jc w:val="both"/>
            </w:pPr>
          </w:p>
        </w:tc>
        <w:tc>
          <w:tcPr>
            <w:tcW w:w="856" w:type="dxa"/>
          </w:tcPr>
          <w:p w:rsidR="004D5D88" w:rsidRPr="00AF16EB" w:rsidRDefault="004D5D88" w:rsidP="008D5E98">
            <w:pPr>
              <w:autoSpaceDE w:val="0"/>
              <w:autoSpaceDN w:val="0"/>
              <w:adjustRightInd w:val="0"/>
              <w:jc w:val="both"/>
            </w:pPr>
          </w:p>
        </w:tc>
        <w:tc>
          <w:tcPr>
            <w:tcW w:w="1383" w:type="dxa"/>
          </w:tcPr>
          <w:p w:rsidR="004D5D88" w:rsidRPr="00AF16EB" w:rsidRDefault="004D5D88" w:rsidP="008D5E98">
            <w:pPr>
              <w:autoSpaceDE w:val="0"/>
              <w:autoSpaceDN w:val="0"/>
              <w:adjustRightInd w:val="0"/>
              <w:jc w:val="both"/>
            </w:pPr>
          </w:p>
        </w:tc>
        <w:tc>
          <w:tcPr>
            <w:tcW w:w="833" w:type="dxa"/>
          </w:tcPr>
          <w:p w:rsidR="004D5D88" w:rsidRPr="00AF16EB" w:rsidRDefault="004D5D88" w:rsidP="008D5E98">
            <w:pPr>
              <w:autoSpaceDE w:val="0"/>
              <w:autoSpaceDN w:val="0"/>
              <w:adjustRightInd w:val="0"/>
              <w:jc w:val="both"/>
            </w:pPr>
          </w:p>
        </w:tc>
        <w:tc>
          <w:tcPr>
            <w:tcW w:w="426" w:type="dxa"/>
          </w:tcPr>
          <w:p w:rsidR="004D5D88" w:rsidRPr="00AF16EB" w:rsidRDefault="004D5D88" w:rsidP="008D5E98">
            <w:pPr>
              <w:autoSpaceDE w:val="0"/>
              <w:autoSpaceDN w:val="0"/>
              <w:adjustRightInd w:val="0"/>
              <w:jc w:val="center"/>
            </w:pPr>
          </w:p>
        </w:tc>
        <w:tc>
          <w:tcPr>
            <w:tcW w:w="482" w:type="dxa"/>
          </w:tcPr>
          <w:p w:rsidR="004D5D88" w:rsidRPr="00AF16EB" w:rsidRDefault="004D5D88" w:rsidP="008D5E98">
            <w:pPr>
              <w:autoSpaceDE w:val="0"/>
              <w:autoSpaceDN w:val="0"/>
              <w:adjustRightInd w:val="0"/>
              <w:jc w:val="center"/>
            </w:pPr>
          </w:p>
        </w:tc>
        <w:tc>
          <w:tcPr>
            <w:tcW w:w="453" w:type="dxa"/>
          </w:tcPr>
          <w:p w:rsidR="004D5D88" w:rsidRPr="00AF16EB" w:rsidRDefault="004D5D88" w:rsidP="008D5E98">
            <w:pPr>
              <w:autoSpaceDE w:val="0"/>
              <w:autoSpaceDN w:val="0"/>
              <w:adjustRightInd w:val="0"/>
              <w:jc w:val="center"/>
            </w:pPr>
          </w:p>
        </w:tc>
        <w:tc>
          <w:tcPr>
            <w:tcW w:w="413" w:type="dxa"/>
          </w:tcPr>
          <w:p w:rsidR="004D5D88" w:rsidRPr="00AF16EB" w:rsidRDefault="004D5D88" w:rsidP="008D5E98">
            <w:pPr>
              <w:autoSpaceDE w:val="0"/>
              <w:autoSpaceDN w:val="0"/>
              <w:adjustRightInd w:val="0"/>
              <w:jc w:val="center"/>
            </w:pPr>
          </w:p>
        </w:tc>
        <w:tc>
          <w:tcPr>
            <w:tcW w:w="437" w:type="dxa"/>
          </w:tcPr>
          <w:p w:rsidR="004D5D88" w:rsidRPr="00AF16EB" w:rsidRDefault="004D5D88" w:rsidP="008D5E98">
            <w:pPr>
              <w:autoSpaceDE w:val="0"/>
              <w:autoSpaceDN w:val="0"/>
              <w:adjustRightInd w:val="0"/>
              <w:jc w:val="center"/>
            </w:pPr>
          </w:p>
        </w:tc>
        <w:tc>
          <w:tcPr>
            <w:tcW w:w="443" w:type="dxa"/>
          </w:tcPr>
          <w:p w:rsidR="004D5D88" w:rsidRPr="00AF16EB" w:rsidRDefault="004D5D88" w:rsidP="008D5E98">
            <w:pPr>
              <w:autoSpaceDE w:val="0"/>
              <w:autoSpaceDN w:val="0"/>
              <w:adjustRightInd w:val="0"/>
              <w:jc w:val="center"/>
            </w:pPr>
          </w:p>
        </w:tc>
        <w:tc>
          <w:tcPr>
            <w:tcW w:w="448" w:type="dxa"/>
          </w:tcPr>
          <w:p w:rsidR="004D5D88" w:rsidRPr="00AF16EB" w:rsidRDefault="004D5D88" w:rsidP="008D5E98">
            <w:pPr>
              <w:autoSpaceDE w:val="0"/>
              <w:autoSpaceDN w:val="0"/>
              <w:adjustRightInd w:val="0"/>
              <w:jc w:val="center"/>
            </w:pPr>
          </w:p>
        </w:tc>
        <w:tc>
          <w:tcPr>
            <w:tcW w:w="448" w:type="dxa"/>
          </w:tcPr>
          <w:p w:rsidR="004D5D88" w:rsidRPr="00AF16EB" w:rsidRDefault="004D5D88" w:rsidP="008D5E98">
            <w:pPr>
              <w:autoSpaceDE w:val="0"/>
              <w:autoSpaceDN w:val="0"/>
              <w:adjustRightInd w:val="0"/>
              <w:jc w:val="center"/>
            </w:pPr>
          </w:p>
        </w:tc>
        <w:tc>
          <w:tcPr>
            <w:tcW w:w="445" w:type="dxa"/>
          </w:tcPr>
          <w:p w:rsidR="004D5D88" w:rsidRPr="00AF16EB" w:rsidRDefault="004D5D88" w:rsidP="008D5E98">
            <w:pPr>
              <w:autoSpaceDE w:val="0"/>
              <w:autoSpaceDN w:val="0"/>
              <w:adjustRightInd w:val="0"/>
              <w:jc w:val="center"/>
            </w:pPr>
          </w:p>
        </w:tc>
        <w:tc>
          <w:tcPr>
            <w:tcW w:w="446" w:type="dxa"/>
          </w:tcPr>
          <w:p w:rsidR="004D5D88" w:rsidRPr="00AF16EB" w:rsidRDefault="004D5D88" w:rsidP="008D5E98">
            <w:pPr>
              <w:autoSpaceDE w:val="0"/>
              <w:autoSpaceDN w:val="0"/>
              <w:adjustRightInd w:val="0"/>
              <w:jc w:val="center"/>
            </w:pPr>
          </w:p>
        </w:tc>
        <w:tc>
          <w:tcPr>
            <w:tcW w:w="419" w:type="dxa"/>
          </w:tcPr>
          <w:p w:rsidR="004D5D88" w:rsidRPr="00AF16EB" w:rsidRDefault="004D5D88" w:rsidP="008D5E98">
            <w:pPr>
              <w:autoSpaceDE w:val="0"/>
              <w:autoSpaceDN w:val="0"/>
              <w:adjustRightInd w:val="0"/>
              <w:jc w:val="center"/>
            </w:pPr>
          </w:p>
        </w:tc>
        <w:tc>
          <w:tcPr>
            <w:tcW w:w="448" w:type="dxa"/>
          </w:tcPr>
          <w:p w:rsidR="004D5D88" w:rsidRPr="00AF16EB" w:rsidRDefault="004D5D88" w:rsidP="008D5E98">
            <w:pPr>
              <w:autoSpaceDE w:val="0"/>
              <w:autoSpaceDN w:val="0"/>
              <w:adjustRightInd w:val="0"/>
              <w:jc w:val="center"/>
            </w:pPr>
          </w:p>
        </w:tc>
        <w:tc>
          <w:tcPr>
            <w:tcW w:w="397" w:type="dxa"/>
          </w:tcPr>
          <w:p w:rsidR="004D5D88" w:rsidRPr="00AF16EB" w:rsidRDefault="004D5D88" w:rsidP="008D5E98">
            <w:pPr>
              <w:autoSpaceDE w:val="0"/>
              <w:autoSpaceDN w:val="0"/>
              <w:adjustRightInd w:val="0"/>
              <w:jc w:val="center"/>
            </w:pPr>
          </w:p>
        </w:tc>
        <w:tc>
          <w:tcPr>
            <w:tcW w:w="383" w:type="dxa"/>
          </w:tcPr>
          <w:p w:rsidR="004D5D88" w:rsidRPr="00AF16EB" w:rsidRDefault="004D5D88" w:rsidP="008D5E98">
            <w:pPr>
              <w:autoSpaceDE w:val="0"/>
              <w:autoSpaceDN w:val="0"/>
              <w:adjustRightInd w:val="0"/>
              <w:jc w:val="center"/>
            </w:pPr>
          </w:p>
        </w:tc>
        <w:tc>
          <w:tcPr>
            <w:tcW w:w="397" w:type="dxa"/>
          </w:tcPr>
          <w:p w:rsidR="004D5D88" w:rsidRPr="00AF16EB" w:rsidRDefault="004D5D88" w:rsidP="008D5E98">
            <w:pPr>
              <w:autoSpaceDE w:val="0"/>
              <w:autoSpaceDN w:val="0"/>
              <w:adjustRightInd w:val="0"/>
              <w:jc w:val="center"/>
            </w:pPr>
          </w:p>
        </w:tc>
        <w:tc>
          <w:tcPr>
            <w:tcW w:w="493"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r>
      <w:tr w:rsidR="004D5D88" w:rsidRPr="00AF16EB" w:rsidTr="004D5D88">
        <w:trPr>
          <w:jc w:val="center"/>
        </w:trPr>
        <w:tc>
          <w:tcPr>
            <w:tcW w:w="487" w:type="dxa"/>
          </w:tcPr>
          <w:p w:rsidR="004D5D88" w:rsidRPr="00AF16EB" w:rsidRDefault="004D5D88" w:rsidP="008D5E98">
            <w:pPr>
              <w:autoSpaceDE w:val="0"/>
              <w:autoSpaceDN w:val="0"/>
              <w:adjustRightInd w:val="0"/>
              <w:jc w:val="both"/>
            </w:pPr>
          </w:p>
        </w:tc>
        <w:tc>
          <w:tcPr>
            <w:tcW w:w="1039" w:type="dxa"/>
          </w:tcPr>
          <w:p w:rsidR="004D5D88" w:rsidRPr="00AF16EB" w:rsidRDefault="004D5D88" w:rsidP="008D5E98">
            <w:pPr>
              <w:autoSpaceDE w:val="0"/>
              <w:autoSpaceDN w:val="0"/>
              <w:adjustRightInd w:val="0"/>
            </w:pPr>
          </w:p>
        </w:tc>
        <w:tc>
          <w:tcPr>
            <w:tcW w:w="856" w:type="dxa"/>
          </w:tcPr>
          <w:p w:rsidR="004D5D88" w:rsidRPr="00AF16EB" w:rsidRDefault="004D5D88" w:rsidP="008D5E98">
            <w:pPr>
              <w:autoSpaceDE w:val="0"/>
              <w:autoSpaceDN w:val="0"/>
              <w:adjustRightInd w:val="0"/>
              <w:jc w:val="both"/>
            </w:pPr>
          </w:p>
        </w:tc>
        <w:tc>
          <w:tcPr>
            <w:tcW w:w="856" w:type="dxa"/>
          </w:tcPr>
          <w:p w:rsidR="004D5D88" w:rsidRPr="00AF16EB" w:rsidRDefault="004D5D88" w:rsidP="008D5E98">
            <w:pPr>
              <w:autoSpaceDE w:val="0"/>
              <w:autoSpaceDN w:val="0"/>
              <w:adjustRightInd w:val="0"/>
              <w:jc w:val="both"/>
            </w:pPr>
          </w:p>
        </w:tc>
        <w:tc>
          <w:tcPr>
            <w:tcW w:w="1383" w:type="dxa"/>
          </w:tcPr>
          <w:p w:rsidR="004D5D88" w:rsidRPr="00AF16EB" w:rsidRDefault="004D5D88" w:rsidP="008D5E98">
            <w:pPr>
              <w:autoSpaceDE w:val="0"/>
              <w:autoSpaceDN w:val="0"/>
              <w:adjustRightInd w:val="0"/>
              <w:jc w:val="both"/>
            </w:pPr>
          </w:p>
        </w:tc>
        <w:tc>
          <w:tcPr>
            <w:tcW w:w="833" w:type="dxa"/>
          </w:tcPr>
          <w:p w:rsidR="004D5D88" w:rsidRPr="00AF16EB" w:rsidRDefault="004D5D88" w:rsidP="008D5E98">
            <w:pPr>
              <w:autoSpaceDE w:val="0"/>
              <w:autoSpaceDN w:val="0"/>
              <w:adjustRightInd w:val="0"/>
              <w:jc w:val="both"/>
            </w:pPr>
          </w:p>
        </w:tc>
        <w:tc>
          <w:tcPr>
            <w:tcW w:w="426" w:type="dxa"/>
          </w:tcPr>
          <w:p w:rsidR="004D5D88" w:rsidRPr="00AF16EB" w:rsidRDefault="004D5D88" w:rsidP="008D5E98">
            <w:pPr>
              <w:autoSpaceDE w:val="0"/>
              <w:autoSpaceDN w:val="0"/>
              <w:adjustRightInd w:val="0"/>
              <w:jc w:val="center"/>
            </w:pPr>
          </w:p>
        </w:tc>
        <w:tc>
          <w:tcPr>
            <w:tcW w:w="482" w:type="dxa"/>
          </w:tcPr>
          <w:p w:rsidR="004D5D88" w:rsidRPr="00AF16EB" w:rsidRDefault="004D5D88" w:rsidP="008D5E98">
            <w:pPr>
              <w:autoSpaceDE w:val="0"/>
              <w:autoSpaceDN w:val="0"/>
              <w:adjustRightInd w:val="0"/>
              <w:jc w:val="center"/>
            </w:pPr>
          </w:p>
        </w:tc>
        <w:tc>
          <w:tcPr>
            <w:tcW w:w="453" w:type="dxa"/>
          </w:tcPr>
          <w:p w:rsidR="004D5D88" w:rsidRPr="00AF16EB" w:rsidRDefault="004D5D88" w:rsidP="008D5E98">
            <w:pPr>
              <w:autoSpaceDE w:val="0"/>
              <w:autoSpaceDN w:val="0"/>
              <w:adjustRightInd w:val="0"/>
              <w:jc w:val="center"/>
            </w:pPr>
          </w:p>
        </w:tc>
        <w:tc>
          <w:tcPr>
            <w:tcW w:w="413" w:type="dxa"/>
          </w:tcPr>
          <w:p w:rsidR="004D5D88" w:rsidRPr="00AF16EB" w:rsidRDefault="004D5D88" w:rsidP="008D5E98">
            <w:pPr>
              <w:autoSpaceDE w:val="0"/>
              <w:autoSpaceDN w:val="0"/>
              <w:adjustRightInd w:val="0"/>
              <w:jc w:val="center"/>
            </w:pPr>
          </w:p>
        </w:tc>
        <w:tc>
          <w:tcPr>
            <w:tcW w:w="437" w:type="dxa"/>
          </w:tcPr>
          <w:p w:rsidR="004D5D88" w:rsidRPr="00AF16EB" w:rsidRDefault="004D5D88" w:rsidP="008D5E98">
            <w:pPr>
              <w:autoSpaceDE w:val="0"/>
              <w:autoSpaceDN w:val="0"/>
              <w:adjustRightInd w:val="0"/>
              <w:jc w:val="center"/>
            </w:pPr>
          </w:p>
        </w:tc>
        <w:tc>
          <w:tcPr>
            <w:tcW w:w="443" w:type="dxa"/>
          </w:tcPr>
          <w:p w:rsidR="004D5D88" w:rsidRPr="00AF16EB" w:rsidRDefault="004D5D88" w:rsidP="008D5E98">
            <w:pPr>
              <w:autoSpaceDE w:val="0"/>
              <w:autoSpaceDN w:val="0"/>
              <w:adjustRightInd w:val="0"/>
              <w:jc w:val="center"/>
            </w:pPr>
          </w:p>
        </w:tc>
        <w:tc>
          <w:tcPr>
            <w:tcW w:w="448" w:type="dxa"/>
          </w:tcPr>
          <w:p w:rsidR="004D5D88" w:rsidRPr="00AF16EB" w:rsidRDefault="004D5D88" w:rsidP="008D5E98">
            <w:pPr>
              <w:autoSpaceDE w:val="0"/>
              <w:autoSpaceDN w:val="0"/>
              <w:adjustRightInd w:val="0"/>
              <w:jc w:val="center"/>
            </w:pPr>
          </w:p>
        </w:tc>
        <w:tc>
          <w:tcPr>
            <w:tcW w:w="448" w:type="dxa"/>
          </w:tcPr>
          <w:p w:rsidR="004D5D88" w:rsidRPr="00AF16EB" w:rsidRDefault="004D5D88" w:rsidP="008D5E98">
            <w:pPr>
              <w:autoSpaceDE w:val="0"/>
              <w:autoSpaceDN w:val="0"/>
              <w:adjustRightInd w:val="0"/>
              <w:jc w:val="center"/>
            </w:pPr>
          </w:p>
        </w:tc>
        <w:tc>
          <w:tcPr>
            <w:tcW w:w="445" w:type="dxa"/>
          </w:tcPr>
          <w:p w:rsidR="004D5D88" w:rsidRPr="00AF16EB" w:rsidRDefault="004D5D88" w:rsidP="008D5E98">
            <w:pPr>
              <w:autoSpaceDE w:val="0"/>
              <w:autoSpaceDN w:val="0"/>
              <w:adjustRightInd w:val="0"/>
              <w:jc w:val="center"/>
            </w:pPr>
          </w:p>
        </w:tc>
        <w:tc>
          <w:tcPr>
            <w:tcW w:w="446" w:type="dxa"/>
          </w:tcPr>
          <w:p w:rsidR="004D5D88" w:rsidRPr="00AF16EB" w:rsidRDefault="004D5D88" w:rsidP="008D5E98">
            <w:pPr>
              <w:autoSpaceDE w:val="0"/>
              <w:autoSpaceDN w:val="0"/>
              <w:adjustRightInd w:val="0"/>
              <w:jc w:val="center"/>
            </w:pPr>
          </w:p>
        </w:tc>
        <w:tc>
          <w:tcPr>
            <w:tcW w:w="419" w:type="dxa"/>
          </w:tcPr>
          <w:p w:rsidR="004D5D88" w:rsidRPr="00AF16EB" w:rsidRDefault="004D5D88" w:rsidP="008D5E98">
            <w:pPr>
              <w:autoSpaceDE w:val="0"/>
              <w:autoSpaceDN w:val="0"/>
              <w:adjustRightInd w:val="0"/>
              <w:jc w:val="center"/>
            </w:pPr>
          </w:p>
        </w:tc>
        <w:tc>
          <w:tcPr>
            <w:tcW w:w="448" w:type="dxa"/>
          </w:tcPr>
          <w:p w:rsidR="004D5D88" w:rsidRPr="00AF16EB" w:rsidRDefault="004D5D88" w:rsidP="008D5E98">
            <w:pPr>
              <w:autoSpaceDE w:val="0"/>
              <w:autoSpaceDN w:val="0"/>
              <w:adjustRightInd w:val="0"/>
              <w:jc w:val="center"/>
            </w:pPr>
          </w:p>
        </w:tc>
        <w:tc>
          <w:tcPr>
            <w:tcW w:w="397" w:type="dxa"/>
          </w:tcPr>
          <w:p w:rsidR="004D5D88" w:rsidRPr="00AF16EB" w:rsidRDefault="004D5D88" w:rsidP="008D5E98">
            <w:pPr>
              <w:autoSpaceDE w:val="0"/>
              <w:autoSpaceDN w:val="0"/>
              <w:adjustRightInd w:val="0"/>
              <w:jc w:val="center"/>
            </w:pPr>
          </w:p>
        </w:tc>
        <w:tc>
          <w:tcPr>
            <w:tcW w:w="383" w:type="dxa"/>
          </w:tcPr>
          <w:p w:rsidR="004D5D88" w:rsidRPr="00AF16EB" w:rsidRDefault="004D5D88" w:rsidP="008D5E98">
            <w:pPr>
              <w:autoSpaceDE w:val="0"/>
              <w:autoSpaceDN w:val="0"/>
              <w:adjustRightInd w:val="0"/>
              <w:jc w:val="center"/>
            </w:pPr>
          </w:p>
        </w:tc>
        <w:tc>
          <w:tcPr>
            <w:tcW w:w="397" w:type="dxa"/>
          </w:tcPr>
          <w:p w:rsidR="004D5D88" w:rsidRPr="00AF16EB" w:rsidRDefault="004D5D88" w:rsidP="008D5E98">
            <w:pPr>
              <w:autoSpaceDE w:val="0"/>
              <w:autoSpaceDN w:val="0"/>
              <w:adjustRightInd w:val="0"/>
              <w:jc w:val="center"/>
            </w:pPr>
          </w:p>
        </w:tc>
        <w:tc>
          <w:tcPr>
            <w:tcW w:w="493"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c>
          <w:tcPr>
            <w:tcW w:w="449" w:type="dxa"/>
          </w:tcPr>
          <w:p w:rsidR="004D5D88" w:rsidRPr="00AF16EB" w:rsidRDefault="004D5D88" w:rsidP="008D5E98">
            <w:pPr>
              <w:autoSpaceDE w:val="0"/>
              <w:autoSpaceDN w:val="0"/>
              <w:adjustRightInd w:val="0"/>
              <w:jc w:val="center"/>
            </w:pPr>
          </w:p>
        </w:tc>
      </w:tr>
      <w:tr w:rsidR="004D5D88" w:rsidRPr="00AF16EB" w:rsidTr="004D5D88">
        <w:trPr>
          <w:jc w:val="center"/>
        </w:trPr>
        <w:tc>
          <w:tcPr>
            <w:tcW w:w="487" w:type="dxa"/>
          </w:tcPr>
          <w:p w:rsidR="004D5D88" w:rsidRPr="00AF16EB" w:rsidRDefault="004D5D88" w:rsidP="00313DD2">
            <w:pPr>
              <w:autoSpaceDE w:val="0"/>
              <w:autoSpaceDN w:val="0"/>
              <w:adjustRightInd w:val="0"/>
              <w:jc w:val="both"/>
            </w:pPr>
          </w:p>
        </w:tc>
        <w:tc>
          <w:tcPr>
            <w:tcW w:w="1039" w:type="dxa"/>
          </w:tcPr>
          <w:p w:rsidR="004D5D88" w:rsidRPr="00AF16EB" w:rsidRDefault="004D5D88" w:rsidP="00313DD2">
            <w:pPr>
              <w:autoSpaceDE w:val="0"/>
              <w:autoSpaceDN w:val="0"/>
              <w:adjustRightInd w:val="0"/>
              <w:jc w:val="both"/>
            </w:pPr>
          </w:p>
        </w:tc>
        <w:tc>
          <w:tcPr>
            <w:tcW w:w="856" w:type="dxa"/>
          </w:tcPr>
          <w:p w:rsidR="004D5D88" w:rsidRPr="00AF16EB" w:rsidRDefault="004D5D88" w:rsidP="00313DD2">
            <w:pPr>
              <w:autoSpaceDE w:val="0"/>
              <w:autoSpaceDN w:val="0"/>
              <w:adjustRightInd w:val="0"/>
              <w:jc w:val="both"/>
            </w:pPr>
          </w:p>
        </w:tc>
        <w:tc>
          <w:tcPr>
            <w:tcW w:w="856" w:type="dxa"/>
          </w:tcPr>
          <w:p w:rsidR="004D5D88" w:rsidRPr="00AF16EB" w:rsidRDefault="004D5D88" w:rsidP="00313DD2">
            <w:pPr>
              <w:autoSpaceDE w:val="0"/>
              <w:autoSpaceDN w:val="0"/>
              <w:adjustRightInd w:val="0"/>
              <w:jc w:val="both"/>
            </w:pPr>
          </w:p>
        </w:tc>
        <w:tc>
          <w:tcPr>
            <w:tcW w:w="1383" w:type="dxa"/>
          </w:tcPr>
          <w:p w:rsidR="004D5D88" w:rsidRPr="00AF16EB" w:rsidRDefault="004D5D88" w:rsidP="00313DD2">
            <w:pPr>
              <w:autoSpaceDE w:val="0"/>
              <w:autoSpaceDN w:val="0"/>
              <w:adjustRightInd w:val="0"/>
              <w:jc w:val="both"/>
            </w:pPr>
          </w:p>
        </w:tc>
        <w:tc>
          <w:tcPr>
            <w:tcW w:w="833" w:type="dxa"/>
          </w:tcPr>
          <w:p w:rsidR="004D5D88" w:rsidRPr="00AF16EB" w:rsidRDefault="004D5D88" w:rsidP="00313DD2">
            <w:pPr>
              <w:autoSpaceDE w:val="0"/>
              <w:autoSpaceDN w:val="0"/>
              <w:adjustRightInd w:val="0"/>
              <w:jc w:val="both"/>
            </w:pPr>
          </w:p>
        </w:tc>
        <w:tc>
          <w:tcPr>
            <w:tcW w:w="426" w:type="dxa"/>
          </w:tcPr>
          <w:p w:rsidR="004D5D88" w:rsidRPr="00AF16EB" w:rsidRDefault="004D5D88" w:rsidP="00313DD2">
            <w:pPr>
              <w:autoSpaceDE w:val="0"/>
              <w:autoSpaceDN w:val="0"/>
              <w:adjustRightInd w:val="0"/>
              <w:jc w:val="center"/>
            </w:pPr>
          </w:p>
        </w:tc>
        <w:tc>
          <w:tcPr>
            <w:tcW w:w="482" w:type="dxa"/>
          </w:tcPr>
          <w:p w:rsidR="004D5D88" w:rsidRPr="00AF16EB" w:rsidRDefault="004D5D88" w:rsidP="00313DD2">
            <w:pPr>
              <w:autoSpaceDE w:val="0"/>
              <w:autoSpaceDN w:val="0"/>
              <w:adjustRightInd w:val="0"/>
              <w:jc w:val="center"/>
            </w:pPr>
          </w:p>
        </w:tc>
        <w:tc>
          <w:tcPr>
            <w:tcW w:w="453" w:type="dxa"/>
          </w:tcPr>
          <w:p w:rsidR="004D5D88" w:rsidRPr="00AF16EB" w:rsidRDefault="004D5D88" w:rsidP="00313DD2">
            <w:pPr>
              <w:autoSpaceDE w:val="0"/>
              <w:autoSpaceDN w:val="0"/>
              <w:adjustRightInd w:val="0"/>
              <w:jc w:val="center"/>
            </w:pPr>
          </w:p>
        </w:tc>
        <w:tc>
          <w:tcPr>
            <w:tcW w:w="413" w:type="dxa"/>
          </w:tcPr>
          <w:p w:rsidR="004D5D88" w:rsidRPr="00AF16EB" w:rsidRDefault="004D5D88" w:rsidP="00313DD2">
            <w:pPr>
              <w:autoSpaceDE w:val="0"/>
              <w:autoSpaceDN w:val="0"/>
              <w:adjustRightInd w:val="0"/>
              <w:jc w:val="center"/>
            </w:pPr>
          </w:p>
        </w:tc>
        <w:tc>
          <w:tcPr>
            <w:tcW w:w="437" w:type="dxa"/>
          </w:tcPr>
          <w:p w:rsidR="004D5D88" w:rsidRPr="00AF16EB" w:rsidRDefault="004D5D88" w:rsidP="00313DD2">
            <w:pPr>
              <w:autoSpaceDE w:val="0"/>
              <w:autoSpaceDN w:val="0"/>
              <w:adjustRightInd w:val="0"/>
              <w:jc w:val="center"/>
            </w:pPr>
          </w:p>
        </w:tc>
        <w:tc>
          <w:tcPr>
            <w:tcW w:w="443" w:type="dxa"/>
          </w:tcPr>
          <w:p w:rsidR="004D5D88" w:rsidRPr="00AF16EB" w:rsidRDefault="004D5D88" w:rsidP="00313DD2">
            <w:pPr>
              <w:autoSpaceDE w:val="0"/>
              <w:autoSpaceDN w:val="0"/>
              <w:adjustRightInd w:val="0"/>
              <w:jc w:val="center"/>
            </w:pPr>
          </w:p>
        </w:tc>
        <w:tc>
          <w:tcPr>
            <w:tcW w:w="448" w:type="dxa"/>
          </w:tcPr>
          <w:p w:rsidR="004D5D88" w:rsidRPr="00AF16EB" w:rsidRDefault="004D5D88" w:rsidP="00313DD2">
            <w:pPr>
              <w:autoSpaceDE w:val="0"/>
              <w:autoSpaceDN w:val="0"/>
              <w:adjustRightInd w:val="0"/>
              <w:jc w:val="center"/>
            </w:pPr>
          </w:p>
        </w:tc>
        <w:tc>
          <w:tcPr>
            <w:tcW w:w="448" w:type="dxa"/>
          </w:tcPr>
          <w:p w:rsidR="004D5D88" w:rsidRPr="00AF16EB" w:rsidRDefault="004D5D88" w:rsidP="00313DD2">
            <w:pPr>
              <w:autoSpaceDE w:val="0"/>
              <w:autoSpaceDN w:val="0"/>
              <w:adjustRightInd w:val="0"/>
              <w:jc w:val="center"/>
            </w:pPr>
          </w:p>
        </w:tc>
        <w:tc>
          <w:tcPr>
            <w:tcW w:w="445" w:type="dxa"/>
          </w:tcPr>
          <w:p w:rsidR="004D5D88" w:rsidRPr="00AF16EB" w:rsidRDefault="004D5D88" w:rsidP="00313DD2">
            <w:pPr>
              <w:autoSpaceDE w:val="0"/>
              <w:autoSpaceDN w:val="0"/>
              <w:adjustRightInd w:val="0"/>
              <w:jc w:val="center"/>
            </w:pPr>
          </w:p>
        </w:tc>
        <w:tc>
          <w:tcPr>
            <w:tcW w:w="446" w:type="dxa"/>
          </w:tcPr>
          <w:p w:rsidR="004D5D88" w:rsidRPr="00AF16EB" w:rsidRDefault="004D5D88" w:rsidP="00313DD2">
            <w:pPr>
              <w:autoSpaceDE w:val="0"/>
              <w:autoSpaceDN w:val="0"/>
              <w:adjustRightInd w:val="0"/>
              <w:jc w:val="center"/>
            </w:pPr>
          </w:p>
        </w:tc>
        <w:tc>
          <w:tcPr>
            <w:tcW w:w="419" w:type="dxa"/>
          </w:tcPr>
          <w:p w:rsidR="004D5D88" w:rsidRPr="00AF16EB" w:rsidRDefault="004D5D88" w:rsidP="00313DD2">
            <w:pPr>
              <w:autoSpaceDE w:val="0"/>
              <w:autoSpaceDN w:val="0"/>
              <w:adjustRightInd w:val="0"/>
              <w:jc w:val="center"/>
            </w:pPr>
          </w:p>
        </w:tc>
        <w:tc>
          <w:tcPr>
            <w:tcW w:w="448" w:type="dxa"/>
          </w:tcPr>
          <w:p w:rsidR="004D5D88" w:rsidRPr="00AF16EB" w:rsidRDefault="004D5D88" w:rsidP="00313DD2">
            <w:pPr>
              <w:autoSpaceDE w:val="0"/>
              <w:autoSpaceDN w:val="0"/>
              <w:adjustRightInd w:val="0"/>
              <w:jc w:val="center"/>
            </w:pPr>
          </w:p>
        </w:tc>
        <w:tc>
          <w:tcPr>
            <w:tcW w:w="397" w:type="dxa"/>
          </w:tcPr>
          <w:p w:rsidR="004D5D88" w:rsidRPr="00AF16EB" w:rsidRDefault="004D5D88" w:rsidP="00313DD2">
            <w:pPr>
              <w:autoSpaceDE w:val="0"/>
              <w:autoSpaceDN w:val="0"/>
              <w:adjustRightInd w:val="0"/>
              <w:jc w:val="center"/>
            </w:pPr>
          </w:p>
        </w:tc>
        <w:tc>
          <w:tcPr>
            <w:tcW w:w="383" w:type="dxa"/>
          </w:tcPr>
          <w:p w:rsidR="004D5D88" w:rsidRPr="00AF16EB" w:rsidRDefault="004D5D88" w:rsidP="00313DD2">
            <w:pPr>
              <w:autoSpaceDE w:val="0"/>
              <w:autoSpaceDN w:val="0"/>
              <w:adjustRightInd w:val="0"/>
              <w:jc w:val="center"/>
            </w:pPr>
          </w:p>
        </w:tc>
        <w:tc>
          <w:tcPr>
            <w:tcW w:w="397" w:type="dxa"/>
          </w:tcPr>
          <w:p w:rsidR="004D5D88" w:rsidRPr="00AF16EB" w:rsidRDefault="004D5D88" w:rsidP="00313DD2">
            <w:pPr>
              <w:autoSpaceDE w:val="0"/>
              <w:autoSpaceDN w:val="0"/>
              <w:adjustRightInd w:val="0"/>
              <w:jc w:val="center"/>
            </w:pPr>
          </w:p>
        </w:tc>
        <w:tc>
          <w:tcPr>
            <w:tcW w:w="493" w:type="dxa"/>
          </w:tcPr>
          <w:p w:rsidR="004D5D88" w:rsidRPr="00AF16EB" w:rsidRDefault="004D5D88" w:rsidP="00313DD2">
            <w:pPr>
              <w:autoSpaceDE w:val="0"/>
              <w:autoSpaceDN w:val="0"/>
              <w:adjustRightInd w:val="0"/>
              <w:jc w:val="center"/>
            </w:pPr>
          </w:p>
        </w:tc>
        <w:tc>
          <w:tcPr>
            <w:tcW w:w="449" w:type="dxa"/>
          </w:tcPr>
          <w:p w:rsidR="004D5D88" w:rsidRPr="00AF16EB" w:rsidRDefault="004D5D88" w:rsidP="00313DD2">
            <w:pPr>
              <w:autoSpaceDE w:val="0"/>
              <w:autoSpaceDN w:val="0"/>
              <w:adjustRightInd w:val="0"/>
              <w:jc w:val="center"/>
            </w:pPr>
          </w:p>
        </w:tc>
        <w:tc>
          <w:tcPr>
            <w:tcW w:w="449" w:type="dxa"/>
          </w:tcPr>
          <w:p w:rsidR="004D5D88" w:rsidRPr="00AF16EB" w:rsidRDefault="004D5D88" w:rsidP="00313DD2">
            <w:pPr>
              <w:autoSpaceDE w:val="0"/>
              <w:autoSpaceDN w:val="0"/>
              <w:adjustRightInd w:val="0"/>
              <w:jc w:val="center"/>
            </w:pPr>
          </w:p>
        </w:tc>
        <w:tc>
          <w:tcPr>
            <w:tcW w:w="449" w:type="dxa"/>
          </w:tcPr>
          <w:p w:rsidR="004D5D88" w:rsidRPr="00AF16EB" w:rsidRDefault="004D5D88" w:rsidP="00313DD2">
            <w:pPr>
              <w:autoSpaceDE w:val="0"/>
              <w:autoSpaceDN w:val="0"/>
              <w:adjustRightInd w:val="0"/>
              <w:jc w:val="center"/>
            </w:pPr>
          </w:p>
        </w:tc>
        <w:tc>
          <w:tcPr>
            <w:tcW w:w="449" w:type="dxa"/>
          </w:tcPr>
          <w:p w:rsidR="004D5D88" w:rsidRPr="00AF16EB" w:rsidRDefault="004D5D88" w:rsidP="00313DD2">
            <w:pPr>
              <w:autoSpaceDE w:val="0"/>
              <w:autoSpaceDN w:val="0"/>
              <w:adjustRightInd w:val="0"/>
              <w:jc w:val="center"/>
            </w:pPr>
          </w:p>
        </w:tc>
        <w:tc>
          <w:tcPr>
            <w:tcW w:w="449" w:type="dxa"/>
          </w:tcPr>
          <w:p w:rsidR="004D5D88" w:rsidRPr="00AF16EB" w:rsidRDefault="004D5D88" w:rsidP="00313DD2">
            <w:pPr>
              <w:autoSpaceDE w:val="0"/>
              <w:autoSpaceDN w:val="0"/>
              <w:adjustRightInd w:val="0"/>
              <w:jc w:val="center"/>
            </w:pPr>
          </w:p>
        </w:tc>
        <w:tc>
          <w:tcPr>
            <w:tcW w:w="449" w:type="dxa"/>
          </w:tcPr>
          <w:p w:rsidR="004D5D88" w:rsidRPr="00AF16EB" w:rsidRDefault="004D5D88" w:rsidP="00313DD2">
            <w:pPr>
              <w:autoSpaceDE w:val="0"/>
              <w:autoSpaceDN w:val="0"/>
              <w:adjustRightInd w:val="0"/>
              <w:jc w:val="center"/>
            </w:pPr>
          </w:p>
        </w:tc>
      </w:tr>
      <w:tr w:rsidR="004D5D88" w:rsidRPr="00AF16EB" w:rsidTr="004D5D88">
        <w:trPr>
          <w:jc w:val="center"/>
        </w:trPr>
        <w:tc>
          <w:tcPr>
            <w:tcW w:w="487" w:type="dxa"/>
          </w:tcPr>
          <w:p w:rsidR="004D5D88" w:rsidRPr="00AF16EB" w:rsidRDefault="004D5D88" w:rsidP="00313DD2">
            <w:pPr>
              <w:autoSpaceDE w:val="0"/>
              <w:autoSpaceDN w:val="0"/>
              <w:adjustRightInd w:val="0"/>
              <w:jc w:val="both"/>
            </w:pPr>
          </w:p>
        </w:tc>
        <w:tc>
          <w:tcPr>
            <w:tcW w:w="1039" w:type="dxa"/>
          </w:tcPr>
          <w:p w:rsidR="004D5D88" w:rsidRPr="00AF16EB" w:rsidRDefault="004D5D88" w:rsidP="00313DD2">
            <w:pPr>
              <w:autoSpaceDE w:val="0"/>
              <w:autoSpaceDN w:val="0"/>
              <w:adjustRightInd w:val="0"/>
              <w:jc w:val="both"/>
            </w:pPr>
          </w:p>
        </w:tc>
        <w:tc>
          <w:tcPr>
            <w:tcW w:w="856" w:type="dxa"/>
          </w:tcPr>
          <w:p w:rsidR="004D5D88" w:rsidRPr="00AF16EB" w:rsidRDefault="004D5D88" w:rsidP="00313DD2">
            <w:pPr>
              <w:autoSpaceDE w:val="0"/>
              <w:autoSpaceDN w:val="0"/>
              <w:adjustRightInd w:val="0"/>
              <w:jc w:val="both"/>
            </w:pPr>
          </w:p>
        </w:tc>
        <w:tc>
          <w:tcPr>
            <w:tcW w:w="856" w:type="dxa"/>
          </w:tcPr>
          <w:p w:rsidR="004D5D88" w:rsidRPr="00AF16EB" w:rsidRDefault="004D5D88" w:rsidP="00313DD2">
            <w:pPr>
              <w:autoSpaceDE w:val="0"/>
              <w:autoSpaceDN w:val="0"/>
              <w:adjustRightInd w:val="0"/>
              <w:jc w:val="both"/>
            </w:pPr>
          </w:p>
        </w:tc>
        <w:tc>
          <w:tcPr>
            <w:tcW w:w="1383" w:type="dxa"/>
          </w:tcPr>
          <w:p w:rsidR="004D5D88" w:rsidRPr="00AF16EB" w:rsidRDefault="004D5D88" w:rsidP="00313DD2">
            <w:pPr>
              <w:autoSpaceDE w:val="0"/>
              <w:autoSpaceDN w:val="0"/>
              <w:adjustRightInd w:val="0"/>
              <w:jc w:val="both"/>
            </w:pPr>
          </w:p>
        </w:tc>
        <w:tc>
          <w:tcPr>
            <w:tcW w:w="833" w:type="dxa"/>
          </w:tcPr>
          <w:p w:rsidR="004D5D88" w:rsidRPr="00AF16EB" w:rsidRDefault="004D5D88" w:rsidP="00313DD2">
            <w:pPr>
              <w:autoSpaceDE w:val="0"/>
              <w:autoSpaceDN w:val="0"/>
              <w:adjustRightInd w:val="0"/>
              <w:jc w:val="both"/>
            </w:pPr>
          </w:p>
        </w:tc>
        <w:tc>
          <w:tcPr>
            <w:tcW w:w="426" w:type="dxa"/>
          </w:tcPr>
          <w:p w:rsidR="004D5D88" w:rsidRPr="00AF16EB" w:rsidRDefault="004D5D88" w:rsidP="00313DD2">
            <w:pPr>
              <w:autoSpaceDE w:val="0"/>
              <w:autoSpaceDN w:val="0"/>
              <w:adjustRightInd w:val="0"/>
              <w:jc w:val="center"/>
            </w:pPr>
          </w:p>
        </w:tc>
        <w:tc>
          <w:tcPr>
            <w:tcW w:w="482" w:type="dxa"/>
          </w:tcPr>
          <w:p w:rsidR="004D5D88" w:rsidRPr="00AF16EB" w:rsidRDefault="004D5D88" w:rsidP="00313DD2">
            <w:pPr>
              <w:autoSpaceDE w:val="0"/>
              <w:autoSpaceDN w:val="0"/>
              <w:adjustRightInd w:val="0"/>
              <w:jc w:val="center"/>
            </w:pPr>
          </w:p>
        </w:tc>
        <w:tc>
          <w:tcPr>
            <w:tcW w:w="453" w:type="dxa"/>
          </w:tcPr>
          <w:p w:rsidR="004D5D88" w:rsidRPr="00AF16EB" w:rsidRDefault="004D5D88" w:rsidP="00313DD2">
            <w:pPr>
              <w:autoSpaceDE w:val="0"/>
              <w:autoSpaceDN w:val="0"/>
              <w:adjustRightInd w:val="0"/>
              <w:jc w:val="center"/>
            </w:pPr>
          </w:p>
        </w:tc>
        <w:tc>
          <w:tcPr>
            <w:tcW w:w="413" w:type="dxa"/>
          </w:tcPr>
          <w:p w:rsidR="004D5D88" w:rsidRPr="00AF16EB" w:rsidRDefault="004D5D88" w:rsidP="00313DD2">
            <w:pPr>
              <w:autoSpaceDE w:val="0"/>
              <w:autoSpaceDN w:val="0"/>
              <w:adjustRightInd w:val="0"/>
              <w:jc w:val="center"/>
            </w:pPr>
          </w:p>
        </w:tc>
        <w:tc>
          <w:tcPr>
            <w:tcW w:w="437" w:type="dxa"/>
          </w:tcPr>
          <w:p w:rsidR="004D5D88" w:rsidRPr="00AF16EB" w:rsidRDefault="004D5D88" w:rsidP="00313DD2">
            <w:pPr>
              <w:autoSpaceDE w:val="0"/>
              <w:autoSpaceDN w:val="0"/>
              <w:adjustRightInd w:val="0"/>
              <w:jc w:val="center"/>
            </w:pPr>
          </w:p>
        </w:tc>
        <w:tc>
          <w:tcPr>
            <w:tcW w:w="443" w:type="dxa"/>
          </w:tcPr>
          <w:p w:rsidR="004D5D88" w:rsidRPr="00AF16EB" w:rsidRDefault="004D5D88" w:rsidP="00313DD2">
            <w:pPr>
              <w:autoSpaceDE w:val="0"/>
              <w:autoSpaceDN w:val="0"/>
              <w:adjustRightInd w:val="0"/>
              <w:jc w:val="center"/>
            </w:pPr>
          </w:p>
        </w:tc>
        <w:tc>
          <w:tcPr>
            <w:tcW w:w="448" w:type="dxa"/>
          </w:tcPr>
          <w:p w:rsidR="004D5D88" w:rsidRPr="00AF16EB" w:rsidRDefault="004D5D88" w:rsidP="00313DD2">
            <w:pPr>
              <w:autoSpaceDE w:val="0"/>
              <w:autoSpaceDN w:val="0"/>
              <w:adjustRightInd w:val="0"/>
              <w:jc w:val="center"/>
            </w:pPr>
          </w:p>
        </w:tc>
        <w:tc>
          <w:tcPr>
            <w:tcW w:w="448" w:type="dxa"/>
          </w:tcPr>
          <w:p w:rsidR="004D5D88" w:rsidRPr="00AF16EB" w:rsidRDefault="004D5D88" w:rsidP="00313DD2">
            <w:pPr>
              <w:autoSpaceDE w:val="0"/>
              <w:autoSpaceDN w:val="0"/>
              <w:adjustRightInd w:val="0"/>
              <w:jc w:val="center"/>
            </w:pPr>
          </w:p>
        </w:tc>
        <w:tc>
          <w:tcPr>
            <w:tcW w:w="445" w:type="dxa"/>
          </w:tcPr>
          <w:p w:rsidR="004D5D88" w:rsidRPr="00AF16EB" w:rsidRDefault="004D5D88" w:rsidP="00313DD2">
            <w:pPr>
              <w:autoSpaceDE w:val="0"/>
              <w:autoSpaceDN w:val="0"/>
              <w:adjustRightInd w:val="0"/>
              <w:jc w:val="center"/>
            </w:pPr>
          </w:p>
        </w:tc>
        <w:tc>
          <w:tcPr>
            <w:tcW w:w="446" w:type="dxa"/>
          </w:tcPr>
          <w:p w:rsidR="004D5D88" w:rsidRPr="00AF16EB" w:rsidRDefault="004D5D88" w:rsidP="00313DD2">
            <w:pPr>
              <w:autoSpaceDE w:val="0"/>
              <w:autoSpaceDN w:val="0"/>
              <w:adjustRightInd w:val="0"/>
              <w:jc w:val="center"/>
            </w:pPr>
          </w:p>
        </w:tc>
        <w:tc>
          <w:tcPr>
            <w:tcW w:w="419" w:type="dxa"/>
          </w:tcPr>
          <w:p w:rsidR="004D5D88" w:rsidRPr="00AF16EB" w:rsidRDefault="004D5D88" w:rsidP="00313DD2">
            <w:pPr>
              <w:autoSpaceDE w:val="0"/>
              <w:autoSpaceDN w:val="0"/>
              <w:adjustRightInd w:val="0"/>
              <w:jc w:val="center"/>
            </w:pPr>
          </w:p>
        </w:tc>
        <w:tc>
          <w:tcPr>
            <w:tcW w:w="448" w:type="dxa"/>
          </w:tcPr>
          <w:p w:rsidR="004D5D88" w:rsidRPr="00AF16EB" w:rsidRDefault="004D5D88" w:rsidP="00313DD2">
            <w:pPr>
              <w:autoSpaceDE w:val="0"/>
              <w:autoSpaceDN w:val="0"/>
              <w:adjustRightInd w:val="0"/>
              <w:jc w:val="center"/>
            </w:pPr>
          </w:p>
        </w:tc>
        <w:tc>
          <w:tcPr>
            <w:tcW w:w="397" w:type="dxa"/>
          </w:tcPr>
          <w:p w:rsidR="004D5D88" w:rsidRPr="00AF16EB" w:rsidRDefault="004D5D88" w:rsidP="00313DD2">
            <w:pPr>
              <w:autoSpaceDE w:val="0"/>
              <w:autoSpaceDN w:val="0"/>
              <w:adjustRightInd w:val="0"/>
              <w:jc w:val="center"/>
            </w:pPr>
          </w:p>
        </w:tc>
        <w:tc>
          <w:tcPr>
            <w:tcW w:w="383" w:type="dxa"/>
          </w:tcPr>
          <w:p w:rsidR="004D5D88" w:rsidRPr="00AF16EB" w:rsidRDefault="004D5D88" w:rsidP="00313DD2">
            <w:pPr>
              <w:autoSpaceDE w:val="0"/>
              <w:autoSpaceDN w:val="0"/>
              <w:adjustRightInd w:val="0"/>
              <w:jc w:val="center"/>
            </w:pPr>
          </w:p>
        </w:tc>
        <w:tc>
          <w:tcPr>
            <w:tcW w:w="397" w:type="dxa"/>
          </w:tcPr>
          <w:p w:rsidR="004D5D88" w:rsidRPr="00AF16EB" w:rsidRDefault="004D5D88" w:rsidP="00313DD2">
            <w:pPr>
              <w:autoSpaceDE w:val="0"/>
              <w:autoSpaceDN w:val="0"/>
              <w:adjustRightInd w:val="0"/>
              <w:jc w:val="center"/>
            </w:pPr>
          </w:p>
        </w:tc>
        <w:tc>
          <w:tcPr>
            <w:tcW w:w="493" w:type="dxa"/>
          </w:tcPr>
          <w:p w:rsidR="004D5D88" w:rsidRPr="00CC2751" w:rsidRDefault="004D5D88" w:rsidP="00313DD2">
            <w:pPr>
              <w:autoSpaceDE w:val="0"/>
              <w:autoSpaceDN w:val="0"/>
              <w:adjustRightInd w:val="0"/>
              <w:jc w:val="both"/>
            </w:pPr>
          </w:p>
        </w:tc>
        <w:tc>
          <w:tcPr>
            <w:tcW w:w="449" w:type="dxa"/>
          </w:tcPr>
          <w:p w:rsidR="004D5D88" w:rsidRPr="00CC2751" w:rsidRDefault="004D5D88" w:rsidP="00313DD2">
            <w:pPr>
              <w:autoSpaceDE w:val="0"/>
              <w:autoSpaceDN w:val="0"/>
              <w:adjustRightInd w:val="0"/>
              <w:jc w:val="both"/>
            </w:pPr>
          </w:p>
        </w:tc>
        <w:tc>
          <w:tcPr>
            <w:tcW w:w="449" w:type="dxa"/>
          </w:tcPr>
          <w:p w:rsidR="004D5D88" w:rsidRPr="00CC2751" w:rsidRDefault="004D5D88" w:rsidP="00313DD2">
            <w:pPr>
              <w:autoSpaceDE w:val="0"/>
              <w:autoSpaceDN w:val="0"/>
              <w:adjustRightInd w:val="0"/>
              <w:jc w:val="both"/>
            </w:pPr>
          </w:p>
        </w:tc>
        <w:tc>
          <w:tcPr>
            <w:tcW w:w="449" w:type="dxa"/>
          </w:tcPr>
          <w:p w:rsidR="004D5D88" w:rsidRPr="00CC2751" w:rsidRDefault="004D5D88" w:rsidP="00313DD2">
            <w:pPr>
              <w:autoSpaceDE w:val="0"/>
              <w:autoSpaceDN w:val="0"/>
              <w:adjustRightInd w:val="0"/>
              <w:jc w:val="both"/>
            </w:pPr>
          </w:p>
        </w:tc>
        <w:tc>
          <w:tcPr>
            <w:tcW w:w="449" w:type="dxa"/>
          </w:tcPr>
          <w:p w:rsidR="004D5D88" w:rsidRPr="00CC2751" w:rsidRDefault="004D5D88" w:rsidP="00313DD2">
            <w:pPr>
              <w:autoSpaceDE w:val="0"/>
              <w:autoSpaceDN w:val="0"/>
              <w:adjustRightInd w:val="0"/>
              <w:jc w:val="both"/>
            </w:pPr>
          </w:p>
        </w:tc>
        <w:tc>
          <w:tcPr>
            <w:tcW w:w="449" w:type="dxa"/>
          </w:tcPr>
          <w:p w:rsidR="004D5D88" w:rsidRPr="00CC2751" w:rsidRDefault="004D5D88" w:rsidP="00313DD2">
            <w:pPr>
              <w:autoSpaceDE w:val="0"/>
              <w:autoSpaceDN w:val="0"/>
              <w:adjustRightInd w:val="0"/>
              <w:jc w:val="both"/>
            </w:pPr>
          </w:p>
        </w:tc>
        <w:tc>
          <w:tcPr>
            <w:tcW w:w="449" w:type="dxa"/>
          </w:tcPr>
          <w:p w:rsidR="004D5D88" w:rsidRPr="00CC2751" w:rsidRDefault="004D5D88" w:rsidP="00313DD2">
            <w:pPr>
              <w:autoSpaceDE w:val="0"/>
              <w:autoSpaceDN w:val="0"/>
              <w:adjustRightInd w:val="0"/>
              <w:jc w:val="both"/>
            </w:pPr>
          </w:p>
        </w:tc>
      </w:tr>
      <w:tr w:rsidR="003D2D95" w:rsidRPr="00AF16EB" w:rsidTr="002F096E">
        <w:trPr>
          <w:jc w:val="center"/>
        </w:trPr>
        <w:tc>
          <w:tcPr>
            <w:tcW w:w="4621" w:type="dxa"/>
            <w:gridSpan w:val="5"/>
          </w:tcPr>
          <w:p w:rsidR="003D2D95" w:rsidRPr="00AF16EB" w:rsidRDefault="003D2D95" w:rsidP="003D2D95">
            <w:pPr>
              <w:autoSpaceDE w:val="0"/>
              <w:autoSpaceDN w:val="0"/>
              <w:adjustRightInd w:val="0"/>
              <w:jc w:val="center"/>
            </w:pPr>
            <w:r>
              <w:t>ИТОГО:</w:t>
            </w:r>
          </w:p>
        </w:tc>
        <w:tc>
          <w:tcPr>
            <w:tcW w:w="833" w:type="dxa"/>
          </w:tcPr>
          <w:p w:rsidR="003D2D95" w:rsidRPr="00AF16EB" w:rsidRDefault="003D2D95" w:rsidP="00313DD2">
            <w:pPr>
              <w:autoSpaceDE w:val="0"/>
              <w:autoSpaceDN w:val="0"/>
              <w:adjustRightInd w:val="0"/>
              <w:jc w:val="both"/>
            </w:pPr>
          </w:p>
        </w:tc>
        <w:tc>
          <w:tcPr>
            <w:tcW w:w="426" w:type="dxa"/>
          </w:tcPr>
          <w:p w:rsidR="003D2D95" w:rsidRPr="00AF16EB" w:rsidRDefault="003D2D95" w:rsidP="00313DD2">
            <w:pPr>
              <w:autoSpaceDE w:val="0"/>
              <w:autoSpaceDN w:val="0"/>
              <w:adjustRightInd w:val="0"/>
              <w:jc w:val="center"/>
            </w:pPr>
          </w:p>
        </w:tc>
        <w:tc>
          <w:tcPr>
            <w:tcW w:w="482" w:type="dxa"/>
          </w:tcPr>
          <w:p w:rsidR="003D2D95" w:rsidRPr="00AF16EB" w:rsidRDefault="003D2D95" w:rsidP="00313DD2">
            <w:pPr>
              <w:autoSpaceDE w:val="0"/>
              <w:autoSpaceDN w:val="0"/>
              <w:adjustRightInd w:val="0"/>
              <w:jc w:val="center"/>
            </w:pPr>
          </w:p>
        </w:tc>
        <w:tc>
          <w:tcPr>
            <w:tcW w:w="453" w:type="dxa"/>
          </w:tcPr>
          <w:p w:rsidR="003D2D95" w:rsidRPr="00AF16EB" w:rsidRDefault="003D2D95" w:rsidP="00313DD2">
            <w:pPr>
              <w:autoSpaceDE w:val="0"/>
              <w:autoSpaceDN w:val="0"/>
              <w:adjustRightInd w:val="0"/>
              <w:jc w:val="center"/>
            </w:pPr>
          </w:p>
        </w:tc>
        <w:tc>
          <w:tcPr>
            <w:tcW w:w="413" w:type="dxa"/>
          </w:tcPr>
          <w:p w:rsidR="003D2D95" w:rsidRPr="00AF16EB" w:rsidRDefault="003D2D95" w:rsidP="00313DD2">
            <w:pPr>
              <w:autoSpaceDE w:val="0"/>
              <w:autoSpaceDN w:val="0"/>
              <w:adjustRightInd w:val="0"/>
              <w:jc w:val="center"/>
            </w:pPr>
          </w:p>
        </w:tc>
        <w:tc>
          <w:tcPr>
            <w:tcW w:w="437" w:type="dxa"/>
          </w:tcPr>
          <w:p w:rsidR="003D2D95" w:rsidRPr="00AF16EB" w:rsidRDefault="003D2D95" w:rsidP="00313DD2">
            <w:pPr>
              <w:autoSpaceDE w:val="0"/>
              <w:autoSpaceDN w:val="0"/>
              <w:adjustRightInd w:val="0"/>
              <w:jc w:val="center"/>
            </w:pPr>
          </w:p>
        </w:tc>
        <w:tc>
          <w:tcPr>
            <w:tcW w:w="443" w:type="dxa"/>
          </w:tcPr>
          <w:p w:rsidR="003D2D95" w:rsidRPr="00AF16EB" w:rsidRDefault="003D2D95" w:rsidP="00313DD2">
            <w:pPr>
              <w:autoSpaceDE w:val="0"/>
              <w:autoSpaceDN w:val="0"/>
              <w:adjustRightInd w:val="0"/>
              <w:jc w:val="center"/>
            </w:pPr>
          </w:p>
        </w:tc>
        <w:tc>
          <w:tcPr>
            <w:tcW w:w="448" w:type="dxa"/>
          </w:tcPr>
          <w:p w:rsidR="003D2D95" w:rsidRPr="00AF16EB" w:rsidRDefault="003D2D95" w:rsidP="00313DD2">
            <w:pPr>
              <w:autoSpaceDE w:val="0"/>
              <w:autoSpaceDN w:val="0"/>
              <w:adjustRightInd w:val="0"/>
              <w:jc w:val="center"/>
            </w:pPr>
          </w:p>
        </w:tc>
        <w:tc>
          <w:tcPr>
            <w:tcW w:w="448" w:type="dxa"/>
          </w:tcPr>
          <w:p w:rsidR="003D2D95" w:rsidRPr="00AF16EB" w:rsidRDefault="003D2D95" w:rsidP="00313DD2">
            <w:pPr>
              <w:autoSpaceDE w:val="0"/>
              <w:autoSpaceDN w:val="0"/>
              <w:adjustRightInd w:val="0"/>
              <w:jc w:val="center"/>
            </w:pPr>
          </w:p>
        </w:tc>
        <w:tc>
          <w:tcPr>
            <w:tcW w:w="445" w:type="dxa"/>
          </w:tcPr>
          <w:p w:rsidR="003D2D95" w:rsidRPr="00AF16EB" w:rsidRDefault="003D2D95" w:rsidP="00313DD2">
            <w:pPr>
              <w:autoSpaceDE w:val="0"/>
              <w:autoSpaceDN w:val="0"/>
              <w:adjustRightInd w:val="0"/>
              <w:jc w:val="center"/>
            </w:pPr>
          </w:p>
        </w:tc>
        <w:tc>
          <w:tcPr>
            <w:tcW w:w="446" w:type="dxa"/>
          </w:tcPr>
          <w:p w:rsidR="003D2D95" w:rsidRPr="00AF16EB" w:rsidRDefault="003D2D95" w:rsidP="00313DD2">
            <w:pPr>
              <w:autoSpaceDE w:val="0"/>
              <w:autoSpaceDN w:val="0"/>
              <w:adjustRightInd w:val="0"/>
              <w:jc w:val="center"/>
            </w:pPr>
          </w:p>
        </w:tc>
        <w:tc>
          <w:tcPr>
            <w:tcW w:w="419" w:type="dxa"/>
          </w:tcPr>
          <w:p w:rsidR="003D2D95" w:rsidRPr="00AF16EB" w:rsidRDefault="003D2D95" w:rsidP="00313DD2">
            <w:pPr>
              <w:autoSpaceDE w:val="0"/>
              <w:autoSpaceDN w:val="0"/>
              <w:adjustRightInd w:val="0"/>
              <w:jc w:val="center"/>
            </w:pPr>
          </w:p>
        </w:tc>
        <w:tc>
          <w:tcPr>
            <w:tcW w:w="448" w:type="dxa"/>
          </w:tcPr>
          <w:p w:rsidR="003D2D95" w:rsidRPr="00AF16EB" w:rsidRDefault="003D2D95" w:rsidP="00313DD2">
            <w:pPr>
              <w:autoSpaceDE w:val="0"/>
              <w:autoSpaceDN w:val="0"/>
              <w:adjustRightInd w:val="0"/>
              <w:jc w:val="center"/>
            </w:pPr>
          </w:p>
        </w:tc>
        <w:tc>
          <w:tcPr>
            <w:tcW w:w="397" w:type="dxa"/>
          </w:tcPr>
          <w:p w:rsidR="003D2D95" w:rsidRPr="00AF16EB" w:rsidRDefault="003D2D95" w:rsidP="00313DD2">
            <w:pPr>
              <w:autoSpaceDE w:val="0"/>
              <w:autoSpaceDN w:val="0"/>
              <w:adjustRightInd w:val="0"/>
              <w:jc w:val="center"/>
            </w:pPr>
          </w:p>
        </w:tc>
        <w:tc>
          <w:tcPr>
            <w:tcW w:w="383" w:type="dxa"/>
          </w:tcPr>
          <w:p w:rsidR="003D2D95" w:rsidRPr="00AF16EB" w:rsidRDefault="003D2D95" w:rsidP="00313DD2">
            <w:pPr>
              <w:autoSpaceDE w:val="0"/>
              <w:autoSpaceDN w:val="0"/>
              <w:adjustRightInd w:val="0"/>
              <w:jc w:val="center"/>
            </w:pPr>
          </w:p>
        </w:tc>
        <w:tc>
          <w:tcPr>
            <w:tcW w:w="397" w:type="dxa"/>
          </w:tcPr>
          <w:p w:rsidR="003D2D95" w:rsidRPr="00AF16EB" w:rsidRDefault="003D2D95" w:rsidP="00313DD2">
            <w:pPr>
              <w:autoSpaceDE w:val="0"/>
              <w:autoSpaceDN w:val="0"/>
              <w:adjustRightInd w:val="0"/>
              <w:jc w:val="center"/>
            </w:pPr>
          </w:p>
        </w:tc>
        <w:tc>
          <w:tcPr>
            <w:tcW w:w="493" w:type="dxa"/>
          </w:tcPr>
          <w:p w:rsidR="003D2D95" w:rsidRPr="00CC2751" w:rsidRDefault="003D2D95" w:rsidP="00313DD2">
            <w:pPr>
              <w:autoSpaceDE w:val="0"/>
              <w:autoSpaceDN w:val="0"/>
              <w:adjustRightInd w:val="0"/>
              <w:jc w:val="both"/>
            </w:pPr>
          </w:p>
        </w:tc>
        <w:tc>
          <w:tcPr>
            <w:tcW w:w="449" w:type="dxa"/>
          </w:tcPr>
          <w:p w:rsidR="003D2D95" w:rsidRPr="00CC2751" w:rsidRDefault="003D2D95" w:rsidP="00313DD2">
            <w:pPr>
              <w:autoSpaceDE w:val="0"/>
              <w:autoSpaceDN w:val="0"/>
              <w:adjustRightInd w:val="0"/>
              <w:jc w:val="both"/>
            </w:pPr>
          </w:p>
        </w:tc>
        <w:tc>
          <w:tcPr>
            <w:tcW w:w="449" w:type="dxa"/>
          </w:tcPr>
          <w:p w:rsidR="003D2D95" w:rsidRPr="00CC2751" w:rsidRDefault="003D2D95" w:rsidP="00313DD2">
            <w:pPr>
              <w:autoSpaceDE w:val="0"/>
              <w:autoSpaceDN w:val="0"/>
              <w:adjustRightInd w:val="0"/>
              <w:jc w:val="both"/>
            </w:pPr>
          </w:p>
        </w:tc>
        <w:tc>
          <w:tcPr>
            <w:tcW w:w="449" w:type="dxa"/>
          </w:tcPr>
          <w:p w:rsidR="003D2D95" w:rsidRPr="00CC2751" w:rsidRDefault="003D2D95" w:rsidP="00313DD2">
            <w:pPr>
              <w:autoSpaceDE w:val="0"/>
              <w:autoSpaceDN w:val="0"/>
              <w:adjustRightInd w:val="0"/>
              <w:jc w:val="both"/>
            </w:pPr>
          </w:p>
        </w:tc>
        <w:tc>
          <w:tcPr>
            <w:tcW w:w="449" w:type="dxa"/>
          </w:tcPr>
          <w:p w:rsidR="003D2D95" w:rsidRPr="00CC2751" w:rsidRDefault="003D2D95" w:rsidP="00313DD2">
            <w:pPr>
              <w:autoSpaceDE w:val="0"/>
              <w:autoSpaceDN w:val="0"/>
              <w:adjustRightInd w:val="0"/>
              <w:jc w:val="both"/>
            </w:pPr>
          </w:p>
        </w:tc>
        <w:tc>
          <w:tcPr>
            <w:tcW w:w="449" w:type="dxa"/>
          </w:tcPr>
          <w:p w:rsidR="003D2D95" w:rsidRPr="00CC2751" w:rsidRDefault="003D2D95" w:rsidP="00313DD2">
            <w:pPr>
              <w:autoSpaceDE w:val="0"/>
              <w:autoSpaceDN w:val="0"/>
              <w:adjustRightInd w:val="0"/>
              <w:jc w:val="both"/>
            </w:pPr>
          </w:p>
        </w:tc>
        <w:tc>
          <w:tcPr>
            <w:tcW w:w="449" w:type="dxa"/>
          </w:tcPr>
          <w:p w:rsidR="003D2D95" w:rsidRPr="00CC2751" w:rsidRDefault="003D2D95" w:rsidP="00313DD2">
            <w:pPr>
              <w:autoSpaceDE w:val="0"/>
              <w:autoSpaceDN w:val="0"/>
              <w:adjustRightInd w:val="0"/>
              <w:jc w:val="both"/>
            </w:pPr>
          </w:p>
        </w:tc>
      </w:tr>
    </w:tbl>
    <w:p w:rsidR="008D5E98" w:rsidRPr="00976C63" w:rsidRDefault="008D5E98" w:rsidP="008D5E98">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8D5E98" w:rsidRDefault="008D5E98" w:rsidP="008D5E98">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8D5E98" w:rsidRPr="00976C63" w:rsidRDefault="008D5E98" w:rsidP="008D5E98">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(должность)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(подпись)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t>(расшифровка подписи)</w:t>
      </w:r>
    </w:p>
    <w:p w:rsidR="008D5E98" w:rsidRDefault="008D5E98" w:rsidP="008D5E98">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8D5E98" w:rsidRDefault="008D5E98" w:rsidP="008D5E98">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(должность)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(подпись)</w:t>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r>
      <w:r w:rsidRPr="00976C63">
        <w:rPr>
          <w:rFonts w:ascii="Times New Roman" w:eastAsia="Times New Roman" w:hAnsi="Times New Roman" w:cs="Times New Roman"/>
          <w:sz w:val="16"/>
          <w:szCs w:val="16"/>
          <w:lang w:eastAsia="ru-RU"/>
        </w:rPr>
        <w:tab/>
        <w:t>(расшифровка подписи)</w:t>
      </w:r>
    </w:p>
    <w:p w:rsidR="008D5E98" w:rsidRDefault="008D5E98" w:rsidP="008D5E98">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8D5E98" w:rsidRDefault="008D5E98" w:rsidP="008D5E98">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8D5E98" w:rsidRPr="00976C63" w:rsidRDefault="008D5E98" w:rsidP="008D5E98">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sidRPr="00976C63">
        <w:rPr>
          <w:rFonts w:ascii="Times New Roman" w:eastAsia="Times New Roman" w:hAnsi="Times New Roman" w:cs="Times New Roman"/>
          <w:sz w:val="20"/>
          <w:szCs w:val="20"/>
          <w:lang w:eastAsia="ru-RU"/>
        </w:rPr>
        <w:t>*  Предоставляется ежемеся</w:t>
      </w:r>
      <w:r>
        <w:rPr>
          <w:rFonts w:ascii="Times New Roman" w:eastAsia="Times New Roman" w:hAnsi="Times New Roman" w:cs="Times New Roman"/>
          <w:sz w:val="20"/>
          <w:szCs w:val="20"/>
          <w:lang w:eastAsia="ru-RU"/>
        </w:rPr>
        <w:t>ч</w:t>
      </w:r>
      <w:r w:rsidRPr="00976C63">
        <w:rPr>
          <w:rFonts w:ascii="Times New Roman" w:eastAsia="Times New Roman" w:hAnsi="Times New Roman" w:cs="Times New Roman"/>
          <w:sz w:val="20"/>
          <w:szCs w:val="20"/>
          <w:lang w:eastAsia="ru-RU"/>
        </w:rPr>
        <w:t xml:space="preserve">но </w:t>
      </w:r>
      <w:r>
        <w:rPr>
          <w:rFonts w:ascii="Times New Roman" w:eastAsia="Times New Roman" w:hAnsi="Times New Roman" w:cs="Times New Roman"/>
          <w:sz w:val="20"/>
          <w:szCs w:val="20"/>
          <w:lang w:eastAsia="ru-RU"/>
        </w:rPr>
        <w:t xml:space="preserve">до 5 числа, следующего за отчетным месяцем </w:t>
      </w:r>
    </w:p>
    <w:p w:rsidR="008D5E98" w:rsidRPr="00976C63" w:rsidRDefault="008D5E9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sectPr w:rsidR="008D5E98" w:rsidRPr="00976C63" w:rsidSect="00567F6D">
          <w:pgSz w:w="16838" w:h="11906" w:orient="landscape"/>
          <w:pgMar w:top="1418" w:right="851" w:bottom="851" w:left="851" w:header="170" w:footer="113" w:gutter="0"/>
          <w:cols w:space="708"/>
          <w:titlePg/>
          <w:docGrid w:linePitch="360"/>
        </w:sectPr>
      </w:pPr>
    </w:p>
    <w:p w:rsidR="00B91AA1" w:rsidRDefault="00AF16EB" w:rsidP="00B91AA1">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1</w:t>
      </w:r>
      <w:r w:rsidR="006759B6" w:rsidRPr="00747920">
        <w:rPr>
          <w:rFonts w:ascii="Times New Roman" w:eastAsia="Times New Roman" w:hAnsi="Times New Roman" w:cs="Times New Roman"/>
          <w:b/>
          <w:sz w:val="24"/>
          <w:szCs w:val="24"/>
          <w:lang w:eastAsia="ru-RU"/>
        </w:rPr>
        <w:t>.</w:t>
      </w:r>
      <w:r w:rsidR="00A17775" w:rsidRPr="00747920">
        <w:rPr>
          <w:rFonts w:ascii="Times New Roman" w:eastAsia="Times New Roman" w:hAnsi="Times New Roman" w:cs="Times New Roman"/>
          <w:b/>
          <w:sz w:val="24"/>
          <w:szCs w:val="24"/>
          <w:lang w:eastAsia="ru-RU"/>
        </w:rPr>
        <w:t xml:space="preserve"> </w:t>
      </w:r>
      <w:r w:rsidR="006759B6" w:rsidRPr="00747920">
        <w:rPr>
          <w:rFonts w:ascii="Times New Roman" w:eastAsia="Times New Roman" w:hAnsi="Times New Roman" w:cs="Times New Roman"/>
          <w:b/>
          <w:sz w:val="24"/>
          <w:szCs w:val="24"/>
          <w:lang w:eastAsia="ru-RU"/>
        </w:rPr>
        <w:t>Дефектная ведомость текущего ремонта своими силами</w:t>
      </w:r>
      <w:r w:rsidR="006759B6" w:rsidRPr="00747920">
        <w:rPr>
          <w:rFonts w:ascii="Times New Roman" w:eastAsia="Times New Roman" w:hAnsi="Times New Roman" w:cs="Times New Roman"/>
          <w:sz w:val="26"/>
          <w:szCs w:val="26"/>
          <w:lang w:eastAsia="ru-RU"/>
        </w:rPr>
        <w:t xml:space="preserve"> </w:t>
      </w:r>
      <w:r w:rsidR="00D94029">
        <w:rPr>
          <w:rFonts w:ascii="Times New Roman" w:eastAsia="Times New Roman" w:hAnsi="Times New Roman" w:cs="Times New Roman"/>
          <w:b/>
          <w:sz w:val="24"/>
          <w:szCs w:val="24"/>
          <w:lang w:eastAsia="ru-RU"/>
        </w:rPr>
        <w:pict>
          <v:rect id="_x0000_i1035" style="width:481.85pt;height:1.5pt" o:hralign="center" o:hrstd="t" o:hrnoshade="t" o:hr="t" fillcolor="#009" stroked="f"/>
        </w:pict>
      </w:r>
    </w:p>
    <w:tbl>
      <w:tblPr>
        <w:tblW w:w="9736" w:type="dxa"/>
        <w:tblLayout w:type="fixed"/>
        <w:tblLook w:val="04A0" w:firstRow="1" w:lastRow="0" w:firstColumn="1" w:lastColumn="0" w:noHBand="0" w:noVBand="1"/>
      </w:tblPr>
      <w:tblGrid>
        <w:gridCol w:w="920"/>
        <w:gridCol w:w="2337"/>
        <w:gridCol w:w="1179"/>
        <w:gridCol w:w="236"/>
        <w:gridCol w:w="1995"/>
        <w:gridCol w:w="707"/>
        <w:gridCol w:w="959"/>
        <w:gridCol w:w="1403"/>
      </w:tblGrid>
      <w:tr w:rsidR="00A17775" w:rsidRPr="00A17775" w:rsidTr="00AD7258">
        <w:trPr>
          <w:trHeight w:val="315"/>
        </w:trPr>
        <w:tc>
          <w:tcPr>
            <w:tcW w:w="4672" w:type="dxa"/>
            <w:gridSpan w:val="4"/>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0"/>
                <w:szCs w:val="20"/>
                <w:lang w:eastAsia="ru-RU"/>
              </w:rPr>
            </w:pPr>
          </w:p>
        </w:tc>
        <w:tc>
          <w:tcPr>
            <w:tcW w:w="2362"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Утверждаю</w:t>
            </w:r>
          </w:p>
        </w:tc>
      </w:tr>
      <w:tr w:rsidR="00A17775" w:rsidRPr="00A17775" w:rsidTr="00A17775">
        <w:trPr>
          <w:trHeight w:val="315"/>
        </w:trPr>
        <w:tc>
          <w:tcPr>
            <w:tcW w:w="4672" w:type="dxa"/>
            <w:gridSpan w:val="4"/>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18"/>
                <w:szCs w:val="18"/>
                <w:lang w:eastAsia="ru-RU"/>
              </w:rPr>
            </w:pPr>
            <w:r w:rsidRPr="00A17775">
              <w:rPr>
                <w:rFonts w:ascii="Times New Roman" w:eastAsia="Times New Roman" w:hAnsi="Times New Roman" w:cs="Times New Roman"/>
                <w:sz w:val="18"/>
                <w:szCs w:val="18"/>
                <w:lang w:eastAsia="ru-RU"/>
              </w:rPr>
              <w:t>наименование учреждения</w:t>
            </w:r>
          </w:p>
        </w:tc>
        <w:tc>
          <w:tcPr>
            <w:tcW w:w="2702"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xml:space="preserve"> Директор</w:t>
            </w: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hideMark/>
          </w:tcPr>
          <w:p w:rsidR="00A17775" w:rsidRPr="00A17775" w:rsidRDefault="00A17775" w:rsidP="00A17775">
            <w:pPr>
              <w:spacing w:after="0" w:line="240" w:lineRule="auto"/>
              <w:jc w:val="right"/>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r>
      <w:tr w:rsidR="00A17775" w:rsidRPr="00A17775" w:rsidTr="00A17775">
        <w:trPr>
          <w:trHeight w:val="31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hideMark/>
          </w:tcPr>
          <w:p w:rsidR="00A17775" w:rsidRPr="00A17775" w:rsidRDefault="00A17775" w:rsidP="00A17775">
            <w:pPr>
              <w:spacing w:after="0" w:line="240" w:lineRule="auto"/>
              <w:jc w:val="right"/>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3069" w:type="dxa"/>
            <w:gridSpan w:val="3"/>
            <w:tcBorders>
              <w:top w:val="single" w:sz="4" w:space="0" w:color="auto"/>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«___»_________ 20___г.</w:t>
            </w: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255"/>
        </w:trPr>
        <w:tc>
          <w:tcPr>
            <w:tcW w:w="920" w:type="dxa"/>
            <w:tcBorders>
              <w:top w:val="nil"/>
              <w:left w:val="nil"/>
              <w:bottom w:val="nil"/>
              <w:right w:val="nil"/>
            </w:tcBorders>
            <w:shd w:val="clear" w:color="auto" w:fill="auto"/>
            <w:noWrap/>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r>
      <w:tr w:rsidR="00A17775" w:rsidRPr="00A17775" w:rsidTr="00A17775">
        <w:trPr>
          <w:trHeight w:val="315"/>
        </w:trPr>
        <w:tc>
          <w:tcPr>
            <w:tcW w:w="9736" w:type="dxa"/>
            <w:gridSpan w:val="8"/>
            <w:tcBorders>
              <w:top w:val="nil"/>
              <w:left w:val="nil"/>
              <w:bottom w:val="nil"/>
              <w:right w:val="nil"/>
            </w:tcBorders>
            <w:shd w:val="clear" w:color="auto" w:fill="auto"/>
            <w:noWrap/>
            <w:vAlign w:val="center"/>
            <w:hideMark/>
          </w:tcPr>
          <w:p w:rsidR="00A17775" w:rsidRPr="00064BD0" w:rsidRDefault="00A17775" w:rsidP="00A17775">
            <w:pPr>
              <w:spacing w:after="0" w:line="240" w:lineRule="auto"/>
              <w:jc w:val="center"/>
              <w:rPr>
                <w:rFonts w:ascii="Times New Roman" w:eastAsia="Times New Roman" w:hAnsi="Times New Roman" w:cs="Times New Roman"/>
                <w:bCs/>
                <w:sz w:val="24"/>
                <w:szCs w:val="24"/>
                <w:lang w:eastAsia="ru-RU"/>
              </w:rPr>
            </w:pPr>
            <w:r w:rsidRPr="00064BD0">
              <w:rPr>
                <w:rFonts w:ascii="Times New Roman" w:eastAsia="Times New Roman" w:hAnsi="Times New Roman" w:cs="Times New Roman"/>
                <w:bCs/>
                <w:sz w:val="24"/>
                <w:szCs w:val="24"/>
                <w:lang w:eastAsia="ru-RU"/>
              </w:rPr>
              <w:t xml:space="preserve">Дефектная ведомость № _______ </w:t>
            </w:r>
          </w:p>
        </w:tc>
      </w:tr>
      <w:tr w:rsidR="00A17775" w:rsidRPr="00A17775" w:rsidTr="00A17775">
        <w:trPr>
          <w:trHeight w:val="315"/>
        </w:trPr>
        <w:tc>
          <w:tcPr>
            <w:tcW w:w="9736" w:type="dxa"/>
            <w:gridSpan w:val="8"/>
            <w:tcBorders>
              <w:top w:val="nil"/>
              <w:left w:val="nil"/>
              <w:bottom w:val="nil"/>
              <w:right w:val="nil"/>
            </w:tcBorders>
            <w:shd w:val="clear" w:color="auto" w:fill="auto"/>
            <w:noWrap/>
            <w:vAlign w:val="center"/>
            <w:hideMark/>
          </w:tcPr>
          <w:p w:rsidR="00A17775" w:rsidRPr="00064BD0" w:rsidRDefault="00A17775" w:rsidP="00A17775">
            <w:pPr>
              <w:spacing w:after="0" w:line="240" w:lineRule="auto"/>
              <w:jc w:val="center"/>
              <w:rPr>
                <w:rFonts w:ascii="Times New Roman" w:eastAsia="Times New Roman" w:hAnsi="Times New Roman" w:cs="Times New Roman"/>
                <w:bCs/>
                <w:sz w:val="24"/>
                <w:szCs w:val="24"/>
                <w:lang w:eastAsia="ru-RU"/>
              </w:rPr>
            </w:pPr>
            <w:r w:rsidRPr="00064BD0">
              <w:rPr>
                <w:rFonts w:ascii="Times New Roman" w:eastAsia="Times New Roman" w:hAnsi="Times New Roman" w:cs="Times New Roman"/>
                <w:bCs/>
                <w:sz w:val="24"/>
                <w:szCs w:val="24"/>
                <w:lang w:eastAsia="ru-RU"/>
              </w:rPr>
              <w:t>на выполнение текущего ремонта своими силами</w:t>
            </w: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315"/>
        </w:trPr>
        <w:tc>
          <w:tcPr>
            <w:tcW w:w="3257" w:type="dxa"/>
            <w:gridSpan w:val="2"/>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Комиссия в составе:</w:t>
            </w: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315"/>
        </w:trPr>
        <w:tc>
          <w:tcPr>
            <w:tcW w:w="3257"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00"/>
        </w:trPr>
        <w:tc>
          <w:tcPr>
            <w:tcW w:w="3257"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1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1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795"/>
        </w:trPr>
        <w:tc>
          <w:tcPr>
            <w:tcW w:w="9736" w:type="dxa"/>
            <w:gridSpan w:val="8"/>
            <w:tcBorders>
              <w:top w:val="nil"/>
              <w:left w:val="nil"/>
              <w:bottom w:val="nil"/>
              <w:right w:val="nil"/>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назначенная приказом от _________ №_________ составили дефектную ведомость на выполнение необходимых видов работ по текущему ремонту своими силами в 20_____ году:</w:t>
            </w: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900"/>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w:t>
            </w:r>
          </w:p>
        </w:tc>
        <w:tc>
          <w:tcPr>
            <w:tcW w:w="2337" w:type="dxa"/>
            <w:tcBorders>
              <w:top w:val="single" w:sz="4" w:space="0" w:color="auto"/>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Наименование объекта/материала</w:t>
            </w:r>
          </w:p>
        </w:tc>
        <w:tc>
          <w:tcPr>
            <w:tcW w:w="1415"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Выявленные дефекты</w:t>
            </w:r>
          </w:p>
        </w:tc>
        <w:tc>
          <w:tcPr>
            <w:tcW w:w="2702"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Виды ремонтных работ</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Кол-во кв.м.</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Норма расходов на кв.м.</w:t>
            </w:r>
          </w:p>
        </w:tc>
      </w:tr>
      <w:tr w:rsidR="00A17775" w:rsidRPr="00064BD0" w:rsidTr="00A17775">
        <w:trPr>
          <w:trHeight w:val="25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17775" w:rsidRPr="00064BD0" w:rsidRDefault="00A17775" w:rsidP="00A17775">
            <w:pPr>
              <w:spacing w:after="0" w:line="240" w:lineRule="auto"/>
              <w:jc w:val="center"/>
              <w:rPr>
                <w:rFonts w:ascii="Times New Roman" w:eastAsia="Times New Roman" w:hAnsi="Times New Roman" w:cs="Times New Roman"/>
                <w:sz w:val="16"/>
                <w:szCs w:val="16"/>
                <w:lang w:eastAsia="ru-RU"/>
              </w:rPr>
            </w:pPr>
            <w:r w:rsidRPr="00064BD0">
              <w:rPr>
                <w:rFonts w:ascii="Times New Roman" w:eastAsia="Times New Roman" w:hAnsi="Times New Roman" w:cs="Times New Roman"/>
                <w:sz w:val="16"/>
                <w:szCs w:val="16"/>
                <w:lang w:eastAsia="ru-RU"/>
              </w:rPr>
              <w:t>1</w:t>
            </w:r>
          </w:p>
        </w:tc>
        <w:tc>
          <w:tcPr>
            <w:tcW w:w="2337" w:type="dxa"/>
            <w:tcBorders>
              <w:top w:val="nil"/>
              <w:left w:val="nil"/>
              <w:bottom w:val="single" w:sz="4" w:space="0" w:color="auto"/>
              <w:right w:val="single" w:sz="4" w:space="0" w:color="auto"/>
            </w:tcBorders>
            <w:shd w:val="clear" w:color="auto" w:fill="auto"/>
            <w:vAlign w:val="center"/>
            <w:hideMark/>
          </w:tcPr>
          <w:p w:rsidR="00A17775" w:rsidRPr="00064BD0" w:rsidRDefault="00A17775" w:rsidP="00A17775">
            <w:pPr>
              <w:spacing w:after="0" w:line="240" w:lineRule="auto"/>
              <w:jc w:val="center"/>
              <w:rPr>
                <w:rFonts w:ascii="Times New Roman" w:eastAsia="Times New Roman" w:hAnsi="Times New Roman" w:cs="Times New Roman"/>
                <w:sz w:val="16"/>
                <w:szCs w:val="16"/>
                <w:lang w:eastAsia="ru-RU"/>
              </w:rPr>
            </w:pPr>
            <w:r w:rsidRPr="00064BD0">
              <w:rPr>
                <w:rFonts w:ascii="Times New Roman" w:eastAsia="Times New Roman" w:hAnsi="Times New Roman" w:cs="Times New Roman"/>
                <w:sz w:val="16"/>
                <w:szCs w:val="16"/>
                <w:lang w:eastAsia="ru-RU"/>
              </w:rPr>
              <w:t>2</w:t>
            </w:r>
          </w:p>
        </w:tc>
        <w:tc>
          <w:tcPr>
            <w:tcW w:w="1415"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064BD0" w:rsidRDefault="00A17775" w:rsidP="00A17775">
            <w:pPr>
              <w:spacing w:after="0" w:line="240" w:lineRule="auto"/>
              <w:jc w:val="center"/>
              <w:rPr>
                <w:rFonts w:ascii="Times New Roman" w:eastAsia="Times New Roman" w:hAnsi="Times New Roman" w:cs="Times New Roman"/>
                <w:sz w:val="16"/>
                <w:szCs w:val="16"/>
                <w:lang w:eastAsia="ru-RU"/>
              </w:rPr>
            </w:pPr>
            <w:r w:rsidRPr="00064BD0">
              <w:rPr>
                <w:rFonts w:ascii="Times New Roman" w:eastAsia="Times New Roman" w:hAnsi="Times New Roman" w:cs="Times New Roman"/>
                <w:sz w:val="16"/>
                <w:szCs w:val="16"/>
                <w:lang w:eastAsia="ru-RU"/>
              </w:rPr>
              <w:t>3</w:t>
            </w:r>
          </w:p>
        </w:tc>
        <w:tc>
          <w:tcPr>
            <w:tcW w:w="2702"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064BD0" w:rsidRDefault="00A17775" w:rsidP="00A17775">
            <w:pPr>
              <w:spacing w:after="0" w:line="240" w:lineRule="auto"/>
              <w:jc w:val="center"/>
              <w:rPr>
                <w:rFonts w:ascii="Times New Roman" w:eastAsia="Times New Roman" w:hAnsi="Times New Roman" w:cs="Times New Roman"/>
                <w:sz w:val="16"/>
                <w:szCs w:val="16"/>
                <w:lang w:eastAsia="ru-RU"/>
              </w:rPr>
            </w:pPr>
            <w:r w:rsidRPr="00064BD0">
              <w:rPr>
                <w:rFonts w:ascii="Times New Roman" w:eastAsia="Times New Roman" w:hAnsi="Times New Roman" w:cs="Times New Roman"/>
                <w:sz w:val="16"/>
                <w:szCs w:val="16"/>
                <w:lang w:eastAsia="ru-RU"/>
              </w:rPr>
              <w:t>4</w:t>
            </w:r>
          </w:p>
        </w:tc>
        <w:tc>
          <w:tcPr>
            <w:tcW w:w="959" w:type="dxa"/>
            <w:tcBorders>
              <w:top w:val="nil"/>
              <w:left w:val="nil"/>
              <w:bottom w:val="single" w:sz="4" w:space="0" w:color="auto"/>
              <w:right w:val="single" w:sz="4" w:space="0" w:color="auto"/>
            </w:tcBorders>
            <w:shd w:val="clear" w:color="auto" w:fill="auto"/>
            <w:vAlign w:val="center"/>
            <w:hideMark/>
          </w:tcPr>
          <w:p w:rsidR="00A17775" w:rsidRPr="00064BD0" w:rsidRDefault="00A17775" w:rsidP="00A17775">
            <w:pPr>
              <w:spacing w:after="0" w:line="240" w:lineRule="auto"/>
              <w:jc w:val="center"/>
              <w:rPr>
                <w:rFonts w:ascii="Times New Roman" w:eastAsia="Times New Roman" w:hAnsi="Times New Roman" w:cs="Times New Roman"/>
                <w:sz w:val="16"/>
                <w:szCs w:val="16"/>
                <w:lang w:eastAsia="ru-RU"/>
              </w:rPr>
            </w:pPr>
            <w:r w:rsidRPr="00064BD0">
              <w:rPr>
                <w:rFonts w:ascii="Times New Roman" w:eastAsia="Times New Roman" w:hAnsi="Times New Roman" w:cs="Times New Roman"/>
                <w:sz w:val="16"/>
                <w:szCs w:val="16"/>
                <w:lang w:eastAsia="ru-RU"/>
              </w:rPr>
              <w:t>5</w:t>
            </w:r>
          </w:p>
        </w:tc>
        <w:tc>
          <w:tcPr>
            <w:tcW w:w="1403" w:type="dxa"/>
            <w:tcBorders>
              <w:top w:val="nil"/>
              <w:left w:val="nil"/>
              <w:bottom w:val="single" w:sz="4" w:space="0" w:color="auto"/>
              <w:right w:val="single" w:sz="4" w:space="0" w:color="auto"/>
            </w:tcBorders>
            <w:shd w:val="clear" w:color="auto" w:fill="auto"/>
            <w:vAlign w:val="center"/>
            <w:hideMark/>
          </w:tcPr>
          <w:p w:rsidR="00A17775" w:rsidRPr="00064BD0" w:rsidRDefault="00A17775" w:rsidP="00A17775">
            <w:pPr>
              <w:spacing w:after="0" w:line="240" w:lineRule="auto"/>
              <w:jc w:val="center"/>
              <w:rPr>
                <w:rFonts w:ascii="Times New Roman" w:eastAsia="Times New Roman" w:hAnsi="Times New Roman" w:cs="Times New Roman"/>
                <w:sz w:val="16"/>
                <w:szCs w:val="16"/>
                <w:lang w:eastAsia="ru-RU"/>
              </w:rPr>
            </w:pPr>
            <w:r w:rsidRPr="00064BD0">
              <w:rPr>
                <w:rFonts w:ascii="Times New Roman" w:eastAsia="Times New Roman" w:hAnsi="Times New Roman" w:cs="Times New Roman"/>
                <w:sz w:val="16"/>
                <w:szCs w:val="16"/>
                <w:lang w:eastAsia="ru-RU"/>
              </w:rPr>
              <w:t>6</w:t>
            </w:r>
          </w:p>
        </w:tc>
      </w:tr>
      <w:tr w:rsidR="00A17775" w:rsidRPr="00A17775" w:rsidTr="00A17775">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r>
      <w:tr w:rsidR="00A17775" w:rsidRPr="00A17775" w:rsidTr="00A17775">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r>
      <w:tr w:rsidR="00A17775" w:rsidRPr="00A17775" w:rsidTr="00A17775">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xml:space="preserve">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r>
      <w:tr w:rsidR="00A17775" w:rsidRPr="00A17775" w:rsidTr="00A17775">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jc w:val="center"/>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hideMark/>
          </w:tcPr>
          <w:p w:rsidR="00A17775" w:rsidRPr="00A17775" w:rsidRDefault="00A17775" w:rsidP="00A17775">
            <w:pPr>
              <w:spacing w:after="0" w:line="240" w:lineRule="auto"/>
              <w:rPr>
                <w:rFonts w:ascii="Times New Roman" w:eastAsia="Times New Roman" w:hAnsi="Times New Roman" w:cs="Times New Roman"/>
                <w:b/>
                <w:bCs/>
                <w:sz w:val="24"/>
                <w:szCs w:val="24"/>
                <w:lang w:eastAsia="ru-RU"/>
              </w:rPr>
            </w:pPr>
            <w:r w:rsidRPr="00A17775">
              <w:rPr>
                <w:rFonts w:ascii="Times New Roman" w:eastAsia="Times New Roman" w:hAnsi="Times New Roman" w:cs="Times New Roman"/>
                <w:b/>
                <w:bCs/>
                <w:sz w:val="24"/>
                <w:szCs w:val="24"/>
                <w:lang w:eastAsia="ru-RU"/>
              </w:rPr>
              <w:t> </w:t>
            </w: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315"/>
        </w:trPr>
        <w:tc>
          <w:tcPr>
            <w:tcW w:w="920" w:type="dxa"/>
            <w:tcBorders>
              <w:top w:val="nil"/>
              <w:left w:val="nil"/>
              <w:bottom w:val="nil"/>
              <w:right w:val="nil"/>
            </w:tcBorders>
            <w:shd w:val="clear" w:color="auto" w:fill="auto"/>
            <w:noWrap/>
            <w:vAlign w:val="center"/>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315"/>
        </w:trPr>
        <w:tc>
          <w:tcPr>
            <w:tcW w:w="9736" w:type="dxa"/>
            <w:gridSpan w:val="8"/>
            <w:tcBorders>
              <w:top w:val="nil"/>
              <w:left w:val="nil"/>
              <w:bottom w:val="nil"/>
              <w:right w:val="nil"/>
            </w:tcBorders>
            <w:shd w:val="clear" w:color="auto" w:fill="auto"/>
            <w:noWrap/>
            <w:vAlign w:val="bottom"/>
            <w:hideMark/>
          </w:tcPr>
          <w:p w:rsidR="00A17775" w:rsidRPr="00A17775" w:rsidRDefault="00A17775" w:rsidP="00064BD0">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Заключение комиссии: _________________________________________________________</w:t>
            </w:r>
          </w:p>
        </w:tc>
      </w:tr>
      <w:tr w:rsidR="00A17775" w:rsidRPr="00A17775" w:rsidTr="00A17775">
        <w:trPr>
          <w:trHeight w:val="31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315"/>
        </w:trPr>
        <w:tc>
          <w:tcPr>
            <w:tcW w:w="3257"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4"/>
                <w:szCs w:val="24"/>
                <w:lang w:eastAsia="ru-RU"/>
              </w:rPr>
            </w:pPr>
            <w:r w:rsidRPr="00A17775">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00"/>
        </w:trPr>
        <w:tc>
          <w:tcPr>
            <w:tcW w:w="3257"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lang w:eastAsia="ru-RU"/>
              </w:rPr>
            </w:pPr>
            <w:r w:rsidRPr="00A17775">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1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31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 </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r w:rsidRPr="00A17775">
              <w:rPr>
                <w:rFonts w:ascii="Times New Roman" w:eastAsia="Times New Roman" w:hAnsi="Times New Roman" w:cs="Times New Roman"/>
                <w:sz w:val="16"/>
                <w:szCs w:val="16"/>
                <w:lang w:eastAsia="ru-RU"/>
              </w:rPr>
              <w:t>ФИО</w:t>
            </w:r>
          </w:p>
        </w:tc>
      </w:tr>
      <w:tr w:rsidR="00A17775" w:rsidRPr="00A17775" w:rsidTr="00A17775">
        <w:trPr>
          <w:trHeight w:val="255"/>
        </w:trPr>
        <w:tc>
          <w:tcPr>
            <w:tcW w:w="920"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r w:rsidR="00A17775" w:rsidRPr="00A17775" w:rsidTr="00A17775">
        <w:trPr>
          <w:trHeight w:val="255"/>
        </w:trPr>
        <w:tc>
          <w:tcPr>
            <w:tcW w:w="3257" w:type="dxa"/>
            <w:gridSpan w:val="2"/>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r w:rsidRPr="00A17775">
              <w:rPr>
                <w:rFonts w:ascii="Times New Roman" w:eastAsia="Times New Roman" w:hAnsi="Times New Roman" w:cs="Times New Roman"/>
                <w:sz w:val="20"/>
                <w:szCs w:val="20"/>
                <w:lang w:eastAsia="ru-RU"/>
              </w:rPr>
              <w:t>"______" ____________ 20_____г.</w:t>
            </w:r>
          </w:p>
        </w:tc>
        <w:tc>
          <w:tcPr>
            <w:tcW w:w="117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hideMark/>
          </w:tcPr>
          <w:p w:rsidR="00A17775" w:rsidRPr="00A17775" w:rsidRDefault="00A17775" w:rsidP="00A17775">
            <w:pPr>
              <w:spacing w:after="0" w:line="240" w:lineRule="auto"/>
              <w:rPr>
                <w:rFonts w:ascii="Times New Roman" w:eastAsia="Times New Roman" w:hAnsi="Times New Roman" w:cs="Times New Roman"/>
                <w:sz w:val="20"/>
                <w:szCs w:val="20"/>
                <w:lang w:eastAsia="ru-RU"/>
              </w:rPr>
            </w:pPr>
          </w:p>
        </w:tc>
      </w:tr>
    </w:tbl>
    <w:p w:rsidR="00B91AA1" w:rsidRDefault="00B91AA1" w:rsidP="00B91AA1">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p w:rsidR="00A17775" w:rsidRDefault="006759B6" w:rsidP="00AD7258">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2</w:t>
      </w:r>
      <w:r w:rsidRPr="00747920">
        <w:rPr>
          <w:rFonts w:ascii="Times New Roman" w:eastAsia="Times New Roman" w:hAnsi="Times New Roman" w:cs="Times New Roman"/>
          <w:b/>
          <w:sz w:val="24"/>
          <w:szCs w:val="24"/>
          <w:lang w:eastAsia="ru-RU"/>
        </w:rPr>
        <w:t>.</w:t>
      </w:r>
      <w:r w:rsidR="00AF55F6"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Смета на выполнение ремонтных работ по текущему ремонту своими силами</w:t>
      </w:r>
      <w:r w:rsidR="00D94029">
        <w:rPr>
          <w:rFonts w:ascii="Times New Roman" w:eastAsia="Times New Roman" w:hAnsi="Times New Roman" w:cs="Times New Roman"/>
          <w:b/>
          <w:sz w:val="24"/>
          <w:szCs w:val="24"/>
          <w:lang w:eastAsia="ru-RU"/>
        </w:rPr>
        <w:pict>
          <v:rect id="_x0000_i1036" style="width:481.85pt;height:1.5pt" o:hralign="center" o:hrstd="t" o:hrnoshade="t" o:hr="t" fillcolor="#009" stroked="f"/>
        </w:pict>
      </w:r>
    </w:p>
    <w:tbl>
      <w:tblPr>
        <w:tblW w:w="9975" w:type="dxa"/>
        <w:tblLayout w:type="fixed"/>
        <w:tblLook w:val="04A0" w:firstRow="1" w:lastRow="0" w:firstColumn="1" w:lastColumn="0" w:noHBand="0" w:noVBand="1"/>
      </w:tblPr>
      <w:tblGrid>
        <w:gridCol w:w="566"/>
        <w:gridCol w:w="1307"/>
        <w:gridCol w:w="8"/>
        <w:gridCol w:w="951"/>
        <w:gridCol w:w="336"/>
        <w:gridCol w:w="6"/>
        <w:gridCol w:w="12"/>
        <w:gridCol w:w="1521"/>
        <w:gridCol w:w="6"/>
        <w:gridCol w:w="12"/>
        <w:gridCol w:w="408"/>
        <w:gridCol w:w="12"/>
        <w:gridCol w:w="616"/>
        <w:gridCol w:w="47"/>
        <w:gridCol w:w="433"/>
        <w:gridCol w:w="481"/>
        <w:gridCol w:w="245"/>
        <w:gridCol w:w="645"/>
        <w:gridCol w:w="708"/>
        <w:gridCol w:w="709"/>
        <w:gridCol w:w="894"/>
        <w:gridCol w:w="52"/>
      </w:tblGrid>
      <w:tr w:rsidR="00AD7258" w:rsidRPr="00AD7258" w:rsidTr="0030717B">
        <w:trPr>
          <w:trHeight w:val="315"/>
        </w:trPr>
        <w:tc>
          <w:tcPr>
            <w:tcW w:w="5133" w:type="dxa"/>
            <w:gridSpan w:val="11"/>
            <w:tcBorders>
              <w:top w:val="nil"/>
              <w:left w:val="nil"/>
              <w:bottom w:val="single" w:sz="4" w:space="0" w:color="auto"/>
              <w:right w:val="nil"/>
            </w:tcBorders>
            <w:shd w:val="clear" w:color="auto" w:fill="auto"/>
            <w:noWrap/>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bottom w:val="nil"/>
              <w:right w:val="nil"/>
            </w:tcBorders>
            <w:shd w:val="clear" w:color="auto" w:fill="auto"/>
            <w:noWrap/>
            <w:vAlign w:val="center"/>
            <w:hideMark/>
          </w:tcPr>
          <w:p w:rsidR="00AD7258" w:rsidRPr="00AD7258" w:rsidRDefault="00AD7258" w:rsidP="00AD7258">
            <w:pPr>
              <w:spacing w:after="0" w:line="240" w:lineRule="auto"/>
              <w:jc w:val="right"/>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Утверждаю:</w:t>
            </w:r>
          </w:p>
        </w:tc>
      </w:tr>
      <w:tr w:rsidR="00AD7258" w:rsidRPr="00AD7258" w:rsidTr="0030717B">
        <w:trPr>
          <w:trHeight w:val="255"/>
        </w:trPr>
        <w:tc>
          <w:tcPr>
            <w:tcW w:w="5133" w:type="dxa"/>
            <w:gridSpan w:val="11"/>
            <w:tcBorders>
              <w:top w:val="single" w:sz="4" w:space="0" w:color="auto"/>
              <w:left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наименование учреждения</w:t>
            </w:r>
          </w:p>
        </w:tc>
        <w:tc>
          <w:tcPr>
            <w:tcW w:w="675" w:type="dxa"/>
            <w:gridSpan w:val="3"/>
            <w:tcBorders>
              <w:top w:val="nil"/>
              <w:left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right w:val="nil"/>
            </w:tcBorders>
            <w:shd w:val="clear" w:color="auto" w:fill="auto"/>
            <w:noWrap/>
            <w:vAlign w:val="bottom"/>
            <w:hideMark/>
          </w:tcPr>
          <w:p w:rsidR="00AD7258" w:rsidRPr="00AD7258" w:rsidRDefault="00AD7258" w:rsidP="00AD7258">
            <w:pPr>
              <w:spacing w:after="0" w:line="240" w:lineRule="auto"/>
              <w:jc w:val="right"/>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Директор _________________</w:t>
            </w:r>
          </w:p>
        </w:tc>
      </w:tr>
      <w:tr w:rsidR="00AD7258" w:rsidRPr="00AD7258" w:rsidTr="0030717B">
        <w:trPr>
          <w:trHeight w:val="315"/>
        </w:trPr>
        <w:tc>
          <w:tcPr>
            <w:tcW w:w="566" w:type="dxa"/>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xml:space="preserve">                                                                                                                                                                                            </w:t>
            </w:r>
          </w:p>
        </w:tc>
        <w:tc>
          <w:tcPr>
            <w:tcW w:w="1307" w:type="dxa"/>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959" w:type="dxa"/>
            <w:gridSpan w:val="2"/>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342" w:type="dxa"/>
            <w:gridSpan w:val="2"/>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1539" w:type="dxa"/>
            <w:gridSpan w:val="3"/>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420" w:type="dxa"/>
            <w:gridSpan w:val="2"/>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675" w:type="dxa"/>
            <w:gridSpan w:val="3"/>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1159" w:type="dxa"/>
            <w:gridSpan w:val="3"/>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tc>
        <w:tc>
          <w:tcPr>
            <w:tcW w:w="3008" w:type="dxa"/>
            <w:gridSpan w:val="5"/>
            <w:tcBorders>
              <w:top w:val="nil"/>
              <w:left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4"/>
                <w:szCs w:val="24"/>
                <w:lang w:eastAsia="ru-RU"/>
              </w:rPr>
            </w:pPr>
            <w:r w:rsidRPr="00AD7258">
              <w:rPr>
                <w:rFonts w:ascii="Times New Roman" w:eastAsia="Times New Roman" w:hAnsi="Times New Roman" w:cs="Times New Roman"/>
                <w:sz w:val="24"/>
                <w:szCs w:val="24"/>
                <w:lang w:eastAsia="ru-RU"/>
              </w:rPr>
              <w:t> </w:t>
            </w:r>
          </w:p>
          <w:p w:rsidR="00AD7258" w:rsidRPr="00AD7258" w:rsidRDefault="00AD7258" w:rsidP="00AD7258">
            <w:pPr>
              <w:spacing w:after="0" w:line="240" w:lineRule="auto"/>
              <w:jc w:val="right"/>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_____________ /____________/</w:t>
            </w:r>
          </w:p>
        </w:tc>
      </w:tr>
      <w:tr w:rsidR="00AD7258" w:rsidRPr="00AD7258" w:rsidTr="0030717B">
        <w:trPr>
          <w:trHeight w:val="255"/>
        </w:trPr>
        <w:tc>
          <w:tcPr>
            <w:tcW w:w="5761" w:type="dxa"/>
            <w:gridSpan w:val="13"/>
            <w:tcBorders>
              <w:left w:val="nil"/>
              <w:bottom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480" w:type="dxa"/>
            <w:gridSpan w:val="2"/>
            <w:tcBorders>
              <w:left w:val="nil"/>
              <w:bottom w:val="nil"/>
              <w:right w:val="nil"/>
            </w:tcBorders>
            <w:shd w:val="clear" w:color="auto" w:fill="auto"/>
            <w:vAlign w:val="center"/>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481" w:type="dxa"/>
            <w:tcBorders>
              <w:left w:val="nil"/>
              <w:bottom w:val="nil"/>
              <w:right w:val="nil"/>
            </w:tcBorders>
            <w:shd w:val="clear" w:color="auto" w:fill="auto"/>
            <w:vAlign w:val="center"/>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3253" w:type="dxa"/>
            <w:gridSpan w:val="6"/>
            <w:tcBorders>
              <w:left w:val="nil"/>
              <w:bottom w:val="nil"/>
              <w:right w:val="nil"/>
            </w:tcBorders>
            <w:shd w:val="clear" w:color="auto" w:fill="auto"/>
            <w:vAlign w:val="center"/>
          </w:tcPr>
          <w:p w:rsidR="00AD7258" w:rsidRPr="00AD7258" w:rsidRDefault="00AD7258" w:rsidP="00AD7258">
            <w:pPr>
              <w:spacing w:after="0" w:line="240" w:lineRule="auto"/>
              <w:jc w:val="right"/>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_____" _____________20___г.</w:t>
            </w:r>
          </w:p>
        </w:tc>
      </w:tr>
      <w:tr w:rsidR="00AD7258" w:rsidRPr="00AD7258" w:rsidTr="0030717B">
        <w:trPr>
          <w:trHeight w:val="255"/>
        </w:trPr>
        <w:tc>
          <w:tcPr>
            <w:tcW w:w="566"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gridAfter w:val="1"/>
          <w:wAfter w:w="52" w:type="dxa"/>
          <w:trHeight w:val="315"/>
        </w:trPr>
        <w:tc>
          <w:tcPr>
            <w:tcW w:w="566" w:type="dxa"/>
            <w:tcBorders>
              <w:top w:val="nil"/>
              <w:left w:val="nil"/>
              <w:bottom w:val="nil"/>
              <w:right w:val="nil"/>
            </w:tcBorders>
            <w:shd w:val="clear" w:color="auto" w:fill="auto"/>
            <w:noWrap/>
            <w:vAlign w:val="center"/>
            <w:hideMark/>
          </w:tcPr>
          <w:p w:rsidR="00AD7258" w:rsidRPr="00AD7258" w:rsidRDefault="00AD7258" w:rsidP="00AD7258">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894"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trHeight w:val="405"/>
        </w:trPr>
        <w:tc>
          <w:tcPr>
            <w:tcW w:w="9975" w:type="dxa"/>
            <w:gridSpan w:val="22"/>
            <w:tcBorders>
              <w:top w:val="nil"/>
              <w:left w:val="nil"/>
              <w:bottom w:val="nil"/>
              <w:right w:val="nil"/>
            </w:tcBorders>
            <w:shd w:val="clear" w:color="auto" w:fill="auto"/>
            <w:noWrap/>
            <w:vAlign w:val="center"/>
            <w:hideMark/>
          </w:tcPr>
          <w:p w:rsidR="00AD7258" w:rsidRPr="0030717B" w:rsidRDefault="00AD7258" w:rsidP="00AD7258">
            <w:pPr>
              <w:spacing w:after="0" w:line="240" w:lineRule="auto"/>
              <w:jc w:val="center"/>
              <w:rPr>
                <w:rFonts w:ascii="Times New Roman" w:eastAsia="Times New Roman" w:hAnsi="Times New Roman" w:cs="Times New Roman"/>
                <w:b/>
                <w:sz w:val="24"/>
                <w:szCs w:val="24"/>
                <w:lang w:eastAsia="ru-RU"/>
              </w:rPr>
            </w:pPr>
            <w:r w:rsidRPr="0030717B">
              <w:rPr>
                <w:rFonts w:ascii="Times New Roman" w:eastAsia="Times New Roman" w:hAnsi="Times New Roman" w:cs="Times New Roman"/>
                <w:b/>
                <w:sz w:val="24"/>
                <w:szCs w:val="24"/>
                <w:lang w:eastAsia="ru-RU"/>
              </w:rPr>
              <w:t>СМЕТА</w:t>
            </w:r>
          </w:p>
        </w:tc>
      </w:tr>
      <w:tr w:rsidR="00AD7258" w:rsidRPr="00AD7258" w:rsidTr="0030717B">
        <w:trPr>
          <w:trHeight w:val="375"/>
        </w:trPr>
        <w:tc>
          <w:tcPr>
            <w:tcW w:w="9975" w:type="dxa"/>
            <w:gridSpan w:val="22"/>
            <w:tcBorders>
              <w:top w:val="nil"/>
              <w:left w:val="nil"/>
              <w:bottom w:val="nil"/>
              <w:right w:val="nil"/>
            </w:tcBorders>
            <w:shd w:val="clear" w:color="auto" w:fill="auto"/>
            <w:noWrap/>
            <w:vAlign w:val="center"/>
            <w:hideMark/>
          </w:tcPr>
          <w:p w:rsidR="00AD7258" w:rsidRPr="0030717B" w:rsidRDefault="00AD7258" w:rsidP="00AD7258">
            <w:pPr>
              <w:spacing w:after="0" w:line="240" w:lineRule="auto"/>
              <w:jc w:val="center"/>
              <w:rPr>
                <w:rFonts w:ascii="Times New Roman" w:eastAsia="Times New Roman" w:hAnsi="Times New Roman" w:cs="Times New Roman"/>
                <w:b/>
                <w:sz w:val="24"/>
                <w:szCs w:val="24"/>
                <w:lang w:eastAsia="ru-RU"/>
              </w:rPr>
            </w:pPr>
            <w:r w:rsidRPr="0030717B">
              <w:rPr>
                <w:rFonts w:ascii="Times New Roman" w:eastAsia="Times New Roman" w:hAnsi="Times New Roman" w:cs="Times New Roman"/>
                <w:b/>
                <w:sz w:val="24"/>
                <w:szCs w:val="24"/>
                <w:lang w:eastAsia="ru-RU"/>
              </w:rPr>
              <w:t>на выполнение ремонтных работ по текущему ремонту своими силами</w:t>
            </w:r>
          </w:p>
        </w:tc>
      </w:tr>
      <w:tr w:rsidR="00AD7258" w:rsidRPr="00AD7258" w:rsidTr="0030717B">
        <w:trPr>
          <w:trHeight w:val="405"/>
        </w:trPr>
        <w:tc>
          <w:tcPr>
            <w:tcW w:w="566" w:type="dxa"/>
            <w:tcBorders>
              <w:top w:val="nil"/>
              <w:left w:val="nil"/>
              <w:bottom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sz w:val="28"/>
                <w:szCs w:val="28"/>
                <w:lang w:eastAsia="ru-RU"/>
              </w:rPr>
            </w:pPr>
          </w:p>
        </w:tc>
        <w:tc>
          <w:tcPr>
            <w:tcW w:w="1307"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trHeight w:val="495"/>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п/п</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xml:space="preserve">Наименование объекта </w:t>
            </w:r>
          </w:p>
        </w:tc>
        <w:tc>
          <w:tcPr>
            <w:tcW w:w="12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Конструкция</w:t>
            </w:r>
          </w:p>
        </w:tc>
        <w:tc>
          <w:tcPr>
            <w:tcW w:w="1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Наименование работ</w:t>
            </w:r>
          </w:p>
        </w:tc>
        <w:tc>
          <w:tcPr>
            <w:tcW w:w="1101" w:type="dxa"/>
            <w:gridSpan w:val="6"/>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Площадь</w:t>
            </w:r>
          </w:p>
        </w:tc>
        <w:tc>
          <w:tcPr>
            <w:tcW w:w="115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Расходный материал</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xml:space="preserve">Единица измерения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Кол-во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Цена</w:t>
            </w:r>
          </w:p>
        </w:tc>
        <w:tc>
          <w:tcPr>
            <w:tcW w:w="9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Сумма</w:t>
            </w:r>
          </w:p>
        </w:tc>
      </w:tr>
      <w:tr w:rsidR="00AD7258" w:rsidRPr="00AD7258" w:rsidTr="0030717B">
        <w:trPr>
          <w:trHeight w:val="255"/>
        </w:trPr>
        <w:tc>
          <w:tcPr>
            <w:tcW w:w="566" w:type="dxa"/>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295" w:type="dxa"/>
            <w:gridSpan w:val="3"/>
            <w:vMerge/>
            <w:tcBorders>
              <w:top w:val="single" w:sz="4" w:space="0" w:color="auto"/>
              <w:left w:val="single" w:sz="4" w:space="0" w:color="auto"/>
              <w:bottom w:val="single" w:sz="4" w:space="0" w:color="000000"/>
              <w:right w:val="single" w:sz="4" w:space="0" w:color="000000"/>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01" w:type="dxa"/>
            <w:gridSpan w:val="6"/>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Кв.м.</w:t>
            </w:r>
          </w:p>
        </w:tc>
        <w:tc>
          <w:tcPr>
            <w:tcW w:w="1159" w:type="dxa"/>
            <w:gridSpan w:val="3"/>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vMerge/>
            <w:tcBorders>
              <w:top w:val="single" w:sz="4" w:space="0" w:color="auto"/>
              <w:left w:val="single" w:sz="4" w:space="0" w:color="auto"/>
              <w:bottom w:val="single" w:sz="4" w:space="0" w:color="auto"/>
              <w:right w:val="single" w:sz="4" w:space="0" w:color="auto"/>
            </w:tcBorders>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1</w:t>
            </w:r>
          </w:p>
        </w:tc>
        <w:tc>
          <w:tcPr>
            <w:tcW w:w="1307"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2</w:t>
            </w:r>
          </w:p>
        </w:tc>
        <w:tc>
          <w:tcPr>
            <w:tcW w:w="1295" w:type="dxa"/>
            <w:gridSpan w:val="3"/>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3</w:t>
            </w:r>
          </w:p>
        </w:tc>
        <w:tc>
          <w:tcPr>
            <w:tcW w:w="1539" w:type="dxa"/>
            <w:gridSpan w:val="3"/>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4</w:t>
            </w:r>
          </w:p>
        </w:tc>
        <w:tc>
          <w:tcPr>
            <w:tcW w:w="1101" w:type="dxa"/>
            <w:gridSpan w:val="6"/>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5</w:t>
            </w:r>
          </w:p>
        </w:tc>
        <w:tc>
          <w:tcPr>
            <w:tcW w:w="1159" w:type="dxa"/>
            <w:gridSpan w:val="3"/>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6</w:t>
            </w:r>
          </w:p>
        </w:tc>
        <w:tc>
          <w:tcPr>
            <w:tcW w:w="645"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7</w:t>
            </w:r>
          </w:p>
        </w:tc>
        <w:tc>
          <w:tcPr>
            <w:tcW w:w="708"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8</w:t>
            </w:r>
          </w:p>
        </w:tc>
        <w:tc>
          <w:tcPr>
            <w:tcW w:w="709"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9</w:t>
            </w:r>
          </w:p>
        </w:tc>
        <w:tc>
          <w:tcPr>
            <w:tcW w:w="946" w:type="dxa"/>
            <w:gridSpan w:val="2"/>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10</w:t>
            </w:r>
          </w:p>
        </w:tc>
      </w:tr>
      <w:tr w:rsidR="00AD7258" w:rsidRPr="00AD7258" w:rsidTr="0030717B">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r>
      <w:tr w:rsidR="00AD7258" w:rsidRPr="00AD7258" w:rsidTr="0030717B">
        <w:trPr>
          <w:trHeight w:val="3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r>
      <w:tr w:rsidR="00AD7258" w:rsidRPr="00AD7258" w:rsidTr="0030717B">
        <w:trPr>
          <w:trHeight w:val="300"/>
        </w:trPr>
        <w:tc>
          <w:tcPr>
            <w:tcW w:w="6967"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AD7258" w:rsidRPr="00AD7258" w:rsidRDefault="00AD7258" w:rsidP="00AD7258">
            <w:pPr>
              <w:spacing w:after="0" w:line="240" w:lineRule="auto"/>
              <w:jc w:val="right"/>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ИТОГО:</w:t>
            </w:r>
          </w:p>
        </w:tc>
        <w:tc>
          <w:tcPr>
            <w:tcW w:w="645"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r w:rsidRPr="00AD7258">
              <w:rPr>
                <w:rFonts w:ascii="Times New Roman" w:eastAsia="Times New Roman" w:hAnsi="Times New Roman" w:cs="Times New Roman"/>
                <w:lang w:eastAsia="ru-RU"/>
              </w:rPr>
              <w:t> </w:t>
            </w:r>
          </w:p>
        </w:tc>
      </w:tr>
      <w:tr w:rsidR="00AD7258" w:rsidRPr="00AD7258" w:rsidTr="0030717B">
        <w:trPr>
          <w:trHeight w:val="300"/>
        </w:trPr>
        <w:tc>
          <w:tcPr>
            <w:tcW w:w="566" w:type="dxa"/>
            <w:tcBorders>
              <w:top w:val="nil"/>
              <w:left w:val="nil"/>
              <w:bottom w:val="nil"/>
              <w:right w:val="nil"/>
            </w:tcBorders>
            <w:shd w:val="clear" w:color="auto" w:fill="auto"/>
            <w:noWrap/>
            <w:vAlign w:val="center"/>
            <w:hideMark/>
          </w:tcPr>
          <w:p w:rsidR="00AD7258" w:rsidRPr="00AD7258" w:rsidRDefault="00AD7258" w:rsidP="00AD7258">
            <w:pPr>
              <w:spacing w:after="0" w:line="240" w:lineRule="auto"/>
              <w:jc w:val="center"/>
              <w:rPr>
                <w:rFonts w:ascii="Times New Roman" w:eastAsia="Times New Roman" w:hAnsi="Times New Roman" w:cs="Times New Roman"/>
                <w:lang w:eastAsia="ru-RU"/>
              </w:rPr>
            </w:pPr>
          </w:p>
        </w:tc>
        <w:tc>
          <w:tcPr>
            <w:tcW w:w="1307"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trHeight w:val="255"/>
        </w:trPr>
        <w:tc>
          <w:tcPr>
            <w:tcW w:w="566"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trHeight w:val="498"/>
        </w:trPr>
        <w:tc>
          <w:tcPr>
            <w:tcW w:w="1881" w:type="dxa"/>
            <w:gridSpan w:val="3"/>
            <w:tcBorders>
              <w:top w:val="nil"/>
              <w:left w:val="nil"/>
              <w:bottom w:val="nil"/>
              <w:right w:val="nil"/>
            </w:tcBorders>
            <w:shd w:val="clear" w:color="auto" w:fill="auto"/>
            <w:noWrap/>
            <w:vAlign w:val="center"/>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Смету составил:</w:t>
            </w:r>
          </w:p>
        </w:tc>
        <w:tc>
          <w:tcPr>
            <w:tcW w:w="951" w:type="dxa"/>
            <w:tcBorders>
              <w:top w:val="nil"/>
              <w:left w:val="nil"/>
              <w:bottom w:val="single" w:sz="4" w:space="0" w:color="auto"/>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w:t>
            </w: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single" w:sz="4" w:space="0" w:color="auto"/>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w:t>
            </w: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675" w:type="dxa"/>
            <w:gridSpan w:val="3"/>
            <w:tcBorders>
              <w:top w:val="nil"/>
              <w:left w:val="nil"/>
              <w:bottom w:val="single" w:sz="4" w:space="0" w:color="auto"/>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 </w:t>
            </w: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r>
      <w:tr w:rsidR="00AD7258" w:rsidRPr="00AD7258" w:rsidTr="0030717B">
        <w:trPr>
          <w:trHeight w:val="255"/>
        </w:trPr>
        <w:tc>
          <w:tcPr>
            <w:tcW w:w="566"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должность</w:t>
            </w:r>
          </w:p>
        </w:tc>
        <w:tc>
          <w:tcPr>
            <w:tcW w:w="342"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подпись</w:t>
            </w: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p>
        </w:tc>
        <w:tc>
          <w:tcPr>
            <w:tcW w:w="675"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r w:rsidRPr="00AD7258">
              <w:rPr>
                <w:rFonts w:ascii="Times New Roman" w:eastAsia="Times New Roman" w:hAnsi="Times New Roman" w:cs="Times New Roman"/>
                <w:sz w:val="16"/>
                <w:szCs w:val="16"/>
                <w:lang w:eastAsia="ru-RU"/>
              </w:rPr>
              <w:t>ФИО</w:t>
            </w: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16"/>
                <w:szCs w:val="16"/>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r>
      <w:tr w:rsidR="00AD7258" w:rsidRPr="00AD7258" w:rsidTr="0030717B">
        <w:trPr>
          <w:trHeight w:val="255"/>
        </w:trPr>
        <w:tc>
          <w:tcPr>
            <w:tcW w:w="3186" w:type="dxa"/>
            <w:gridSpan w:val="7"/>
            <w:tcBorders>
              <w:top w:val="nil"/>
              <w:left w:val="nil"/>
              <w:bottom w:val="nil"/>
              <w:right w:val="nil"/>
            </w:tcBorders>
            <w:shd w:val="clear" w:color="auto" w:fill="auto"/>
            <w:noWrap/>
            <w:vAlign w:val="bottom"/>
            <w:hideMark/>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r w:rsidRPr="00AD7258">
              <w:rPr>
                <w:rFonts w:ascii="Times New Roman" w:eastAsia="Times New Roman" w:hAnsi="Times New Roman" w:cs="Times New Roman"/>
                <w:sz w:val="20"/>
                <w:szCs w:val="20"/>
                <w:lang w:eastAsia="ru-RU"/>
              </w:rPr>
              <w:t>"______" __________ 20_____г.</w:t>
            </w:r>
          </w:p>
        </w:tc>
        <w:tc>
          <w:tcPr>
            <w:tcW w:w="153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hideMark/>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r w:rsidR="00AD7258" w:rsidRPr="00AD7258" w:rsidTr="0030717B">
        <w:trPr>
          <w:trHeight w:val="255"/>
        </w:trPr>
        <w:tc>
          <w:tcPr>
            <w:tcW w:w="3186" w:type="dxa"/>
            <w:gridSpan w:val="7"/>
            <w:tcBorders>
              <w:top w:val="nil"/>
              <w:left w:val="nil"/>
              <w:bottom w:val="nil"/>
              <w:right w:val="nil"/>
            </w:tcBorders>
            <w:shd w:val="clear" w:color="auto" w:fill="auto"/>
            <w:noWrap/>
            <w:vAlign w:val="bottom"/>
          </w:tcPr>
          <w:p w:rsidR="00AD7258" w:rsidRPr="00AD7258" w:rsidRDefault="00AD7258" w:rsidP="00AD7258">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AD7258" w:rsidRPr="00AD7258" w:rsidRDefault="00AD7258" w:rsidP="00AD7258">
            <w:pPr>
              <w:spacing w:after="0" w:line="240" w:lineRule="auto"/>
              <w:rPr>
                <w:rFonts w:ascii="Times New Roman" w:eastAsia="Times New Roman" w:hAnsi="Times New Roman" w:cs="Times New Roman"/>
                <w:sz w:val="20"/>
                <w:szCs w:val="20"/>
                <w:lang w:eastAsia="ru-RU"/>
              </w:rPr>
            </w:pPr>
          </w:p>
        </w:tc>
      </w:tr>
    </w:tbl>
    <w:p w:rsidR="00A17775" w:rsidRDefault="00A17775"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AD7258" w:rsidRDefault="00AD725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AD7258" w:rsidRDefault="00AD725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AD7258" w:rsidRPr="00384201" w:rsidRDefault="00AD7258" w:rsidP="006759B6">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A17775" w:rsidRDefault="006759B6" w:rsidP="005D6E26">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3</w:t>
      </w:r>
      <w:r w:rsidRPr="00747920">
        <w:rPr>
          <w:rFonts w:ascii="Times New Roman" w:eastAsia="Times New Roman" w:hAnsi="Times New Roman" w:cs="Times New Roman"/>
          <w:b/>
          <w:sz w:val="24"/>
          <w:szCs w:val="24"/>
          <w:lang w:eastAsia="ru-RU"/>
        </w:rPr>
        <w:t>.</w:t>
      </w:r>
      <w:r w:rsidR="00AF16EB">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Акт выполненных работ по текущему ремонту собственными силами</w:t>
      </w:r>
      <w:r w:rsidR="00D94029">
        <w:rPr>
          <w:rFonts w:ascii="Times New Roman" w:eastAsia="Times New Roman" w:hAnsi="Times New Roman" w:cs="Times New Roman"/>
          <w:b/>
          <w:sz w:val="24"/>
          <w:szCs w:val="24"/>
          <w:lang w:eastAsia="ru-RU"/>
        </w:rPr>
        <w:pict>
          <v:rect id="_x0000_i1037" style="width:481.85pt;height:1.5pt" o:hralign="center" o:hrstd="t" o:hrnoshade="t" o:hr="t" fillcolor="#009" stroked="f"/>
        </w:pict>
      </w:r>
    </w:p>
    <w:p w:rsidR="005D6E26" w:rsidRPr="00384201" w:rsidRDefault="005D6E26" w:rsidP="005D6E26">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781" w:type="dxa"/>
        <w:tblLook w:val="04A0" w:firstRow="1" w:lastRow="0" w:firstColumn="1" w:lastColumn="0" w:noHBand="0" w:noVBand="1"/>
      </w:tblPr>
      <w:tblGrid>
        <w:gridCol w:w="660"/>
        <w:gridCol w:w="1041"/>
        <w:gridCol w:w="529"/>
        <w:gridCol w:w="781"/>
        <w:gridCol w:w="1198"/>
        <w:gridCol w:w="1178"/>
        <w:gridCol w:w="709"/>
        <w:gridCol w:w="754"/>
        <w:gridCol w:w="616"/>
        <w:gridCol w:w="49"/>
        <w:gridCol w:w="560"/>
        <w:gridCol w:w="753"/>
        <w:gridCol w:w="31"/>
        <w:gridCol w:w="922"/>
      </w:tblGrid>
      <w:tr w:rsidR="0030717B" w:rsidRPr="0030717B" w:rsidTr="005D6E26">
        <w:trPr>
          <w:trHeight w:val="315"/>
        </w:trPr>
        <w:tc>
          <w:tcPr>
            <w:tcW w:w="660" w:type="dxa"/>
            <w:tcBorders>
              <w:top w:val="nil"/>
              <w:left w:val="nil"/>
              <w:bottom w:val="nil"/>
              <w:right w:val="nil"/>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hideMark/>
          </w:tcPr>
          <w:p w:rsidR="0030717B" w:rsidRPr="0030717B" w:rsidRDefault="0030717B" w:rsidP="0030717B">
            <w:pPr>
              <w:spacing w:after="0" w:line="240" w:lineRule="auto"/>
              <w:jc w:val="right"/>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Утверждаю:</w:t>
            </w:r>
          </w:p>
        </w:tc>
      </w:tr>
      <w:tr w:rsidR="0030717B" w:rsidRPr="0030717B" w:rsidTr="005D6E26">
        <w:trPr>
          <w:trHeight w:val="315"/>
        </w:trPr>
        <w:tc>
          <w:tcPr>
            <w:tcW w:w="5387" w:type="dxa"/>
            <w:gridSpan w:val="6"/>
            <w:tcBorders>
              <w:top w:val="nil"/>
              <w:left w:val="nil"/>
              <w:bottom w:val="single" w:sz="4" w:space="0" w:color="auto"/>
              <w:right w:val="nil"/>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2266" w:type="dxa"/>
            <w:gridSpan w:val="4"/>
            <w:tcBorders>
              <w:top w:val="nil"/>
              <w:left w:val="nil"/>
              <w:bottom w:val="single" w:sz="4" w:space="0" w:color="auto"/>
              <w:right w:val="nil"/>
            </w:tcBorders>
            <w:shd w:val="clear" w:color="auto" w:fill="auto"/>
            <w:hideMark/>
          </w:tcPr>
          <w:p w:rsidR="0030717B" w:rsidRPr="0030717B" w:rsidRDefault="0030717B" w:rsidP="0030717B">
            <w:pPr>
              <w:spacing w:after="0" w:line="240" w:lineRule="auto"/>
              <w:jc w:val="right"/>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r>
      <w:tr w:rsidR="0030717B" w:rsidRPr="0030717B" w:rsidTr="005D6E26">
        <w:trPr>
          <w:trHeight w:val="375"/>
        </w:trPr>
        <w:tc>
          <w:tcPr>
            <w:tcW w:w="5387" w:type="dxa"/>
            <w:gridSpan w:val="6"/>
            <w:tcBorders>
              <w:top w:val="single" w:sz="4" w:space="0" w:color="auto"/>
              <w:left w:val="nil"/>
              <w:bottom w:val="nil"/>
              <w:right w:val="nil"/>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vertAlign w:val="superscript"/>
                <w:lang w:eastAsia="ru-RU"/>
              </w:rPr>
              <w:t>(организация)</w:t>
            </w:r>
          </w:p>
        </w:tc>
        <w:tc>
          <w:tcPr>
            <w:tcW w:w="70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2266" w:type="dxa"/>
            <w:gridSpan w:val="4"/>
            <w:tcBorders>
              <w:top w:val="single" w:sz="4" w:space="0" w:color="auto"/>
              <w:left w:val="nil"/>
              <w:bottom w:val="single" w:sz="4" w:space="0" w:color="auto"/>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 </w:t>
            </w:r>
          </w:p>
        </w:tc>
      </w:tr>
      <w:tr w:rsidR="0030717B" w:rsidRPr="0030717B" w:rsidTr="005D6E26">
        <w:trPr>
          <w:trHeight w:val="315"/>
        </w:trPr>
        <w:tc>
          <w:tcPr>
            <w:tcW w:w="660" w:type="dxa"/>
            <w:tcBorders>
              <w:top w:val="nil"/>
              <w:left w:val="nil"/>
              <w:bottom w:val="nil"/>
              <w:right w:val="nil"/>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bottom w:val="nil"/>
              <w:right w:val="nil"/>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hideMark/>
          </w:tcPr>
          <w:p w:rsidR="0030717B" w:rsidRPr="0030717B" w:rsidRDefault="0030717B" w:rsidP="0030717B">
            <w:pPr>
              <w:spacing w:after="0" w:line="240" w:lineRule="auto"/>
              <w:jc w:val="right"/>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"____"___________ 20__ г.</w:t>
            </w:r>
          </w:p>
        </w:tc>
      </w:tr>
      <w:tr w:rsidR="0030717B" w:rsidRPr="0030717B" w:rsidTr="005D6E26">
        <w:trPr>
          <w:trHeight w:val="315"/>
        </w:trPr>
        <w:tc>
          <w:tcPr>
            <w:tcW w:w="660"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right"/>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285"/>
        </w:trPr>
        <w:tc>
          <w:tcPr>
            <w:tcW w:w="9781" w:type="dxa"/>
            <w:gridSpan w:val="14"/>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b/>
                <w:bCs/>
                <w:lang w:eastAsia="ru-RU"/>
              </w:rPr>
            </w:pPr>
            <w:r w:rsidRPr="0030717B">
              <w:rPr>
                <w:rFonts w:ascii="Times New Roman" w:eastAsia="Times New Roman" w:hAnsi="Times New Roman" w:cs="Times New Roman"/>
                <w:b/>
                <w:bCs/>
                <w:lang w:eastAsia="ru-RU"/>
              </w:rPr>
              <w:t>АКТ</w:t>
            </w:r>
          </w:p>
        </w:tc>
      </w:tr>
      <w:tr w:rsidR="0030717B" w:rsidRPr="0030717B" w:rsidTr="005D6E26">
        <w:trPr>
          <w:trHeight w:val="285"/>
        </w:trPr>
        <w:tc>
          <w:tcPr>
            <w:tcW w:w="9781" w:type="dxa"/>
            <w:gridSpan w:val="14"/>
            <w:tcBorders>
              <w:top w:val="nil"/>
              <w:left w:val="nil"/>
              <w:bottom w:val="nil"/>
              <w:right w:val="nil"/>
            </w:tcBorders>
            <w:shd w:val="clear" w:color="auto" w:fill="auto"/>
            <w:noWrap/>
            <w:vAlign w:val="bottom"/>
            <w:hideMark/>
          </w:tcPr>
          <w:p w:rsidR="0030717B" w:rsidRPr="0030717B" w:rsidRDefault="0030717B" w:rsidP="002A2C3A">
            <w:pPr>
              <w:spacing w:after="0" w:line="240" w:lineRule="auto"/>
              <w:jc w:val="center"/>
              <w:rPr>
                <w:rFonts w:ascii="Times New Roman" w:eastAsia="Times New Roman" w:hAnsi="Times New Roman" w:cs="Times New Roman"/>
                <w:b/>
                <w:bCs/>
                <w:lang w:eastAsia="ru-RU"/>
              </w:rPr>
            </w:pPr>
            <w:r w:rsidRPr="0030717B">
              <w:rPr>
                <w:rFonts w:ascii="Times New Roman" w:eastAsia="Times New Roman" w:hAnsi="Times New Roman" w:cs="Times New Roman"/>
                <w:b/>
                <w:bCs/>
                <w:lang w:eastAsia="ru-RU"/>
              </w:rPr>
              <w:t>выполненных работ по текущему ремонту ________________________собственными силами</w:t>
            </w:r>
          </w:p>
        </w:tc>
      </w:tr>
      <w:tr w:rsidR="0030717B" w:rsidRPr="0030717B" w:rsidTr="005D6E26">
        <w:trPr>
          <w:trHeight w:val="255"/>
        </w:trPr>
        <w:tc>
          <w:tcPr>
            <w:tcW w:w="9781" w:type="dxa"/>
            <w:gridSpan w:val="14"/>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16"/>
                <w:szCs w:val="16"/>
                <w:lang w:eastAsia="ru-RU"/>
              </w:rPr>
            </w:pPr>
            <w:r w:rsidRPr="0030717B">
              <w:rPr>
                <w:rFonts w:ascii="Times New Roman" w:eastAsia="Times New Roman" w:hAnsi="Times New Roman" w:cs="Times New Roman"/>
                <w:sz w:val="16"/>
                <w:szCs w:val="16"/>
                <w:lang w:eastAsia="ru-RU"/>
              </w:rPr>
              <w:t xml:space="preserve">                                                        (наименование объекта)</w:t>
            </w:r>
          </w:p>
        </w:tc>
      </w:tr>
      <w:tr w:rsidR="0030717B" w:rsidRPr="0030717B" w:rsidTr="005D6E26">
        <w:trPr>
          <w:trHeight w:val="315"/>
        </w:trPr>
        <w:tc>
          <w:tcPr>
            <w:tcW w:w="9781" w:type="dxa"/>
            <w:gridSpan w:val="14"/>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_______________ от "___" _______________ 20___ г.</w:t>
            </w:r>
          </w:p>
        </w:tc>
      </w:tr>
      <w:tr w:rsidR="0030717B" w:rsidRPr="002A2C3A" w:rsidTr="005D6E26">
        <w:trPr>
          <w:trHeight w:val="315"/>
        </w:trPr>
        <w:tc>
          <w:tcPr>
            <w:tcW w:w="9781" w:type="dxa"/>
            <w:gridSpan w:val="14"/>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Сроки проведения ремонта с «____» ___________ 20__г. по «____» ____________ 20__г.</w:t>
            </w:r>
          </w:p>
        </w:tc>
      </w:tr>
      <w:tr w:rsidR="0030717B" w:rsidRPr="002A2C3A" w:rsidTr="005D6E26">
        <w:trPr>
          <w:trHeight w:val="315"/>
        </w:trPr>
        <w:tc>
          <w:tcPr>
            <w:tcW w:w="660" w:type="dxa"/>
            <w:tcBorders>
              <w:top w:val="nil"/>
              <w:left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529"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81"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98"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78"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09"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4"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16"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2A2C3A" w:rsidTr="005D6E26">
        <w:trPr>
          <w:trHeight w:val="315"/>
        </w:trPr>
        <w:tc>
          <w:tcPr>
            <w:tcW w:w="9781" w:type="dxa"/>
            <w:gridSpan w:val="14"/>
            <w:tcBorders>
              <w:top w:val="nil"/>
              <w:left w:val="nil"/>
              <w:bottom w:val="single" w:sz="4" w:space="0" w:color="auto"/>
              <w:right w:val="nil"/>
            </w:tcBorders>
            <w:shd w:val="clear" w:color="auto" w:fill="auto"/>
            <w:noWrap/>
            <w:vAlign w:val="bottom"/>
            <w:hideMark/>
          </w:tcPr>
          <w:p w:rsidR="0030717B" w:rsidRPr="002A2C3A"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Комиссия в составе: председателя _______________________________ и членов ком</w:t>
            </w:r>
            <w:r w:rsidRPr="002A2C3A">
              <w:rPr>
                <w:rFonts w:ascii="Times New Roman" w:eastAsia="Times New Roman" w:hAnsi="Times New Roman" w:cs="Times New Roman"/>
                <w:sz w:val="20"/>
                <w:szCs w:val="20"/>
                <w:lang w:eastAsia="ru-RU"/>
              </w:rPr>
              <w:t xml:space="preserve">иссии </w:t>
            </w:r>
          </w:p>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2A2C3A" w:rsidTr="005D6E26">
        <w:trPr>
          <w:trHeight w:val="315"/>
        </w:trPr>
        <w:tc>
          <w:tcPr>
            <w:tcW w:w="9781" w:type="dxa"/>
            <w:gridSpan w:val="14"/>
            <w:tcBorders>
              <w:top w:val="single" w:sz="4" w:space="0" w:color="auto"/>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_________________________________________________________ составили настоящий акт в том, что на текущий ремонт израсходовано:</w:t>
            </w:r>
          </w:p>
        </w:tc>
      </w:tr>
      <w:tr w:rsidR="0030717B" w:rsidRPr="0030717B" w:rsidTr="005D6E26">
        <w:trPr>
          <w:trHeight w:val="315"/>
        </w:trPr>
        <w:tc>
          <w:tcPr>
            <w:tcW w:w="660"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2A2C3A" w:rsidTr="005D6E26">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 п/п</w:t>
            </w:r>
          </w:p>
        </w:tc>
        <w:tc>
          <w:tcPr>
            <w:tcW w:w="2351" w:type="dxa"/>
            <w:gridSpan w:val="3"/>
            <w:tcBorders>
              <w:top w:val="single" w:sz="4" w:space="0" w:color="auto"/>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Выполненные работы</w:t>
            </w:r>
          </w:p>
        </w:tc>
        <w:tc>
          <w:tcPr>
            <w:tcW w:w="3085" w:type="dxa"/>
            <w:gridSpan w:val="3"/>
            <w:tcBorders>
              <w:top w:val="single" w:sz="4" w:space="0" w:color="auto"/>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Использованные материалы</w:t>
            </w:r>
          </w:p>
        </w:tc>
        <w:tc>
          <w:tcPr>
            <w:tcW w:w="754" w:type="dxa"/>
            <w:tcBorders>
              <w:top w:val="single" w:sz="4" w:space="0" w:color="auto"/>
              <w:left w:val="single" w:sz="4" w:space="0" w:color="auto"/>
              <w:bottom w:val="single" w:sz="4" w:space="0" w:color="auto"/>
              <w:right w:val="single" w:sz="4" w:space="0" w:color="auto"/>
            </w:tcBorders>
            <w:shd w:val="clear" w:color="auto" w:fill="auto"/>
            <w:hideMark/>
          </w:tcPr>
          <w:p w:rsidR="0030717B" w:rsidRPr="002A2C3A"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Норма списа</w:t>
            </w:r>
          </w:p>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ния, кол-во</w:t>
            </w:r>
          </w:p>
        </w:tc>
        <w:tc>
          <w:tcPr>
            <w:tcW w:w="1978" w:type="dxa"/>
            <w:gridSpan w:val="4"/>
            <w:tcBorders>
              <w:top w:val="single" w:sz="4" w:space="0" w:color="auto"/>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Фактически израсходовано</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Счет</w:t>
            </w:r>
          </w:p>
        </w:tc>
      </w:tr>
      <w:tr w:rsidR="002A2C3A" w:rsidRPr="002A2C3A" w:rsidTr="005D6E26">
        <w:trPr>
          <w:trHeight w:val="51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30717B" w:rsidRPr="0030717B" w:rsidRDefault="0030717B" w:rsidP="0030717B">
            <w:pPr>
              <w:spacing w:after="0" w:line="240" w:lineRule="auto"/>
              <w:rPr>
                <w:rFonts w:ascii="Times New Roman" w:eastAsia="Times New Roman" w:hAnsi="Times New Roman" w:cs="Times New Roman"/>
                <w:sz w:val="18"/>
                <w:szCs w:val="18"/>
                <w:lang w:eastAsia="ru-RU"/>
              </w:rPr>
            </w:pPr>
          </w:p>
        </w:tc>
        <w:tc>
          <w:tcPr>
            <w:tcW w:w="104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Вид работы</w:t>
            </w:r>
          </w:p>
        </w:tc>
        <w:tc>
          <w:tcPr>
            <w:tcW w:w="52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Ед.</w:t>
            </w:r>
            <w:r w:rsidRPr="002A2C3A">
              <w:rPr>
                <w:rFonts w:ascii="Times New Roman" w:eastAsia="Times New Roman" w:hAnsi="Times New Roman" w:cs="Times New Roman"/>
                <w:sz w:val="18"/>
                <w:szCs w:val="18"/>
                <w:lang w:eastAsia="ru-RU"/>
              </w:rPr>
              <w:t xml:space="preserve"> </w:t>
            </w:r>
            <w:r w:rsidRPr="0030717B">
              <w:rPr>
                <w:rFonts w:ascii="Times New Roman" w:eastAsia="Times New Roman" w:hAnsi="Times New Roman" w:cs="Times New Roman"/>
                <w:sz w:val="18"/>
                <w:szCs w:val="18"/>
                <w:lang w:eastAsia="ru-RU"/>
              </w:rPr>
              <w:t>изм</w:t>
            </w:r>
          </w:p>
        </w:tc>
        <w:tc>
          <w:tcPr>
            <w:tcW w:w="78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Объем</w:t>
            </w:r>
          </w:p>
        </w:tc>
        <w:tc>
          <w:tcPr>
            <w:tcW w:w="1198" w:type="dxa"/>
            <w:tcBorders>
              <w:top w:val="nil"/>
              <w:left w:val="nil"/>
              <w:bottom w:val="single" w:sz="4" w:space="0" w:color="auto"/>
              <w:right w:val="single" w:sz="4" w:space="0" w:color="auto"/>
            </w:tcBorders>
            <w:shd w:val="clear" w:color="auto" w:fill="auto"/>
            <w:hideMark/>
          </w:tcPr>
          <w:p w:rsidR="0030717B" w:rsidRPr="002A2C3A"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Номенк</w:t>
            </w:r>
          </w:p>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латурный номер</w:t>
            </w:r>
          </w:p>
        </w:tc>
        <w:tc>
          <w:tcPr>
            <w:tcW w:w="1178" w:type="dxa"/>
            <w:tcBorders>
              <w:top w:val="nil"/>
              <w:left w:val="nil"/>
              <w:bottom w:val="single" w:sz="4" w:space="0" w:color="auto"/>
              <w:right w:val="single" w:sz="4" w:space="0" w:color="auto"/>
            </w:tcBorders>
            <w:shd w:val="clear" w:color="auto" w:fill="auto"/>
            <w:hideMark/>
          </w:tcPr>
          <w:p w:rsidR="0030717B" w:rsidRPr="002A2C3A"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Наимено</w:t>
            </w:r>
          </w:p>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вание материала</w:t>
            </w:r>
          </w:p>
        </w:tc>
        <w:tc>
          <w:tcPr>
            <w:tcW w:w="709" w:type="dxa"/>
            <w:tcBorders>
              <w:top w:val="nil"/>
              <w:left w:val="nil"/>
              <w:bottom w:val="single" w:sz="4" w:space="0" w:color="auto"/>
              <w:right w:val="single" w:sz="4" w:space="0" w:color="auto"/>
            </w:tcBorders>
            <w:shd w:val="clear" w:color="auto" w:fill="auto"/>
            <w:hideMark/>
          </w:tcPr>
          <w:p w:rsidR="002A2C3A" w:rsidRPr="002A2C3A"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Ед.</w:t>
            </w:r>
          </w:p>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изм.</w:t>
            </w:r>
          </w:p>
        </w:tc>
        <w:tc>
          <w:tcPr>
            <w:tcW w:w="754" w:type="dxa"/>
            <w:tcBorders>
              <w:top w:val="single" w:sz="4" w:space="0" w:color="auto"/>
              <w:left w:val="single" w:sz="4" w:space="0" w:color="auto"/>
              <w:bottom w:val="single" w:sz="4" w:space="0" w:color="auto"/>
              <w:right w:val="single" w:sz="4" w:space="0" w:color="auto"/>
            </w:tcBorders>
            <w:vAlign w:val="center"/>
            <w:hideMark/>
          </w:tcPr>
          <w:p w:rsidR="0030717B" w:rsidRPr="0030717B" w:rsidRDefault="0030717B" w:rsidP="0030717B">
            <w:pPr>
              <w:spacing w:after="0" w:line="240" w:lineRule="auto"/>
              <w:rPr>
                <w:rFonts w:ascii="Times New Roman" w:eastAsia="Times New Roman" w:hAnsi="Times New Roman" w:cs="Times New Roman"/>
                <w:sz w:val="18"/>
                <w:szCs w:val="18"/>
                <w:lang w:eastAsia="ru-RU"/>
              </w:rPr>
            </w:pPr>
          </w:p>
        </w:tc>
        <w:tc>
          <w:tcPr>
            <w:tcW w:w="616"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Кол-во</w:t>
            </w:r>
          </w:p>
        </w:tc>
        <w:tc>
          <w:tcPr>
            <w:tcW w:w="609"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цена</w:t>
            </w:r>
          </w:p>
        </w:tc>
        <w:tc>
          <w:tcPr>
            <w:tcW w:w="753"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18"/>
                <w:szCs w:val="18"/>
                <w:lang w:eastAsia="ru-RU"/>
              </w:rPr>
            </w:pPr>
            <w:r w:rsidRPr="0030717B">
              <w:rPr>
                <w:rFonts w:ascii="Times New Roman" w:eastAsia="Times New Roman" w:hAnsi="Times New Roman" w:cs="Times New Roman"/>
                <w:sz w:val="18"/>
                <w:szCs w:val="18"/>
                <w:lang w:eastAsia="ru-RU"/>
              </w:rPr>
              <w:t>сумма</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30717B" w:rsidRPr="0030717B" w:rsidRDefault="0030717B" w:rsidP="0030717B">
            <w:pPr>
              <w:spacing w:after="0" w:line="240" w:lineRule="auto"/>
              <w:rPr>
                <w:rFonts w:ascii="Times New Roman" w:eastAsia="Times New Roman" w:hAnsi="Times New Roman" w:cs="Times New Roman"/>
                <w:sz w:val="18"/>
                <w:szCs w:val="18"/>
                <w:lang w:eastAsia="ru-RU"/>
              </w:rPr>
            </w:pPr>
          </w:p>
        </w:tc>
      </w:tr>
      <w:tr w:rsidR="00DC0D4B" w:rsidRPr="0030717B" w:rsidTr="005D6E26">
        <w:trPr>
          <w:trHeight w:val="315"/>
        </w:trPr>
        <w:tc>
          <w:tcPr>
            <w:tcW w:w="660" w:type="dxa"/>
            <w:tcBorders>
              <w:top w:val="nil"/>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r>
      <w:tr w:rsidR="00DC0D4B" w:rsidRPr="0030717B" w:rsidTr="005D6E26">
        <w:trPr>
          <w:trHeight w:val="315"/>
        </w:trPr>
        <w:tc>
          <w:tcPr>
            <w:tcW w:w="660" w:type="dxa"/>
            <w:tcBorders>
              <w:top w:val="nil"/>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r>
      <w:tr w:rsidR="00DC0D4B" w:rsidRPr="0030717B" w:rsidTr="005D6E26">
        <w:trPr>
          <w:trHeight w:val="315"/>
        </w:trPr>
        <w:tc>
          <w:tcPr>
            <w:tcW w:w="660" w:type="dxa"/>
            <w:tcBorders>
              <w:top w:val="nil"/>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r>
      <w:tr w:rsidR="00DC0D4B" w:rsidRPr="0030717B" w:rsidTr="005D6E26">
        <w:trPr>
          <w:trHeight w:val="315"/>
        </w:trPr>
        <w:tc>
          <w:tcPr>
            <w:tcW w:w="660" w:type="dxa"/>
            <w:tcBorders>
              <w:top w:val="nil"/>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w:t>
            </w:r>
          </w:p>
        </w:tc>
      </w:tr>
      <w:tr w:rsidR="0030717B" w:rsidRPr="0030717B" w:rsidTr="005D6E26">
        <w:trPr>
          <w:trHeight w:val="315"/>
        </w:trPr>
        <w:tc>
          <w:tcPr>
            <w:tcW w:w="6850" w:type="dxa"/>
            <w:gridSpan w:val="8"/>
            <w:tcBorders>
              <w:top w:val="single" w:sz="4" w:space="0" w:color="auto"/>
              <w:left w:val="single" w:sz="4" w:space="0" w:color="auto"/>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Итого</w:t>
            </w:r>
          </w:p>
        </w:tc>
        <w:tc>
          <w:tcPr>
            <w:tcW w:w="616"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ind w:left="-178" w:firstLine="178"/>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 </w:t>
            </w:r>
          </w:p>
        </w:tc>
        <w:tc>
          <w:tcPr>
            <w:tcW w:w="609"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jc w:val="center"/>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х</w:t>
            </w:r>
          </w:p>
        </w:tc>
        <w:tc>
          <w:tcPr>
            <w:tcW w:w="753" w:type="dxa"/>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 </w:t>
            </w:r>
          </w:p>
        </w:tc>
        <w:tc>
          <w:tcPr>
            <w:tcW w:w="953" w:type="dxa"/>
            <w:gridSpan w:val="2"/>
            <w:tcBorders>
              <w:top w:val="nil"/>
              <w:left w:val="nil"/>
              <w:bottom w:val="single" w:sz="4" w:space="0" w:color="auto"/>
              <w:right w:val="single" w:sz="4" w:space="0" w:color="auto"/>
            </w:tcBorders>
            <w:shd w:val="clear" w:color="auto" w:fill="auto"/>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 </w:t>
            </w:r>
          </w:p>
        </w:tc>
      </w:tr>
      <w:tr w:rsidR="0030717B" w:rsidRPr="0030717B" w:rsidTr="005D6E26">
        <w:trPr>
          <w:trHeight w:val="315"/>
        </w:trPr>
        <w:tc>
          <w:tcPr>
            <w:tcW w:w="660"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255"/>
        </w:trPr>
        <w:tc>
          <w:tcPr>
            <w:tcW w:w="9781" w:type="dxa"/>
            <w:gridSpan w:val="14"/>
            <w:tcBorders>
              <w:top w:val="nil"/>
              <w:left w:val="nil"/>
              <w:bottom w:val="single" w:sz="4" w:space="0" w:color="auto"/>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 </w:t>
            </w:r>
          </w:p>
        </w:tc>
      </w:tr>
      <w:tr w:rsidR="0030717B" w:rsidRPr="0030717B" w:rsidTr="005D6E26">
        <w:trPr>
          <w:trHeight w:val="375"/>
        </w:trPr>
        <w:tc>
          <w:tcPr>
            <w:tcW w:w="8859" w:type="dxa"/>
            <w:gridSpan w:val="13"/>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vertAlign w:val="superscript"/>
                <w:lang w:eastAsia="ru-RU"/>
              </w:rPr>
              <w:t>(сумма прописью)</w:t>
            </w:r>
          </w:p>
        </w:tc>
        <w:tc>
          <w:tcPr>
            <w:tcW w:w="922"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jc w:val="center"/>
              <w:rPr>
                <w:rFonts w:ascii="Times New Roman" w:eastAsia="Times New Roman" w:hAnsi="Times New Roman" w:cs="Times New Roman"/>
                <w:sz w:val="24"/>
                <w:szCs w:val="24"/>
                <w:lang w:eastAsia="ru-RU"/>
              </w:rPr>
            </w:pPr>
          </w:p>
        </w:tc>
      </w:tr>
      <w:tr w:rsidR="0030717B" w:rsidRPr="0030717B" w:rsidTr="005D6E26">
        <w:trPr>
          <w:trHeight w:val="315"/>
        </w:trPr>
        <w:tc>
          <w:tcPr>
            <w:tcW w:w="1701"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Председатель</w:t>
            </w:r>
          </w:p>
        </w:tc>
        <w:tc>
          <w:tcPr>
            <w:tcW w:w="52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78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15"/>
        </w:trPr>
        <w:tc>
          <w:tcPr>
            <w:tcW w:w="6096" w:type="dxa"/>
            <w:gridSpan w:val="7"/>
            <w:tcBorders>
              <w:top w:val="nil"/>
              <w:left w:val="nil"/>
              <w:bottom w:val="nil"/>
              <w:right w:val="nil"/>
            </w:tcBorders>
            <w:shd w:val="clear" w:color="auto" w:fill="auto"/>
            <w:noWrap/>
            <w:vAlign w:val="center"/>
            <w:hideMark/>
          </w:tcPr>
          <w:p w:rsidR="0030717B" w:rsidRPr="0030717B" w:rsidRDefault="0030717B" w:rsidP="002A2C3A">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 xml:space="preserve">комиссии:    </w:t>
            </w:r>
            <w:r w:rsidR="002A2C3A">
              <w:rPr>
                <w:rFonts w:ascii="Times New Roman" w:eastAsia="Times New Roman" w:hAnsi="Times New Roman" w:cs="Times New Roman"/>
                <w:sz w:val="20"/>
                <w:szCs w:val="20"/>
                <w:lang w:eastAsia="ru-RU"/>
              </w:rPr>
              <w:t xml:space="preserve"> </w:t>
            </w:r>
            <w:r w:rsidRPr="0030717B">
              <w:rPr>
                <w:rFonts w:ascii="Times New Roman" w:eastAsia="Times New Roman" w:hAnsi="Times New Roman" w:cs="Times New Roman"/>
                <w:sz w:val="20"/>
                <w:szCs w:val="20"/>
                <w:lang w:eastAsia="ru-RU"/>
              </w:rPr>
              <w:t>_____</w:t>
            </w:r>
            <w:r w:rsidR="002A2C3A">
              <w:rPr>
                <w:rFonts w:ascii="Times New Roman" w:eastAsia="Times New Roman" w:hAnsi="Times New Roman" w:cs="Times New Roman"/>
                <w:sz w:val="20"/>
                <w:szCs w:val="20"/>
                <w:lang w:eastAsia="ru-RU"/>
              </w:rPr>
              <w:t>___</w:t>
            </w:r>
            <w:r w:rsidRPr="0030717B">
              <w:rPr>
                <w:rFonts w:ascii="Times New Roman" w:eastAsia="Times New Roman" w:hAnsi="Times New Roman" w:cs="Times New Roman"/>
                <w:sz w:val="20"/>
                <w:szCs w:val="20"/>
                <w:lang w:eastAsia="ru-RU"/>
              </w:rPr>
              <w:t>_____     ____</w:t>
            </w:r>
            <w:r w:rsidR="002A2C3A">
              <w:rPr>
                <w:rFonts w:ascii="Times New Roman" w:eastAsia="Times New Roman" w:hAnsi="Times New Roman" w:cs="Times New Roman"/>
                <w:sz w:val="20"/>
                <w:szCs w:val="20"/>
                <w:lang w:eastAsia="ru-RU"/>
              </w:rPr>
              <w:t>___</w:t>
            </w:r>
            <w:r w:rsidRPr="0030717B">
              <w:rPr>
                <w:rFonts w:ascii="Times New Roman" w:eastAsia="Times New Roman" w:hAnsi="Times New Roman" w:cs="Times New Roman"/>
                <w:sz w:val="20"/>
                <w:szCs w:val="20"/>
                <w:lang w:eastAsia="ru-RU"/>
              </w:rPr>
              <w:t>_____     ___</w:t>
            </w:r>
            <w:r w:rsidR="002A2C3A">
              <w:rPr>
                <w:rFonts w:ascii="Times New Roman" w:eastAsia="Times New Roman" w:hAnsi="Times New Roman" w:cs="Times New Roman"/>
                <w:sz w:val="20"/>
                <w:szCs w:val="20"/>
                <w:lang w:eastAsia="ru-RU"/>
              </w:rPr>
              <w:t>______</w:t>
            </w:r>
            <w:r w:rsidRPr="0030717B">
              <w:rPr>
                <w:rFonts w:ascii="Times New Roman" w:eastAsia="Times New Roman" w:hAnsi="Times New Roman" w:cs="Times New Roman"/>
                <w:sz w:val="20"/>
                <w:szCs w:val="20"/>
                <w:lang w:eastAsia="ru-RU"/>
              </w:rPr>
              <w:t>________</w:t>
            </w:r>
          </w:p>
        </w:tc>
        <w:tc>
          <w:tcPr>
            <w:tcW w:w="754" w:type="dxa"/>
            <w:tcBorders>
              <w:top w:val="nil"/>
              <w:left w:val="nil"/>
              <w:bottom w:val="nil"/>
              <w:right w:val="nil"/>
            </w:tcBorders>
            <w:shd w:val="clear" w:color="auto" w:fill="auto"/>
            <w:noWrap/>
            <w:vAlign w:val="center"/>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center"/>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center"/>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center"/>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center"/>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75"/>
        </w:trPr>
        <w:tc>
          <w:tcPr>
            <w:tcW w:w="6096" w:type="dxa"/>
            <w:gridSpan w:val="7"/>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 xml:space="preserve">                               (</w:t>
            </w:r>
            <w:r w:rsidRPr="0030717B">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15"/>
        </w:trPr>
        <w:tc>
          <w:tcPr>
            <w:tcW w:w="2230" w:type="dxa"/>
            <w:gridSpan w:val="3"/>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r w:rsidRPr="0030717B">
              <w:rPr>
                <w:rFonts w:ascii="Times New Roman" w:eastAsia="Times New Roman" w:hAnsi="Times New Roman" w:cs="Times New Roman"/>
                <w:sz w:val="20"/>
                <w:szCs w:val="20"/>
                <w:lang w:eastAsia="ru-RU"/>
              </w:rPr>
              <w:t>Члены</w:t>
            </w:r>
            <w:r w:rsidR="002A2C3A">
              <w:rPr>
                <w:rFonts w:ascii="Times New Roman" w:eastAsia="Times New Roman" w:hAnsi="Times New Roman" w:cs="Times New Roman"/>
                <w:sz w:val="20"/>
                <w:szCs w:val="20"/>
                <w:lang w:eastAsia="ru-RU"/>
              </w:rPr>
              <w:t xml:space="preserve"> комиссии :</w:t>
            </w:r>
          </w:p>
        </w:tc>
        <w:tc>
          <w:tcPr>
            <w:tcW w:w="781"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15"/>
        </w:trPr>
        <w:tc>
          <w:tcPr>
            <w:tcW w:w="6096" w:type="dxa"/>
            <w:gridSpan w:val="7"/>
            <w:tcBorders>
              <w:top w:val="nil"/>
              <w:left w:val="nil"/>
              <w:bottom w:val="nil"/>
              <w:right w:val="nil"/>
            </w:tcBorders>
            <w:shd w:val="clear" w:color="auto" w:fill="auto"/>
            <w:noWrap/>
            <w:vAlign w:val="center"/>
            <w:hideMark/>
          </w:tcPr>
          <w:p w:rsidR="0030717B" w:rsidRPr="0030717B" w:rsidRDefault="002A2C3A" w:rsidP="002A2C3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w:t>
            </w:r>
            <w:r w:rsidR="0030717B" w:rsidRPr="0030717B">
              <w:rPr>
                <w:rFonts w:ascii="Times New Roman" w:eastAsia="Times New Roman" w:hAnsi="Times New Roman" w:cs="Times New Roman"/>
                <w:sz w:val="20"/>
                <w:szCs w:val="20"/>
                <w:lang w:eastAsia="ru-RU"/>
              </w:rPr>
              <w:t>__________     ______</w:t>
            </w:r>
            <w:r>
              <w:rPr>
                <w:rFonts w:ascii="Times New Roman" w:eastAsia="Times New Roman" w:hAnsi="Times New Roman" w:cs="Times New Roman"/>
                <w:sz w:val="20"/>
                <w:szCs w:val="20"/>
                <w:lang w:eastAsia="ru-RU"/>
              </w:rPr>
              <w:t>__</w:t>
            </w:r>
            <w:r w:rsidR="0030717B" w:rsidRPr="0030717B">
              <w:rPr>
                <w:rFonts w:ascii="Times New Roman" w:eastAsia="Times New Roman" w:hAnsi="Times New Roman" w:cs="Times New Roman"/>
                <w:sz w:val="20"/>
                <w:szCs w:val="20"/>
                <w:lang w:eastAsia="ru-RU"/>
              </w:rPr>
              <w:t>__     _</w:t>
            </w:r>
            <w:r>
              <w:rPr>
                <w:rFonts w:ascii="Times New Roman" w:eastAsia="Times New Roman" w:hAnsi="Times New Roman" w:cs="Times New Roman"/>
                <w:sz w:val="20"/>
                <w:szCs w:val="20"/>
                <w:lang w:eastAsia="ru-RU"/>
              </w:rPr>
              <w:t>______</w:t>
            </w:r>
            <w:r w:rsidR="0030717B" w:rsidRPr="0030717B">
              <w:rPr>
                <w:rFonts w:ascii="Times New Roman" w:eastAsia="Times New Roman" w:hAnsi="Times New Roman" w:cs="Times New Roman"/>
                <w:sz w:val="20"/>
                <w:szCs w:val="20"/>
                <w:lang w:eastAsia="ru-RU"/>
              </w:rPr>
              <w:t>___________</w:t>
            </w: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75"/>
        </w:trPr>
        <w:tc>
          <w:tcPr>
            <w:tcW w:w="6096" w:type="dxa"/>
            <w:gridSpan w:val="7"/>
            <w:tcBorders>
              <w:top w:val="nil"/>
              <w:left w:val="nil"/>
              <w:bottom w:val="nil"/>
              <w:right w:val="nil"/>
            </w:tcBorders>
            <w:shd w:val="clear" w:color="auto" w:fill="auto"/>
            <w:noWrap/>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vertAlign w:val="superscript"/>
                <w:lang w:eastAsia="ru-RU"/>
              </w:rPr>
              <w:t xml:space="preserve">                                      (должность)                 (подпись)           </w:t>
            </w:r>
            <w:r>
              <w:rPr>
                <w:rFonts w:ascii="Times New Roman" w:eastAsia="Times New Roman" w:hAnsi="Times New Roman" w:cs="Times New Roman"/>
                <w:sz w:val="24"/>
                <w:szCs w:val="24"/>
                <w:vertAlign w:val="superscript"/>
                <w:lang w:eastAsia="ru-RU"/>
              </w:rPr>
              <w:t xml:space="preserve">     </w:t>
            </w:r>
            <w:r w:rsidRPr="0030717B">
              <w:rPr>
                <w:rFonts w:ascii="Times New Roman" w:eastAsia="Times New Roman" w:hAnsi="Times New Roman" w:cs="Times New Roman"/>
                <w:sz w:val="24"/>
                <w:szCs w:val="24"/>
                <w:vertAlign w:val="superscript"/>
                <w:lang w:eastAsia="ru-RU"/>
              </w:rPr>
              <w:t>(фамилия, и.о.)</w:t>
            </w: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15"/>
        </w:trPr>
        <w:tc>
          <w:tcPr>
            <w:tcW w:w="6096" w:type="dxa"/>
            <w:gridSpan w:val="7"/>
            <w:tcBorders>
              <w:top w:val="nil"/>
              <w:left w:val="nil"/>
              <w:bottom w:val="nil"/>
              <w:right w:val="nil"/>
            </w:tcBorders>
            <w:shd w:val="clear" w:color="auto" w:fill="auto"/>
            <w:noWrap/>
            <w:hideMark/>
          </w:tcPr>
          <w:p w:rsidR="0030717B" w:rsidRPr="0030717B" w:rsidRDefault="0030717B" w:rsidP="002A2C3A">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xml:space="preserve">                    ___________     ________     _______</w:t>
            </w:r>
            <w:r w:rsidR="002A2C3A">
              <w:rPr>
                <w:rFonts w:ascii="Times New Roman" w:eastAsia="Times New Roman" w:hAnsi="Times New Roman" w:cs="Times New Roman"/>
                <w:sz w:val="24"/>
                <w:szCs w:val="24"/>
                <w:lang w:eastAsia="ru-RU"/>
              </w:rPr>
              <w:t>____</w:t>
            </w:r>
            <w:r w:rsidRPr="0030717B">
              <w:rPr>
                <w:rFonts w:ascii="Times New Roman" w:eastAsia="Times New Roman" w:hAnsi="Times New Roman" w:cs="Times New Roman"/>
                <w:sz w:val="24"/>
                <w:szCs w:val="24"/>
                <w:lang w:eastAsia="ru-RU"/>
              </w:rPr>
              <w:t>____</w:t>
            </w: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75"/>
        </w:trPr>
        <w:tc>
          <w:tcPr>
            <w:tcW w:w="6096" w:type="dxa"/>
            <w:gridSpan w:val="7"/>
            <w:tcBorders>
              <w:top w:val="nil"/>
              <w:left w:val="nil"/>
              <w:bottom w:val="nil"/>
              <w:right w:val="nil"/>
            </w:tcBorders>
            <w:shd w:val="clear" w:color="auto" w:fill="auto"/>
            <w:noWrap/>
            <w:hideMark/>
          </w:tcPr>
          <w:p w:rsidR="0030717B" w:rsidRPr="0030717B" w:rsidRDefault="0030717B" w:rsidP="002A2C3A">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vertAlign w:val="superscript"/>
                <w:lang w:eastAsia="ru-RU"/>
              </w:rPr>
              <w:t xml:space="preserve">                                       (должность)              </w:t>
            </w:r>
            <w:r w:rsidR="002A2C3A">
              <w:rPr>
                <w:rFonts w:ascii="Times New Roman" w:eastAsia="Times New Roman" w:hAnsi="Times New Roman" w:cs="Times New Roman"/>
                <w:sz w:val="24"/>
                <w:szCs w:val="24"/>
                <w:vertAlign w:val="superscript"/>
                <w:lang w:eastAsia="ru-RU"/>
              </w:rPr>
              <w:t xml:space="preserve"> </w:t>
            </w:r>
            <w:r w:rsidRPr="0030717B">
              <w:rPr>
                <w:rFonts w:ascii="Times New Roman" w:eastAsia="Times New Roman" w:hAnsi="Times New Roman" w:cs="Times New Roman"/>
                <w:sz w:val="24"/>
                <w:szCs w:val="24"/>
                <w:vertAlign w:val="superscript"/>
                <w:lang w:eastAsia="ru-RU"/>
              </w:rPr>
              <w:t xml:space="preserve"> (подпись)                (фамилия, и.о.)</w:t>
            </w: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15"/>
        </w:trPr>
        <w:tc>
          <w:tcPr>
            <w:tcW w:w="6096" w:type="dxa"/>
            <w:gridSpan w:val="7"/>
            <w:tcBorders>
              <w:top w:val="nil"/>
              <w:left w:val="nil"/>
              <w:bottom w:val="nil"/>
              <w:right w:val="nil"/>
            </w:tcBorders>
            <w:shd w:val="clear" w:color="auto" w:fill="auto"/>
            <w:noWrap/>
            <w:hideMark/>
          </w:tcPr>
          <w:p w:rsidR="0030717B" w:rsidRPr="0030717B" w:rsidRDefault="0030717B" w:rsidP="002A2C3A">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lang w:eastAsia="ru-RU"/>
              </w:rPr>
              <w:t xml:space="preserve">                    ___________     ________     __________</w:t>
            </w:r>
            <w:r w:rsidR="002A2C3A">
              <w:rPr>
                <w:rFonts w:ascii="Times New Roman" w:eastAsia="Times New Roman" w:hAnsi="Times New Roman" w:cs="Times New Roman"/>
                <w:sz w:val="24"/>
                <w:szCs w:val="24"/>
                <w:lang w:eastAsia="ru-RU"/>
              </w:rPr>
              <w:t>____</w:t>
            </w:r>
            <w:r w:rsidRPr="0030717B">
              <w:rPr>
                <w:rFonts w:ascii="Times New Roman" w:eastAsia="Times New Roman" w:hAnsi="Times New Roman" w:cs="Times New Roman"/>
                <w:sz w:val="24"/>
                <w:szCs w:val="24"/>
                <w:lang w:eastAsia="ru-RU"/>
              </w:rPr>
              <w:t>_</w:t>
            </w: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r w:rsidR="0030717B" w:rsidRPr="0030717B" w:rsidTr="005D6E26">
        <w:trPr>
          <w:trHeight w:val="375"/>
        </w:trPr>
        <w:tc>
          <w:tcPr>
            <w:tcW w:w="6096" w:type="dxa"/>
            <w:gridSpan w:val="7"/>
            <w:tcBorders>
              <w:top w:val="nil"/>
              <w:left w:val="nil"/>
              <w:bottom w:val="nil"/>
              <w:right w:val="nil"/>
            </w:tcBorders>
            <w:shd w:val="clear" w:color="auto" w:fill="auto"/>
            <w:noWrap/>
            <w:hideMark/>
          </w:tcPr>
          <w:p w:rsidR="0030717B" w:rsidRPr="0030717B" w:rsidRDefault="0030717B" w:rsidP="002A2C3A">
            <w:pPr>
              <w:spacing w:after="0" w:line="240" w:lineRule="auto"/>
              <w:rPr>
                <w:rFonts w:ascii="Times New Roman" w:eastAsia="Times New Roman" w:hAnsi="Times New Roman" w:cs="Times New Roman"/>
                <w:sz w:val="24"/>
                <w:szCs w:val="24"/>
                <w:lang w:eastAsia="ru-RU"/>
              </w:rPr>
            </w:pPr>
            <w:r w:rsidRPr="0030717B">
              <w:rPr>
                <w:rFonts w:ascii="Times New Roman" w:eastAsia="Times New Roman" w:hAnsi="Times New Roman" w:cs="Times New Roman"/>
                <w:sz w:val="24"/>
                <w:szCs w:val="24"/>
                <w:vertAlign w:val="superscript"/>
                <w:lang w:eastAsia="ru-RU"/>
              </w:rPr>
              <w:t xml:space="preserve">                                        (должность)           </w:t>
            </w:r>
            <w:r w:rsidR="002A2C3A">
              <w:rPr>
                <w:rFonts w:ascii="Times New Roman" w:eastAsia="Times New Roman" w:hAnsi="Times New Roman" w:cs="Times New Roman"/>
                <w:sz w:val="24"/>
                <w:szCs w:val="24"/>
                <w:vertAlign w:val="superscript"/>
                <w:lang w:eastAsia="ru-RU"/>
              </w:rPr>
              <w:t xml:space="preserve"> </w:t>
            </w:r>
            <w:r w:rsidRPr="0030717B">
              <w:rPr>
                <w:rFonts w:ascii="Times New Roman" w:eastAsia="Times New Roman" w:hAnsi="Times New Roman" w:cs="Times New Roman"/>
                <w:sz w:val="24"/>
                <w:szCs w:val="24"/>
                <w:vertAlign w:val="superscript"/>
                <w:lang w:eastAsia="ru-RU"/>
              </w:rPr>
              <w:t xml:space="preserve">   (подпись)                (фамилия, и.о.)</w:t>
            </w:r>
          </w:p>
        </w:tc>
        <w:tc>
          <w:tcPr>
            <w:tcW w:w="754"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hideMark/>
          </w:tcPr>
          <w:p w:rsidR="0030717B" w:rsidRPr="0030717B" w:rsidRDefault="0030717B" w:rsidP="0030717B">
            <w:pPr>
              <w:spacing w:after="0" w:line="240" w:lineRule="auto"/>
              <w:rPr>
                <w:rFonts w:ascii="Times New Roman" w:eastAsia="Times New Roman" w:hAnsi="Times New Roman" w:cs="Times New Roman"/>
                <w:sz w:val="20"/>
                <w:szCs w:val="20"/>
                <w:lang w:eastAsia="ru-RU"/>
              </w:rPr>
            </w:pPr>
          </w:p>
        </w:tc>
      </w:tr>
    </w:tbl>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30717B" w:rsidRDefault="0030717B" w:rsidP="006759B6">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DC0D4B" w:rsidRDefault="00DC0D4B" w:rsidP="00CD127D">
      <w:pPr>
        <w:autoSpaceDE w:val="0"/>
        <w:autoSpaceDN w:val="0"/>
        <w:adjustRightInd w:val="0"/>
        <w:spacing w:before="120" w:after="120" w:line="240" w:lineRule="auto"/>
        <w:jc w:val="both"/>
        <w:rPr>
          <w:rFonts w:ascii="Times New Roman" w:eastAsia="Times New Roman" w:hAnsi="Times New Roman" w:cs="Times New Roman"/>
          <w:b/>
          <w:color w:val="000099"/>
          <w:sz w:val="24"/>
          <w:szCs w:val="24"/>
          <w:lang w:eastAsia="ru-RU"/>
        </w:rPr>
        <w:sectPr w:rsidR="00DC0D4B" w:rsidSect="00567F6D">
          <w:pgSz w:w="11906" w:h="16838"/>
          <w:pgMar w:top="851" w:right="851" w:bottom="851" w:left="1418" w:header="170" w:footer="113" w:gutter="0"/>
          <w:cols w:space="708"/>
          <w:titlePg/>
          <w:docGrid w:linePitch="360"/>
        </w:sectPr>
      </w:pPr>
    </w:p>
    <w:p w:rsidR="00A17775" w:rsidRPr="00384201" w:rsidRDefault="006759B6" w:rsidP="00CD127D">
      <w:pPr>
        <w:autoSpaceDE w:val="0"/>
        <w:autoSpaceDN w:val="0"/>
        <w:adjustRightInd w:val="0"/>
        <w:spacing w:before="120" w:after="120" w:line="240" w:lineRule="auto"/>
        <w:jc w:val="both"/>
        <w:rPr>
          <w:rFonts w:ascii="Times New Roman" w:eastAsia="Times New Roman" w:hAnsi="Times New Roman" w:cs="Times New Roman"/>
          <w:color w:val="000000"/>
          <w:sz w:val="26"/>
          <w:szCs w:val="26"/>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4</w:t>
      </w:r>
      <w:r w:rsidRPr="00747920">
        <w:rPr>
          <w:rFonts w:ascii="Times New Roman" w:eastAsia="Times New Roman" w:hAnsi="Times New Roman" w:cs="Times New Roman"/>
          <w:b/>
          <w:sz w:val="24"/>
          <w:szCs w:val="24"/>
          <w:lang w:eastAsia="ru-RU"/>
        </w:rPr>
        <w:t>.</w:t>
      </w:r>
      <w:r w:rsidR="00CD127D"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Акт инвентаризации резервов предстоящих расходов</w:t>
      </w:r>
      <w:r w:rsidR="00D94029">
        <w:rPr>
          <w:rFonts w:ascii="Times New Roman" w:eastAsia="Times New Roman" w:hAnsi="Times New Roman" w:cs="Times New Roman"/>
          <w:b/>
          <w:sz w:val="24"/>
          <w:szCs w:val="24"/>
          <w:lang w:eastAsia="ru-RU"/>
        </w:rPr>
        <w:pict>
          <v:rect id="_x0000_i1038" style="width:756.8pt;height:1.5pt;mso-position-vertical:absolute" o:hralign="center" o:hrstd="t" o:hrnoshade="t" o:hr="t" fillcolor="#009" stroked="f"/>
        </w:pict>
      </w:r>
    </w:p>
    <w:tbl>
      <w:tblPr>
        <w:tblW w:w="15304" w:type="dxa"/>
        <w:tblLook w:val="04A0" w:firstRow="1" w:lastRow="0" w:firstColumn="1" w:lastColumn="0" w:noHBand="0" w:noVBand="1"/>
      </w:tblPr>
      <w:tblGrid>
        <w:gridCol w:w="567"/>
        <w:gridCol w:w="1340"/>
        <w:gridCol w:w="708"/>
        <w:gridCol w:w="15"/>
        <w:gridCol w:w="10"/>
        <w:gridCol w:w="916"/>
        <w:gridCol w:w="15"/>
        <w:gridCol w:w="10"/>
        <w:gridCol w:w="1022"/>
        <w:gridCol w:w="926"/>
        <w:gridCol w:w="1024"/>
        <w:gridCol w:w="47"/>
        <w:gridCol w:w="994"/>
        <w:gridCol w:w="55"/>
        <w:gridCol w:w="852"/>
        <w:gridCol w:w="106"/>
        <w:gridCol w:w="904"/>
        <w:gridCol w:w="77"/>
        <w:gridCol w:w="819"/>
        <w:gridCol w:w="13"/>
        <w:gridCol w:w="6"/>
        <w:gridCol w:w="9"/>
        <w:gridCol w:w="95"/>
        <w:gridCol w:w="686"/>
        <w:gridCol w:w="20"/>
        <w:gridCol w:w="6"/>
        <w:gridCol w:w="19"/>
        <w:gridCol w:w="15"/>
        <w:gridCol w:w="122"/>
        <w:gridCol w:w="778"/>
        <w:gridCol w:w="35"/>
        <w:gridCol w:w="109"/>
        <w:gridCol w:w="754"/>
        <w:gridCol w:w="169"/>
        <w:gridCol w:w="963"/>
        <w:gridCol w:w="158"/>
        <w:gridCol w:w="356"/>
        <w:gridCol w:w="464"/>
        <w:gridCol w:w="120"/>
      </w:tblGrid>
      <w:tr w:rsidR="00F262EC" w:rsidRPr="00DC0D4B" w:rsidTr="002C7138">
        <w:trPr>
          <w:trHeight w:val="330"/>
        </w:trPr>
        <w:tc>
          <w:tcPr>
            <w:tcW w:w="1907" w:type="dxa"/>
            <w:gridSpan w:val="2"/>
            <w:tcBorders>
              <w:top w:val="nil"/>
              <w:left w:val="nil"/>
              <w:bottom w:val="nil"/>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Организация </w:t>
            </w:r>
          </w:p>
        </w:tc>
        <w:tc>
          <w:tcPr>
            <w:tcW w:w="708"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p>
        </w:tc>
        <w:tc>
          <w:tcPr>
            <w:tcW w:w="941"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47" w:type="dxa"/>
            <w:gridSpan w:val="3"/>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896"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809" w:type="dxa"/>
            <w:gridSpan w:val="5"/>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Calibri" w:eastAsia="Times New Roman" w:hAnsi="Calibri" w:cs="Calibri"/>
                <w:sz w:val="20"/>
                <w:szCs w:val="20"/>
                <w:lang w:eastAsia="ru-RU"/>
              </w:rPr>
            </w:pPr>
            <w:r w:rsidRPr="00DC0D4B">
              <w:rPr>
                <w:rFonts w:ascii="Calibri" w:eastAsia="Times New Roman" w:hAnsi="Calibri" w:cs="Calibri"/>
                <w:sz w:val="20"/>
                <w:szCs w:val="20"/>
                <w:lang w:eastAsia="ru-RU"/>
              </w:rPr>
              <w:t> </w:t>
            </w:r>
          </w:p>
        </w:tc>
        <w:tc>
          <w:tcPr>
            <w:tcW w:w="960" w:type="dxa"/>
            <w:gridSpan w:val="6"/>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898" w:type="dxa"/>
            <w:gridSpan w:val="3"/>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132" w:type="dxa"/>
            <w:gridSpan w:val="2"/>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098" w:type="dxa"/>
            <w:gridSpan w:val="4"/>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r>
      <w:tr w:rsidR="00F262EC" w:rsidRPr="00DC0D4B" w:rsidTr="002C7138">
        <w:trPr>
          <w:gridAfter w:val="1"/>
          <w:wAfter w:w="120" w:type="dxa"/>
          <w:trHeight w:val="268"/>
        </w:trPr>
        <w:tc>
          <w:tcPr>
            <w:tcW w:w="2640" w:type="dxa"/>
            <w:gridSpan w:val="5"/>
            <w:tcBorders>
              <w:top w:val="nil"/>
              <w:left w:val="nil"/>
              <w:bottom w:val="nil"/>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Структурное подразделение</w:t>
            </w:r>
          </w:p>
        </w:tc>
        <w:tc>
          <w:tcPr>
            <w:tcW w:w="941" w:type="dxa"/>
            <w:gridSpan w:val="3"/>
            <w:tcBorders>
              <w:top w:val="nil"/>
              <w:left w:val="nil"/>
              <w:bottom w:val="nil"/>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24" w:type="dxa"/>
            <w:gridSpan w:val="5"/>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841" w:type="dxa"/>
            <w:gridSpan w:val="6"/>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Calibri" w:eastAsia="Times New Roman" w:hAnsi="Calibri" w:cs="Calibri"/>
                <w:sz w:val="20"/>
                <w:szCs w:val="20"/>
                <w:lang w:eastAsia="ru-RU"/>
              </w:rPr>
            </w:pPr>
            <w:r w:rsidRPr="00DC0D4B">
              <w:rPr>
                <w:rFonts w:ascii="Calibri" w:eastAsia="Times New Roman" w:hAnsi="Calibri" w:cs="Calibri"/>
                <w:sz w:val="20"/>
                <w:szCs w:val="20"/>
                <w:lang w:eastAsia="ru-RU"/>
              </w:rPr>
              <w:t> </w:t>
            </w:r>
          </w:p>
        </w:tc>
        <w:tc>
          <w:tcPr>
            <w:tcW w:w="935" w:type="dxa"/>
            <w:gridSpan w:val="3"/>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863" w:type="dxa"/>
            <w:gridSpan w:val="2"/>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290" w:type="dxa"/>
            <w:gridSpan w:val="3"/>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820" w:type="dxa"/>
            <w:gridSpan w:val="2"/>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r>
      <w:tr w:rsidR="00F262EC" w:rsidRPr="00DC0D4B" w:rsidTr="002C7138">
        <w:trPr>
          <w:trHeight w:val="255"/>
        </w:trPr>
        <w:tc>
          <w:tcPr>
            <w:tcW w:w="4603" w:type="dxa"/>
            <w:gridSpan w:val="9"/>
            <w:tcBorders>
              <w:top w:val="nil"/>
              <w:left w:val="nil"/>
              <w:bottom w:val="nil"/>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Основание для проведения инвентаризации:</w:t>
            </w:r>
          </w:p>
        </w:tc>
        <w:tc>
          <w:tcPr>
            <w:tcW w:w="926"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i/>
                <w:iCs/>
                <w:color w:val="000000"/>
                <w:sz w:val="18"/>
                <w:szCs w:val="18"/>
                <w:lang w:eastAsia="ru-RU"/>
              </w:rPr>
            </w:pPr>
            <w:r w:rsidRPr="00DC0D4B">
              <w:rPr>
                <w:rFonts w:ascii="Times New Roman" w:eastAsia="Times New Roman" w:hAnsi="Times New Roman" w:cs="Times New Roman"/>
                <w:i/>
                <w:iCs/>
                <w:color w:val="000000"/>
                <w:sz w:val="18"/>
                <w:szCs w:val="18"/>
                <w:lang w:eastAsia="ru-RU"/>
              </w:rPr>
              <w:t> </w:t>
            </w:r>
          </w:p>
        </w:tc>
        <w:tc>
          <w:tcPr>
            <w:tcW w:w="1071"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i/>
                <w:iCs/>
                <w:color w:val="000000"/>
                <w:sz w:val="18"/>
                <w:szCs w:val="18"/>
                <w:lang w:eastAsia="ru-RU"/>
              </w:rPr>
            </w:pPr>
            <w:r w:rsidRPr="00DC0D4B">
              <w:rPr>
                <w:rFonts w:ascii="Times New Roman" w:eastAsia="Times New Roman" w:hAnsi="Times New Roman" w:cs="Times New Roman"/>
                <w:i/>
                <w:iCs/>
                <w:color w:val="000000"/>
                <w:sz w:val="18"/>
                <w:szCs w:val="18"/>
                <w:lang w:eastAsia="ru-RU"/>
              </w:rPr>
              <w:t> </w:t>
            </w:r>
          </w:p>
        </w:tc>
        <w:tc>
          <w:tcPr>
            <w:tcW w:w="1049"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i/>
                <w:iCs/>
                <w:color w:val="000000"/>
                <w:sz w:val="18"/>
                <w:szCs w:val="18"/>
                <w:lang w:eastAsia="ru-RU"/>
              </w:rPr>
            </w:pPr>
            <w:r w:rsidRPr="00DC0D4B">
              <w:rPr>
                <w:rFonts w:ascii="Times New Roman" w:eastAsia="Times New Roman" w:hAnsi="Times New Roman" w:cs="Times New Roman"/>
                <w:i/>
                <w:iCs/>
                <w:color w:val="000000"/>
                <w:sz w:val="18"/>
                <w:szCs w:val="18"/>
                <w:lang w:eastAsia="ru-RU"/>
              </w:rPr>
              <w:t> </w:t>
            </w:r>
          </w:p>
        </w:tc>
        <w:tc>
          <w:tcPr>
            <w:tcW w:w="958"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i/>
                <w:iCs/>
                <w:color w:val="000000"/>
                <w:sz w:val="18"/>
                <w:szCs w:val="18"/>
                <w:lang w:eastAsia="ru-RU"/>
              </w:rPr>
            </w:pPr>
            <w:r w:rsidRPr="00DC0D4B">
              <w:rPr>
                <w:rFonts w:ascii="Times New Roman" w:eastAsia="Times New Roman" w:hAnsi="Times New Roman" w:cs="Times New Roman"/>
                <w:i/>
                <w:iCs/>
                <w:color w:val="000000"/>
                <w:sz w:val="18"/>
                <w:szCs w:val="18"/>
                <w:lang w:eastAsia="ru-RU"/>
              </w:rPr>
              <w:t> </w:t>
            </w:r>
          </w:p>
        </w:tc>
        <w:tc>
          <w:tcPr>
            <w:tcW w:w="981"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i/>
                <w:iCs/>
                <w:color w:val="000000"/>
                <w:sz w:val="18"/>
                <w:szCs w:val="18"/>
                <w:lang w:eastAsia="ru-RU"/>
              </w:rPr>
            </w:pPr>
            <w:r w:rsidRPr="00DC0D4B">
              <w:rPr>
                <w:rFonts w:ascii="Times New Roman" w:eastAsia="Times New Roman" w:hAnsi="Times New Roman" w:cs="Times New Roman"/>
                <w:i/>
                <w:iCs/>
                <w:color w:val="000000"/>
                <w:sz w:val="18"/>
                <w:szCs w:val="18"/>
                <w:lang w:eastAsia="ru-RU"/>
              </w:rPr>
              <w:t> </w:t>
            </w:r>
          </w:p>
        </w:tc>
        <w:tc>
          <w:tcPr>
            <w:tcW w:w="942" w:type="dxa"/>
            <w:gridSpan w:val="5"/>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jc w:val="right"/>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868" w:type="dxa"/>
            <w:gridSpan w:val="6"/>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Calibri" w:eastAsia="Times New Roman" w:hAnsi="Calibri" w:cs="Calibri"/>
                <w:sz w:val="20"/>
                <w:szCs w:val="20"/>
                <w:lang w:eastAsia="ru-RU"/>
              </w:rPr>
            </w:pPr>
            <w:r w:rsidRPr="00DC0D4B">
              <w:rPr>
                <w:rFonts w:ascii="Calibri" w:eastAsia="Times New Roman" w:hAnsi="Calibri" w:cs="Calibri"/>
                <w:sz w:val="20"/>
                <w:szCs w:val="20"/>
                <w:lang w:eastAsia="ru-RU"/>
              </w:rPr>
              <w:t> </w:t>
            </w:r>
          </w:p>
        </w:tc>
        <w:tc>
          <w:tcPr>
            <w:tcW w:w="922" w:type="dxa"/>
            <w:gridSpan w:val="3"/>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923" w:type="dxa"/>
            <w:gridSpan w:val="2"/>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477" w:type="dxa"/>
            <w:gridSpan w:val="3"/>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584" w:type="dxa"/>
            <w:gridSpan w:val="2"/>
            <w:tcBorders>
              <w:top w:val="nil"/>
              <w:left w:val="nil"/>
              <w:bottom w:val="single" w:sz="4" w:space="0" w:color="auto"/>
              <w:right w:val="nil"/>
            </w:tcBorders>
            <w:shd w:val="clear" w:color="auto" w:fill="auto"/>
            <w:noWrap/>
            <w:vAlign w:val="bottom"/>
            <w:hideMark/>
          </w:tcPr>
          <w:p w:rsidR="00DC0D4B" w:rsidRPr="00DC0D4B" w:rsidRDefault="00DC0D4B" w:rsidP="00DC0D4B">
            <w:pPr>
              <w:spacing w:after="0" w:line="240" w:lineRule="auto"/>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r>
      <w:tr w:rsidR="00DC0D4B" w:rsidRPr="00DC0D4B" w:rsidTr="002C7138">
        <w:trPr>
          <w:trHeight w:val="255"/>
        </w:trPr>
        <w:tc>
          <w:tcPr>
            <w:tcW w:w="567"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Arial" w:eastAsia="Times New Roman" w:hAnsi="Arial" w:cs="Arial"/>
                <w:sz w:val="20"/>
                <w:szCs w:val="20"/>
                <w:lang w:eastAsia="ru-RU"/>
              </w:rPr>
            </w:pPr>
          </w:p>
        </w:tc>
        <w:tc>
          <w:tcPr>
            <w:tcW w:w="1340"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701" w:type="dxa"/>
            <w:gridSpan w:val="30"/>
            <w:tcBorders>
              <w:top w:val="single" w:sz="4" w:space="0" w:color="auto"/>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(приказ, распоряжение)</w:t>
            </w:r>
          </w:p>
        </w:tc>
      </w:tr>
      <w:tr w:rsidR="00F262EC" w:rsidRPr="00DC0D4B" w:rsidTr="002C7138">
        <w:trPr>
          <w:gridAfter w:val="1"/>
          <w:wAfter w:w="120" w:type="dxa"/>
          <w:trHeight w:val="255"/>
        </w:trPr>
        <w:tc>
          <w:tcPr>
            <w:tcW w:w="2640" w:type="dxa"/>
            <w:gridSpan w:val="5"/>
            <w:tcBorders>
              <w:top w:val="nil"/>
              <w:left w:val="nil"/>
              <w:bottom w:val="nil"/>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Дата начала инвентаризации:  </w:t>
            </w:r>
          </w:p>
        </w:tc>
        <w:tc>
          <w:tcPr>
            <w:tcW w:w="941" w:type="dxa"/>
            <w:gridSpan w:val="3"/>
            <w:tcBorders>
              <w:top w:val="nil"/>
              <w:left w:val="nil"/>
              <w:bottom w:val="nil"/>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bottom"/>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r>
      <w:tr w:rsidR="00F262EC" w:rsidRPr="00DC0D4B" w:rsidTr="002C7138">
        <w:trPr>
          <w:gridAfter w:val="1"/>
          <w:wAfter w:w="120" w:type="dxa"/>
          <w:trHeight w:val="255"/>
        </w:trPr>
        <w:tc>
          <w:tcPr>
            <w:tcW w:w="3581" w:type="dxa"/>
            <w:gridSpan w:val="8"/>
            <w:tcBorders>
              <w:top w:val="nil"/>
              <w:left w:val="nil"/>
              <w:bottom w:val="nil"/>
              <w:right w:val="nil"/>
            </w:tcBorders>
            <w:shd w:val="clear" w:color="auto" w:fill="auto"/>
            <w:vAlign w:val="bottom"/>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Дата окончания инвентаризации: </w:t>
            </w:r>
          </w:p>
        </w:tc>
        <w:tc>
          <w:tcPr>
            <w:tcW w:w="1022" w:type="dxa"/>
            <w:tcBorders>
              <w:top w:val="nil"/>
              <w:left w:val="nil"/>
              <w:bottom w:val="single" w:sz="4" w:space="0" w:color="auto"/>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r>
      <w:tr w:rsidR="00DC0D4B" w:rsidRPr="00DC0D4B" w:rsidTr="002C7138">
        <w:trPr>
          <w:trHeight w:val="255"/>
        </w:trPr>
        <w:tc>
          <w:tcPr>
            <w:tcW w:w="567"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r>
      <w:tr w:rsidR="00F262EC" w:rsidRPr="00DC0D4B" w:rsidTr="002C7138">
        <w:trPr>
          <w:trHeight w:val="480"/>
        </w:trPr>
        <w:tc>
          <w:tcPr>
            <w:tcW w:w="2640"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sz w:val="20"/>
                <w:szCs w:val="20"/>
                <w:lang w:eastAsia="ru-RU"/>
              </w:rPr>
            </w:pPr>
          </w:p>
        </w:tc>
        <w:tc>
          <w:tcPr>
            <w:tcW w:w="1948"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Номер документа </w:t>
            </w:r>
          </w:p>
        </w:tc>
        <w:tc>
          <w:tcPr>
            <w:tcW w:w="1948" w:type="dxa"/>
            <w:gridSpan w:val="4"/>
            <w:tcBorders>
              <w:top w:val="single" w:sz="4" w:space="0" w:color="auto"/>
              <w:left w:val="nil"/>
              <w:bottom w:val="single" w:sz="4" w:space="0" w:color="auto"/>
              <w:right w:val="single" w:sz="4" w:space="0" w:color="auto"/>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Дата составления </w:t>
            </w:r>
          </w:p>
        </w:tc>
        <w:tc>
          <w:tcPr>
            <w:tcW w:w="1925" w:type="dxa"/>
            <w:gridSpan w:val="6"/>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8"/>
                <w:szCs w:val="18"/>
                <w:lang w:eastAsia="ru-RU"/>
              </w:rPr>
            </w:pPr>
          </w:p>
        </w:tc>
        <w:tc>
          <w:tcPr>
            <w:tcW w:w="816"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r>
      <w:tr w:rsidR="00F262EC" w:rsidRPr="00DC0D4B" w:rsidTr="002C7138">
        <w:trPr>
          <w:trHeight w:val="300"/>
        </w:trPr>
        <w:tc>
          <w:tcPr>
            <w:tcW w:w="2640"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  </w:t>
            </w:r>
          </w:p>
        </w:tc>
        <w:tc>
          <w:tcPr>
            <w:tcW w:w="941"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color w:val="000000"/>
                <w:sz w:val="18"/>
                <w:szCs w:val="18"/>
                <w:lang w:eastAsia="ru-RU"/>
              </w:rPr>
            </w:pPr>
          </w:p>
        </w:tc>
        <w:tc>
          <w:tcPr>
            <w:tcW w:w="1948"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jc w:val="right"/>
              <w:rPr>
                <w:rFonts w:ascii="Times New Roman" w:eastAsia="Times New Roman" w:hAnsi="Times New Roman" w:cs="Times New Roman"/>
                <w:b/>
                <w:bCs/>
                <w:color w:val="000000"/>
                <w:sz w:val="18"/>
                <w:szCs w:val="18"/>
                <w:lang w:eastAsia="ru-RU"/>
              </w:rPr>
            </w:pPr>
            <w:r w:rsidRPr="00DC0D4B">
              <w:rPr>
                <w:rFonts w:ascii="Times New Roman" w:eastAsia="Times New Roman" w:hAnsi="Times New Roman" w:cs="Times New Roman"/>
                <w:b/>
                <w:bCs/>
                <w:color w:val="000000"/>
                <w:sz w:val="18"/>
                <w:szCs w:val="18"/>
                <w:lang w:eastAsia="ru-RU"/>
              </w:rPr>
              <w:t xml:space="preserve">АКТ </w:t>
            </w:r>
          </w:p>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948" w:type="dxa"/>
            <w:gridSpan w:val="4"/>
            <w:tcBorders>
              <w:top w:val="single" w:sz="4" w:space="0" w:color="auto"/>
              <w:left w:val="nil"/>
              <w:bottom w:val="single" w:sz="4" w:space="0" w:color="auto"/>
              <w:right w:val="single" w:sz="4" w:space="0" w:color="auto"/>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925" w:type="dxa"/>
            <w:gridSpan w:val="6"/>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r>
      <w:tr w:rsidR="00DC0D4B" w:rsidRPr="00DC0D4B" w:rsidTr="002C7138">
        <w:trPr>
          <w:trHeight w:val="150"/>
        </w:trPr>
        <w:tc>
          <w:tcPr>
            <w:tcW w:w="567"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hideMark/>
          </w:tcPr>
          <w:p w:rsidR="00DC0D4B" w:rsidRPr="00DC0D4B" w:rsidRDefault="00DC0D4B" w:rsidP="00DC0D4B">
            <w:pPr>
              <w:spacing w:after="0" w:line="240" w:lineRule="auto"/>
              <w:rPr>
                <w:rFonts w:ascii="Times New Roman" w:eastAsia="Times New Roman" w:hAnsi="Times New Roman" w:cs="Times New Roman"/>
                <w:sz w:val="20"/>
                <w:szCs w:val="20"/>
                <w:lang w:eastAsia="ru-RU"/>
              </w:rPr>
            </w:pPr>
          </w:p>
        </w:tc>
      </w:tr>
      <w:tr w:rsidR="00DC0D4B" w:rsidRPr="00DC0D4B" w:rsidTr="002C7138">
        <w:trPr>
          <w:trHeight w:val="255"/>
        </w:trPr>
        <w:tc>
          <w:tcPr>
            <w:tcW w:w="15304" w:type="dxa"/>
            <w:gridSpan w:val="39"/>
            <w:tcBorders>
              <w:top w:val="nil"/>
              <w:left w:val="nil"/>
              <w:bottom w:val="nil"/>
              <w:right w:val="nil"/>
            </w:tcBorders>
            <w:shd w:val="clear" w:color="auto" w:fill="auto"/>
            <w:vAlign w:val="center"/>
            <w:hideMark/>
          </w:tcPr>
          <w:p w:rsidR="00DC0D4B" w:rsidRPr="00DC0D4B" w:rsidRDefault="00DC0D4B" w:rsidP="00DC0D4B">
            <w:pPr>
              <w:spacing w:after="0" w:line="240" w:lineRule="auto"/>
              <w:jc w:val="center"/>
              <w:rPr>
                <w:rFonts w:ascii="Times New Roman" w:eastAsia="Times New Roman" w:hAnsi="Times New Roman" w:cs="Times New Roman"/>
                <w:b/>
                <w:bCs/>
                <w:color w:val="000000"/>
                <w:sz w:val="18"/>
                <w:szCs w:val="18"/>
                <w:lang w:eastAsia="ru-RU"/>
              </w:rPr>
            </w:pPr>
            <w:r w:rsidRPr="00DC0D4B">
              <w:rPr>
                <w:rFonts w:ascii="Times New Roman" w:eastAsia="Times New Roman" w:hAnsi="Times New Roman" w:cs="Times New Roman"/>
                <w:b/>
                <w:bCs/>
                <w:color w:val="000000"/>
                <w:sz w:val="18"/>
                <w:szCs w:val="18"/>
                <w:lang w:eastAsia="ru-RU"/>
              </w:rPr>
              <w:t>инвентаризации резервов предстоящих расходов</w:t>
            </w:r>
          </w:p>
        </w:tc>
      </w:tr>
      <w:tr w:rsidR="00F262EC" w:rsidRPr="00DC0D4B" w:rsidTr="002C7138">
        <w:trPr>
          <w:trHeight w:val="303"/>
        </w:trPr>
        <w:tc>
          <w:tcPr>
            <w:tcW w:w="15304" w:type="dxa"/>
            <w:gridSpan w:val="39"/>
            <w:tcBorders>
              <w:top w:val="nil"/>
              <w:left w:val="nil"/>
              <w:bottom w:val="nil"/>
              <w:right w:val="nil"/>
            </w:tcBorders>
            <w:shd w:val="clear" w:color="auto" w:fill="auto"/>
            <w:vAlign w:val="bottom"/>
            <w:hideMark/>
          </w:tcPr>
          <w:p w:rsidR="00F262EC" w:rsidRPr="00DC0D4B" w:rsidRDefault="00F262EC"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На</w:t>
            </w:r>
            <w:r>
              <w:rPr>
                <w:rFonts w:ascii="Times New Roman" w:eastAsia="Times New Roman" w:hAnsi="Times New Roman" w:cs="Times New Roman"/>
                <w:color w:val="000000"/>
                <w:sz w:val="18"/>
                <w:szCs w:val="18"/>
                <w:lang w:eastAsia="ru-RU"/>
              </w:rPr>
              <w:t>и</w:t>
            </w:r>
            <w:r w:rsidRPr="00DC0D4B">
              <w:rPr>
                <w:rFonts w:ascii="Times New Roman" w:eastAsia="Times New Roman" w:hAnsi="Times New Roman" w:cs="Times New Roman"/>
                <w:color w:val="000000"/>
                <w:sz w:val="18"/>
                <w:szCs w:val="18"/>
                <w:lang w:eastAsia="ru-RU"/>
              </w:rPr>
              <w:t>менование резерва:</w:t>
            </w:r>
          </w:p>
        </w:tc>
      </w:tr>
      <w:tr w:rsidR="00DC0D4B" w:rsidRPr="00DC0D4B" w:rsidTr="002C7138">
        <w:trPr>
          <w:trHeight w:val="360"/>
        </w:trPr>
        <w:tc>
          <w:tcPr>
            <w:tcW w:w="15304" w:type="dxa"/>
            <w:gridSpan w:val="39"/>
            <w:tcBorders>
              <w:top w:val="nil"/>
              <w:left w:val="nil"/>
              <w:bottom w:val="nil"/>
              <w:right w:val="nil"/>
            </w:tcBorders>
            <w:shd w:val="clear" w:color="auto" w:fill="auto"/>
            <w:vAlign w:val="center"/>
            <w:hideMark/>
          </w:tcPr>
          <w:p w:rsidR="00DC0D4B" w:rsidRPr="00DC0D4B" w:rsidRDefault="00DC0D4B"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Акт составлен комиссией о том, что по состоянию на «__» _______ ____ г. проведена инвентаризация резервов предстоящих расходов.</w:t>
            </w:r>
          </w:p>
        </w:tc>
      </w:tr>
      <w:tr w:rsidR="00F262EC" w:rsidRPr="00DC0D4B" w:rsidTr="002C7138">
        <w:trPr>
          <w:gridAfter w:val="1"/>
          <w:wAfter w:w="120" w:type="dxa"/>
          <w:trHeight w:val="255"/>
        </w:trPr>
        <w:tc>
          <w:tcPr>
            <w:tcW w:w="6553" w:type="dxa"/>
            <w:gridSpan w:val="11"/>
            <w:tcBorders>
              <w:top w:val="nil"/>
              <w:left w:val="nil"/>
              <w:bottom w:val="nil"/>
              <w:right w:val="nil"/>
            </w:tcBorders>
            <w:shd w:val="clear" w:color="auto" w:fill="auto"/>
            <w:noWrap/>
            <w:vAlign w:val="center"/>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r w:rsidRPr="00DC0D4B">
              <w:rPr>
                <w:rFonts w:ascii="Times New Roman" w:eastAsia="Times New Roman" w:hAnsi="Times New Roman" w:cs="Times New Roman"/>
                <w:color w:val="000000"/>
                <w:sz w:val="18"/>
                <w:szCs w:val="18"/>
                <w:lang w:eastAsia="ru-RU"/>
              </w:rPr>
              <w:t>При инвентаризации установлено следующее:</w:t>
            </w:r>
          </w:p>
        </w:tc>
        <w:tc>
          <w:tcPr>
            <w:tcW w:w="1041"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924" w:type="dxa"/>
            <w:gridSpan w:val="5"/>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r>
      <w:tr w:rsidR="00F262EC" w:rsidRPr="00BB7570" w:rsidTr="002C7138">
        <w:trPr>
          <w:trHeight w:val="22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  п/п</w:t>
            </w:r>
          </w:p>
        </w:tc>
        <w:tc>
          <w:tcPr>
            <w:tcW w:w="2063" w:type="dxa"/>
            <w:gridSpan w:val="3"/>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Вид резерва</w:t>
            </w:r>
          </w:p>
        </w:tc>
        <w:tc>
          <w:tcPr>
            <w:tcW w:w="941" w:type="dxa"/>
            <w:gridSpan w:val="3"/>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Сальдо на начало года</w:t>
            </w:r>
          </w:p>
        </w:tc>
        <w:tc>
          <w:tcPr>
            <w:tcW w:w="1032" w:type="dxa"/>
            <w:gridSpan w:val="2"/>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Общая сумма резервов предсто-ящих расходов, руб. коп.</w:t>
            </w:r>
          </w:p>
        </w:tc>
        <w:tc>
          <w:tcPr>
            <w:tcW w:w="926" w:type="dxa"/>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Дата возник-новения резерва</w:t>
            </w:r>
          </w:p>
        </w:tc>
        <w:tc>
          <w:tcPr>
            <w:tcW w:w="1024" w:type="dxa"/>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Перио-дичность опреде-ления резерва</w:t>
            </w:r>
          </w:p>
        </w:tc>
        <w:tc>
          <w:tcPr>
            <w:tcW w:w="1041" w:type="dxa"/>
            <w:gridSpan w:val="2"/>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Корректи-ровочная сумма резерва, руб. коп.</w:t>
            </w:r>
          </w:p>
        </w:tc>
        <w:tc>
          <w:tcPr>
            <w:tcW w:w="907" w:type="dxa"/>
            <w:gridSpan w:val="2"/>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Начис-лено по данным бухучета</w:t>
            </w:r>
          </w:p>
        </w:tc>
        <w:tc>
          <w:tcPr>
            <w:tcW w:w="1010" w:type="dxa"/>
            <w:gridSpan w:val="2"/>
            <w:vMerge w:val="restart"/>
            <w:tcBorders>
              <w:top w:val="single" w:sz="4" w:space="0" w:color="auto"/>
              <w:left w:val="nil"/>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Факти-чески рассчи-тано</w:t>
            </w:r>
          </w:p>
        </w:tc>
        <w:tc>
          <w:tcPr>
            <w:tcW w:w="1750" w:type="dxa"/>
            <w:gridSpan w:val="10"/>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Использовано резерва</w:t>
            </w:r>
          </w:p>
        </w:tc>
        <w:tc>
          <w:tcPr>
            <w:tcW w:w="1813" w:type="dxa"/>
            <w:gridSpan w:val="6"/>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Остаток на дату инвентаризации</w:t>
            </w:r>
          </w:p>
        </w:tc>
        <w:tc>
          <w:tcPr>
            <w:tcW w:w="2230" w:type="dxa"/>
            <w:gridSpan w:val="6"/>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DC0D4B">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Результаты инвентаризации, руб. коп.</w:t>
            </w:r>
          </w:p>
        </w:tc>
      </w:tr>
      <w:tr w:rsidR="00F262EC" w:rsidRPr="00DC0D4B" w:rsidTr="002C7138">
        <w:trPr>
          <w:trHeight w:val="225"/>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1340" w:type="dxa"/>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8"/>
                <w:szCs w:val="18"/>
                <w:lang w:eastAsia="ru-RU"/>
              </w:rPr>
              <w:t>Наименование</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8"/>
                <w:szCs w:val="18"/>
                <w:lang w:eastAsia="ru-RU"/>
              </w:rPr>
              <w:t>Номер счета</w:t>
            </w:r>
          </w:p>
        </w:tc>
        <w:tc>
          <w:tcPr>
            <w:tcW w:w="941" w:type="dxa"/>
            <w:gridSpan w:val="3"/>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1032" w:type="dxa"/>
            <w:gridSpan w:val="2"/>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926" w:type="dxa"/>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1024" w:type="dxa"/>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1041" w:type="dxa"/>
            <w:gridSpan w:val="2"/>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907" w:type="dxa"/>
            <w:gridSpan w:val="2"/>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1010" w:type="dxa"/>
            <w:gridSpan w:val="2"/>
            <w:vMerge/>
            <w:tcBorders>
              <w:left w:val="nil"/>
              <w:bottom w:val="single" w:sz="4" w:space="0" w:color="auto"/>
              <w:right w:val="single" w:sz="4" w:space="0" w:color="auto"/>
            </w:tcBorders>
            <w:shd w:val="clear" w:color="auto" w:fill="auto"/>
            <w:vAlign w:val="center"/>
          </w:tcPr>
          <w:p w:rsidR="00F262EC" w:rsidRPr="00DC0D4B" w:rsidRDefault="00F262EC" w:rsidP="00F262EC">
            <w:pPr>
              <w:spacing w:after="0" w:line="240" w:lineRule="auto"/>
              <w:jc w:val="center"/>
              <w:rPr>
                <w:rFonts w:ascii="Times New Roman" w:eastAsia="Times New Roman" w:hAnsi="Times New Roman" w:cs="Times New Roman"/>
                <w:color w:val="000000"/>
                <w:sz w:val="16"/>
                <w:szCs w:val="16"/>
                <w:lang w:eastAsia="ru-RU"/>
              </w:rPr>
            </w:pP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по данным бух учета</w:t>
            </w:r>
          </w:p>
          <w:p w:rsidR="00F262EC" w:rsidRPr="00BB7570" w:rsidRDefault="00F262EC" w:rsidP="00F262EC">
            <w:pPr>
              <w:spacing w:after="0" w:line="240" w:lineRule="auto"/>
              <w:jc w:val="center"/>
              <w:rPr>
                <w:rFonts w:ascii="Times New Roman" w:eastAsia="Times New Roman" w:hAnsi="Times New Roman" w:cs="Times New Roman"/>
                <w:b/>
                <w:bCs/>
                <w:i/>
                <w:iCs/>
                <w:color w:val="000000"/>
                <w:sz w:val="16"/>
                <w:szCs w:val="16"/>
                <w:lang w:eastAsia="ru-RU"/>
              </w:rPr>
            </w:pP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по факти-ческим данным</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по данным бух учета</w:t>
            </w:r>
          </w:p>
          <w:p w:rsidR="00F262EC" w:rsidRPr="00BB7570" w:rsidRDefault="00F262EC" w:rsidP="00F262EC">
            <w:pPr>
              <w:spacing w:after="0" w:line="240" w:lineRule="auto"/>
              <w:jc w:val="center"/>
              <w:rPr>
                <w:rFonts w:ascii="Times New Roman" w:eastAsia="Times New Roman" w:hAnsi="Times New Roman" w:cs="Times New Roman"/>
                <w:b/>
                <w:bCs/>
                <w:i/>
                <w:iCs/>
                <w:color w:val="000000"/>
                <w:sz w:val="16"/>
                <w:szCs w:val="16"/>
                <w:lang w:eastAsia="ru-RU"/>
              </w:rPr>
            </w:pP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по факти-ческим данным</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подлежит доспи-санию</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F262EC" w:rsidRPr="00BB7570" w:rsidRDefault="00F262EC" w:rsidP="00F262EC">
            <w:pPr>
              <w:spacing w:after="0" w:line="240" w:lineRule="auto"/>
              <w:jc w:val="center"/>
              <w:rPr>
                <w:rFonts w:ascii="Times New Roman" w:eastAsia="Times New Roman" w:hAnsi="Times New Roman" w:cs="Times New Roman"/>
                <w:color w:val="000000"/>
                <w:sz w:val="16"/>
                <w:szCs w:val="16"/>
                <w:lang w:eastAsia="ru-RU"/>
              </w:rPr>
            </w:pPr>
            <w:r w:rsidRPr="00BB7570">
              <w:rPr>
                <w:rFonts w:ascii="Times New Roman" w:eastAsia="Times New Roman" w:hAnsi="Times New Roman" w:cs="Times New Roman"/>
                <w:color w:val="000000"/>
                <w:sz w:val="16"/>
                <w:szCs w:val="16"/>
                <w:lang w:eastAsia="ru-RU"/>
              </w:rPr>
              <w:t>излишне списано (под- лежит восстано- влению</w:t>
            </w:r>
          </w:p>
        </w:tc>
      </w:tr>
      <w:tr w:rsidR="00F262EC" w:rsidRPr="00DC0D4B" w:rsidTr="002C7138">
        <w:trPr>
          <w:trHeight w:val="2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w:t>
            </w:r>
          </w:p>
        </w:tc>
        <w:tc>
          <w:tcPr>
            <w:tcW w:w="1340" w:type="dxa"/>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3</w:t>
            </w:r>
          </w:p>
        </w:tc>
        <w:tc>
          <w:tcPr>
            <w:tcW w:w="941" w:type="dxa"/>
            <w:gridSpan w:val="3"/>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4</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5</w:t>
            </w:r>
          </w:p>
        </w:tc>
        <w:tc>
          <w:tcPr>
            <w:tcW w:w="926" w:type="dxa"/>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6</w:t>
            </w:r>
          </w:p>
        </w:tc>
        <w:tc>
          <w:tcPr>
            <w:tcW w:w="1024" w:type="dxa"/>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7</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8</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9</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10</w:t>
            </w: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F262EC" w:rsidRPr="00F262EC" w:rsidRDefault="00F262EC" w:rsidP="002C7138">
            <w:pPr>
              <w:spacing w:after="0" w:line="240" w:lineRule="auto"/>
              <w:jc w:val="center"/>
              <w:rPr>
                <w:rFonts w:ascii="Times New Roman" w:eastAsia="Times New Roman" w:hAnsi="Times New Roman" w:cs="Times New Roman"/>
                <w:bCs/>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r w:rsidRPr="00F262EC">
              <w:rPr>
                <w:rFonts w:ascii="Times New Roman" w:eastAsia="Times New Roman" w:hAnsi="Times New Roman" w:cs="Times New Roman"/>
                <w:bCs/>
                <w:iCs/>
                <w:color w:val="000000"/>
                <w:sz w:val="18"/>
                <w:szCs w:val="18"/>
                <w:lang w:eastAsia="ru-RU"/>
              </w:rPr>
              <w:t>11</w:t>
            </w: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12</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13</w:t>
            </w: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14</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15</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F262EC" w:rsidRPr="00DC0D4B" w:rsidRDefault="00F262EC" w:rsidP="002C7138">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16</w:t>
            </w:r>
          </w:p>
        </w:tc>
      </w:tr>
      <w:tr w:rsidR="00F262EC" w:rsidRPr="00DC0D4B" w:rsidTr="002C7138">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340" w:type="dxa"/>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723" w:type="dxa"/>
            <w:gridSpan w:val="2"/>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41" w:type="dxa"/>
            <w:gridSpan w:val="3"/>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816" w:type="dxa"/>
            <w:gridSpan w:val="5"/>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nil"/>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r>
      <w:tr w:rsidR="00F262EC" w:rsidRPr="00DC0D4B" w:rsidTr="002C7138">
        <w:trPr>
          <w:trHeight w:val="300"/>
        </w:trPr>
        <w:tc>
          <w:tcPr>
            <w:tcW w:w="567" w:type="dxa"/>
            <w:tcBorders>
              <w:top w:val="nil"/>
              <w:left w:val="nil"/>
              <w:bottom w:val="nil"/>
              <w:right w:val="nil"/>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p>
        </w:tc>
        <w:tc>
          <w:tcPr>
            <w:tcW w:w="1340" w:type="dxa"/>
            <w:tcBorders>
              <w:top w:val="nil"/>
              <w:left w:val="nil"/>
              <w:bottom w:val="nil"/>
              <w:right w:val="nil"/>
            </w:tcBorders>
            <w:shd w:val="clear" w:color="auto" w:fill="auto"/>
            <w:vAlign w:val="center"/>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hideMark/>
          </w:tcPr>
          <w:p w:rsidR="00F262EC" w:rsidRPr="00DC0D4B" w:rsidRDefault="002C7138" w:rsidP="00DC0D4B">
            <w:pPr>
              <w:spacing w:after="0" w:line="240" w:lineRule="auto"/>
              <w:rPr>
                <w:rFonts w:ascii="Times New Roman" w:eastAsia="Times New Roman" w:hAnsi="Times New Roman" w:cs="Times New Roman"/>
                <w:sz w:val="20"/>
                <w:szCs w:val="20"/>
                <w:lang w:eastAsia="ru-RU"/>
              </w:rPr>
            </w:pPr>
            <w:r w:rsidRPr="00DC0D4B">
              <w:rPr>
                <w:rFonts w:ascii="Times New Roman" w:eastAsia="Times New Roman" w:hAnsi="Times New Roman" w:cs="Times New Roman"/>
                <w:color w:val="000000"/>
                <w:sz w:val="18"/>
                <w:szCs w:val="18"/>
                <w:lang w:eastAsia="ru-RU"/>
              </w:rPr>
              <w:t>Итого</w:t>
            </w:r>
          </w:p>
        </w:tc>
        <w:tc>
          <w:tcPr>
            <w:tcW w:w="941" w:type="dxa"/>
            <w:gridSpan w:val="3"/>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w:t>
            </w:r>
          </w:p>
        </w:tc>
        <w:tc>
          <w:tcPr>
            <w:tcW w:w="1032" w:type="dxa"/>
            <w:gridSpan w:val="2"/>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26" w:type="dxa"/>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Х</w:t>
            </w:r>
          </w:p>
        </w:tc>
        <w:tc>
          <w:tcPr>
            <w:tcW w:w="1024" w:type="dxa"/>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Х</w:t>
            </w:r>
          </w:p>
        </w:tc>
        <w:tc>
          <w:tcPr>
            <w:tcW w:w="1041" w:type="dxa"/>
            <w:gridSpan w:val="2"/>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single" w:sz="4" w:space="0" w:color="auto"/>
              <w:bottom w:val="single" w:sz="4" w:space="0" w:color="auto"/>
              <w:right w:val="single" w:sz="4" w:space="0" w:color="auto"/>
            </w:tcBorders>
            <w:shd w:val="clear" w:color="auto" w:fill="auto"/>
            <w:vAlign w:val="center"/>
            <w:hideMark/>
          </w:tcPr>
          <w:p w:rsidR="00F262EC" w:rsidRPr="00DC0D4B" w:rsidRDefault="00F262EC" w:rsidP="00DC0D4B">
            <w:pPr>
              <w:spacing w:after="0" w:line="240" w:lineRule="auto"/>
              <w:jc w:val="center"/>
              <w:rPr>
                <w:rFonts w:ascii="Times New Roman" w:eastAsia="Times New Roman" w:hAnsi="Times New Roman" w:cs="Times New Roman"/>
                <w:b/>
                <w:bCs/>
                <w:i/>
                <w:iCs/>
                <w:color w:val="000000"/>
                <w:sz w:val="18"/>
                <w:szCs w:val="18"/>
                <w:lang w:eastAsia="ru-RU"/>
              </w:rPr>
            </w:pPr>
            <w:r w:rsidRPr="00DC0D4B">
              <w:rPr>
                <w:rFonts w:ascii="Times New Roman" w:eastAsia="Times New Roman" w:hAnsi="Times New Roman" w:cs="Times New Roman"/>
                <w:b/>
                <w:bCs/>
                <w:i/>
                <w:iCs/>
                <w:color w:val="000000"/>
                <w:sz w:val="18"/>
                <w:szCs w:val="18"/>
                <w:lang w:eastAsia="ru-RU"/>
              </w:rPr>
              <w:t> </w:t>
            </w:r>
          </w:p>
        </w:tc>
      </w:tr>
      <w:tr w:rsidR="00F262EC" w:rsidRPr="00DC0D4B" w:rsidTr="002C7138">
        <w:trPr>
          <w:trHeight w:val="255"/>
        </w:trPr>
        <w:tc>
          <w:tcPr>
            <w:tcW w:w="15304" w:type="dxa"/>
            <w:gridSpan w:val="39"/>
            <w:tcBorders>
              <w:top w:val="nil"/>
              <w:left w:val="nil"/>
              <w:bottom w:val="nil"/>
              <w:right w:val="nil"/>
            </w:tcBorders>
            <w:shd w:val="clear" w:color="auto" w:fill="auto"/>
            <w:noWrap/>
            <w:vAlign w:val="center"/>
            <w:hideMark/>
          </w:tcPr>
          <w:p w:rsidR="00F262EC" w:rsidRPr="00DC0D4B" w:rsidRDefault="00F262EC" w:rsidP="00DC0D4B">
            <w:pPr>
              <w:spacing w:after="0" w:line="240" w:lineRule="auto"/>
              <w:rPr>
                <w:rFonts w:ascii="Times New Roman" w:eastAsia="Times New Roman" w:hAnsi="Times New Roman" w:cs="Times New Roman"/>
                <w:sz w:val="20"/>
                <w:szCs w:val="20"/>
                <w:lang w:eastAsia="ru-RU"/>
              </w:rPr>
            </w:pPr>
            <w:r w:rsidRPr="00DC0D4B">
              <w:rPr>
                <w:rFonts w:ascii="Times New Roman" w:eastAsia="Times New Roman" w:hAnsi="Times New Roman" w:cs="Times New Roman"/>
                <w:color w:val="000000"/>
                <w:sz w:val="18"/>
                <w:szCs w:val="18"/>
                <w:lang w:eastAsia="ru-RU"/>
              </w:rPr>
              <w:t>Все подсчеты итогов по строкам, страницам и в целом по акту инвентаризации проверены.</w:t>
            </w:r>
          </w:p>
        </w:tc>
      </w:tr>
      <w:tr w:rsidR="002C7138" w:rsidRPr="00DC0D4B" w:rsidTr="002C7138">
        <w:trPr>
          <w:gridAfter w:val="6"/>
          <w:wAfter w:w="2230" w:type="dxa"/>
          <w:trHeight w:val="360"/>
        </w:trPr>
        <w:tc>
          <w:tcPr>
            <w:tcW w:w="2640" w:type="dxa"/>
            <w:gridSpan w:val="5"/>
            <w:tcBorders>
              <w:top w:val="nil"/>
              <w:left w:val="nil"/>
              <w:bottom w:val="nil"/>
              <w:right w:val="nil"/>
            </w:tcBorders>
            <w:shd w:val="clear" w:color="auto" w:fill="auto"/>
            <w:vAlign w:val="bottom"/>
            <w:hideMark/>
          </w:tcPr>
          <w:p w:rsidR="002C7138" w:rsidRPr="00DC0D4B" w:rsidRDefault="002C7138"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Председатель комиссии </w:t>
            </w:r>
          </w:p>
        </w:tc>
        <w:tc>
          <w:tcPr>
            <w:tcW w:w="941" w:type="dxa"/>
            <w:gridSpan w:val="3"/>
            <w:tcBorders>
              <w:top w:val="nil"/>
              <w:left w:val="nil"/>
              <w:bottom w:val="nil"/>
              <w:right w:val="nil"/>
            </w:tcBorders>
            <w:shd w:val="clear" w:color="auto" w:fill="auto"/>
            <w:vAlign w:val="bottom"/>
            <w:hideMark/>
          </w:tcPr>
          <w:p w:rsidR="002C7138" w:rsidRPr="00DC0D4B" w:rsidRDefault="002C7138" w:rsidP="00DC0D4B">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r>
      <w:tr w:rsidR="002C7138" w:rsidRPr="00DC0D4B" w:rsidTr="002C7138">
        <w:trPr>
          <w:gridAfter w:val="6"/>
          <w:wAfter w:w="2230" w:type="dxa"/>
          <w:trHeight w:val="255"/>
        </w:trPr>
        <w:tc>
          <w:tcPr>
            <w:tcW w:w="567"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расшифровка подписи </w:t>
            </w:r>
          </w:p>
        </w:tc>
      </w:tr>
      <w:tr w:rsidR="002C7138" w:rsidRPr="00DC0D4B" w:rsidTr="002C7138">
        <w:trPr>
          <w:gridAfter w:val="6"/>
          <w:wAfter w:w="2230" w:type="dxa"/>
          <w:trHeight w:val="269"/>
        </w:trPr>
        <w:tc>
          <w:tcPr>
            <w:tcW w:w="2640" w:type="dxa"/>
            <w:gridSpan w:val="5"/>
            <w:tcBorders>
              <w:top w:val="nil"/>
              <w:left w:val="nil"/>
              <w:bottom w:val="nil"/>
              <w:right w:val="nil"/>
            </w:tcBorders>
            <w:shd w:val="clear" w:color="auto" w:fill="auto"/>
            <w:vAlign w:val="bottom"/>
            <w:hideMark/>
          </w:tcPr>
          <w:p w:rsidR="002C7138" w:rsidRPr="00DC0D4B" w:rsidRDefault="002C7138" w:rsidP="00DC0D4B">
            <w:pPr>
              <w:spacing w:after="0" w:line="240" w:lineRule="auto"/>
              <w:rPr>
                <w:rFonts w:ascii="Times New Roman" w:eastAsia="Times New Roman" w:hAnsi="Times New Roman" w:cs="Times New Roman"/>
                <w:color w:val="000000"/>
                <w:sz w:val="18"/>
                <w:szCs w:val="18"/>
                <w:lang w:eastAsia="ru-RU"/>
              </w:rPr>
            </w:pPr>
            <w:r w:rsidRPr="00DC0D4B">
              <w:rPr>
                <w:rFonts w:ascii="Times New Roman" w:eastAsia="Times New Roman" w:hAnsi="Times New Roman" w:cs="Times New Roman"/>
                <w:color w:val="000000"/>
                <w:sz w:val="18"/>
                <w:szCs w:val="18"/>
                <w:lang w:eastAsia="ru-RU"/>
              </w:rPr>
              <w:t xml:space="preserve"> Члены комиссии:</w:t>
            </w:r>
          </w:p>
        </w:tc>
        <w:tc>
          <w:tcPr>
            <w:tcW w:w="941" w:type="dxa"/>
            <w:gridSpan w:val="3"/>
            <w:tcBorders>
              <w:top w:val="nil"/>
              <w:left w:val="nil"/>
              <w:bottom w:val="nil"/>
              <w:right w:val="nil"/>
            </w:tcBorders>
            <w:shd w:val="clear" w:color="auto" w:fill="auto"/>
            <w:vAlign w:val="bottom"/>
            <w:hideMark/>
          </w:tcPr>
          <w:p w:rsidR="002C7138" w:rsidRPr="00DC0D4B" w:rsidRDefault="002C7138" w:rsidP="00DC0D4B">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p>
        </w:tc>
      </w:tr>
      <w:tr w:rsidR="002C7138" w:rsidRPr="00DC0D4B" w:rsidTr="002C7138">
        <w:trPr>
          <w:gridAfter w:val="6"/>
          <w:wAfter w:w="2230" w:type="dxa"/>
          <w:trHeight w:val="255"/>
        </w:trPr>
        <w:tc>
          <w:tcPr>
            <w:tcW w:w="567"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расшифровка подписи </w:t>
            </w:r>
          </w:p>
        </w:tc>
      </w:tr>
      <w:tr w:rsidR="002C7138" w:rsidRPr="00DC0D4B" w:rsidTr="002C7138">
        <w:trPr>
          <w:gridAfter w:val="6"/>
          <w:wAfter w:w="2230" w:type="dxa"/>
          <w:trHeight w:val="255"/>
        </w:trPr>
        <w:tc>
          <w:tcPr>
            <w:tcW w:w="567"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r>
      <w:tr w:rsidR="002C7138" w:rsidRPr="00DC0D4B" w:rsidTr="002C7138">
        <w:trPr>
          <w:gridAfter w:val="6"/>
          <w:wAfter w:w="2230" w:type="dxa"/>
          <w:trHeight w:val="255"/>
        </w:trPr>
        <w:tc>
          <w:tcPr>
            <w:tcW w:w="567"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расшифровка подписи </w:t>
            </w:r>
          </w:p>
        </w:tc>
      </w:tr>
      <w:tr w:rsidR="002C7138" w:rsidRPr="00DC0D4B" w:rsidTr="002C7138">
        <w:trPr>
          <w:gridAfter w:val="6"/>
          <w:wAfter w:w="2230" w:type="dxa"/>
          <w:trHeight w:val="255"/>
        </w:trPr>
        <w:tc>
          <w:tcPr>
            <w:tcW w:w="567"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hideMark/>
          </w:tcPr>
          <w:p w:rsidR="002C7138" w:rsidRPr="00DC0D4B" w:rsidRDefault="002C7138" w:rsidP="00DC0D4B">
            <w:pPr>
              <w:spacing w:after="0" w:line="240" w:lineRule="auto"/>
              <w:jc w:val="center"/>
              <w:rPr>
                <w:rFonts w:ascii="Arial" w:eastAsia="Times New Roman" w:hAnsi="Arial" w:cs="Arial"/>
                <w:sz w:val="20"/>
                <w:szCs w:val="20"/>
                <w:lang w:eastAsia="ru-RU"/>
              </w:rPr>
            </w:pPr>
            <w:r w:rsidRPr="00DC0D4B">
              <w:rPr>
                <w:rFonts w:ascii="Arial" w:eastAsia="Times New Roman" w:hAnsi="Arial" w:cs="Arial"/>
                <w:sz w:val="20"/>
                <w:szCs w:val="20"/>
                <w:lang w:eastAsia="ru-RU"/>
              </w:rPr>
              <w:t> </w:t>
            </w:r>
          </w:p>
        </w:tc>
      </w:tr>
      <w:tr w:rsidR="002C7138" w:rsidRPr="00DC0D4B" w:rsidTr="002C7138">
        <w:trPr>
          <w:gridAfter w:val="6"/>
          <w:wAfter w:w="2230" w:type="dxa"/>
          <w:trHeight w:val="255"/>
        </w:trPr>
        <w:tc>
          <w:tcPr>
            <w:tcW w:w="567"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hideMark/>
          </w:tcPr>
          <w:p w:rsidR="002C7138" w:rsidRPr="00DC0D4B" w:rsidRDefault="002C7138" w:rsidP="00DC0D4B">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r w:rsidRPr="00DC0D4B">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hideMark/>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C7138" w:rsidRPr="00DC0D4B" w:rsidRDefault="002C7138" w:rsidP="00DC0D4B">
            <w:pPr>
              <w:spacing w:after="0" w:line="240" w:lineRule="auto"/>
              <w:jc w:val="center"/>
              <w:rPr>
                <w:rFonts w:ascii="Times New Roman" w:eastAsia="Times New Roman" w:hAnsi="Times New Roman" w:cs="Times New Roman"/>
                <w:color w:val="000000"/>
                <w:sz w:val="16"/>
                <w:szCs w:val="16"/>
                <w:lang w:eastAsia="ru-RU"/>
              </w:rPr>
            </w:pPr>
          </w:p>
        </w:tc>
      </w:tr>
    </w:tbl>
    <w:p w:rsidR="00A17775" w:rsidRPr="002C7138" w:rsidRDefault="006759B6" w:rsidP="002C7138">
      <w:pPr>
        <w:spacing w:before="120" w:after="120" w:line="240" w:lineRule="auto"/>
        <w:rPr>
          <w:rFonts w:ascii="Times New Roman" w:eastAsia="Times New Roman" w:hAnsi="Times New Roman" w:cs="Times New Roman"/>
          <w:b/>
          <w:color w:val="000099"/>
          <w:sz w:val="24"/>
          <w:szCs w:val="24"/>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5</w:t>
      </w:r>
      <w:r w:rsidRPr="00747920">
        <w:rPr>
          <w:rFonts w:ascii="Times New Roman" w:eastAsia="Times New Roman" w:hAnsi="Times New Roman" w:cs="Times New Roman"/>
          <w:b/>
          <w:sz w:val="24"/>
          <w:szCs w:val="24"/>
          <w:lang w:eastAsia="ru-RU"/>
        </w:rPr>
        <w:t>.</w:t>
      </w:r>
      <w:r w:rsidR="00AF16EB">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Акт инвентаризации нефинансовых активов, переданных по договорам аренды (безвозмездного пользования)</w:t>
      </w:r>
      <w:r w:rsidR="00D94029">
        <w:rPr>
          <w:rFonts w:ascii="Times New Roman" w:eastAsia="Times New Roman" w:hAnsi="Times New Roman" w:cs="Times New Roman"/>
          <w:b/>
          <w:color w:val="000099"/>
          <w:sz w:val="24"/>
          <w:szCs w:val="24"/>
          <w:lang w:eastAsia="ru-RU"/>
        </w:rPr>
        <w:pict>
          <v:rect id="_x0000_i1039" style="width:756.8pt;height:1.5pt" o:hralign="center" o:hrstd="t" o:hrnoshade="t" o:hr="t" fillcolor="#009" stroked="f"/>
        </w:pict>
      </w:r>
    </w:p>
    <w:p w:rsidR="002C7138" w:rsidRPr="002C7138" w:rsidRDefault="002C7138" w:rsidP="006759B6">
      <w:pPr>
        <w:spacing w:before="120" w:after="120" w:line="240" w:lineRule="auto"/>
        <w:ind w:left="426" w:hanging="426"/>
        <w:rPr>
          <w:rFonts w:ascii="Times New Roman" w:eastAsia="Times New Roman" w:hAnsi="Times New Roman" w:cs="Times New Roman"/>
          <w:sz w:val="16"/>
          <w:szCs w:val="16"/>
          <w:lang w:eastAsia="ru-RU"/>
        </w:rPr>
      </w:pPr>
    </w:p>
    <w:tbl>
      <w:tblPr>
        <w:tblW w:w="15309" w:type="dxa"/>
        <w:tblLayout w:type="fixed"/>
        <w:tblLook w:val="04A0" w:firstRow="1" w:lastRow="0" w:firstColumn="1" w:lastColumn="0" w:noHBand="0" w:noVBand="1"/>
      </w:tblPr>
      <w:tblGrid>
        <w:gridCol w:w="953"/>
        <w:gridCol w:w="1727"/>
        <w:gridCol w:w="564"/>
        <w:gridCol w:w="7"/>
        <w:gridCol w:w="1175"/>
        <w:gridCol w:w="7"/>
        <w:gridCol w:w="1769"/>
        <w:gridCol w:w="652"/>
        <w:gridCol w:w="7"/>
        <w:gridCol w:w="613"/>
        <w:gridCol w:w="7"/>
        <w:gridCol w:w="7"/>
        <w:gridCol w:w="723"/>
        <w:gridCol w:w="223"/>
        <w:gridCol w:w="7"/>
        <w:gridCol w:w="7"/>
        <w:gridCol w:w="566"/>
        <w:gridCol w:w="7"/>
        <w:gridCol w:w="7"/>
        <w:gridCol w:w="600"/>
        <w:gridCol w:w="228"/>
        <w:gridCol w:w="14"/>
        <w:gridCol w:w="1324"/>
        <w:gridCol w:w="613"/>
        <w:gridCol w:w="7"/>
        <w:gridCol w:w="706"/>
        <w:gridCol w:w="7"/>
        <w:gridCol w:w="7"/>
        <w:gridCol w:w="507"/>
        <w:gridCol w:w="963"/>
        <w:gridCol w:w="15"/>
        <w:gridCol w:w="7"/>
        <w:gridCol w:w="1283"/>
      </w:tblGrid>
      <w:tr w:rsidR="00054785" w:rsidRPr="002C7138" w:rsidTr="00054785">
        <w:trPr>
          <w:trHeight w:val="255"/>
        </w:trPr>
        <w:tc>
          <w:tcPr>
            <w:tcW w:w="953" w:type="dxa"/>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1727" w:type="dxa"/>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564" w:type="dxa"/>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1182" w:type="dxa"/>
            <w:gridSpan w:val="2"/>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1776" w:type="dxa"/>
            <w:gridSpan w:val="2"/>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652" w:type="dxa"/>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620" w:type="dxa"/>
            <w:gridSpan w:val="2"/>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960" w:type="dxa"/>
            <w:gridSpan w:val="4"/>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580" w:type="dxa"/>
            <w:gridSpan w:val="3"/>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842" w:type="dxa"/>
            <w:gridSpan w:val="4"/>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1338" w:type="dxa"/>
            <w:gridSpan w:val="2"/>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613" w:type="dxa"/>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720" w:type="dxa"/>
            <w:gridSpan w:val="3"/>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514" w:type="dxa"/>
            <w:gridSpan w:val="2"/>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963" w:type="dxa"/>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c>
          <w:tcPr>
            <w:tcW w:w="1305" w:type="dxa"/>
            <w:gridSpan w:val="3"/>
            <w:tcBorders>
              <w:top w:val="nil"/>
              <w:left w:val="nil"/>
              <w:bottom w:val="single" w:sz="4" w:space="0" w:color="auto"/>
              <w:right w:val="nil"/>
            </w:tcBorders>
            <w:shd w:val="clear" w:color="auto" w:fill="auto"/>
            <w:noWrap/>
            <w:vAlign w:val="bottom"/>
            <w:hideMark/>
          </w:tcPr>
          <w:p w:rsidR="00054785" w:rsidRPr="002C7138" w:rsidRDefault="00054785" w:rsidP="002C7138">
            <w:pPr>
              <w:spacing w:after="0" w:line="240" w:lineRule="auto"/>
              <w:rPr>
                <w:rFonts w:ascii="Arial" w:eastAsia="Times New Roman" w:hAnsi="Arial" w:cs="Arial"/>
                <w:sz w:val="20"/>
                <w:szCs w:val="20"/>
                <w:lang w:eastAsia="ru-RU"/>
              </w:rPr>
            </w:pPr>
            <w:r w:rsidRPr="002C7138">
              <w:rPr>
                <w:rFonts w:ascii="Arial" w:eastAsia="Times New Roman" w:hAnsi="Arial" w:cs="Arial"/>
                <w:sz w:val="20"/>
                <w:szCs w:val="20"/>
                <w:lang w:eastAsia="ru-RU"/>
              </w:rPr>
              <w:t> </w:t>
            </w:r>
          </w:p>
        </w:tc>
      </w:tr>
      <w:tr w:rsidR="002C7138" w:rsidRPr="002C7138" w:rsidTr="00054785">
        <w:trPr>
          <w:trHeight w:val="255"/>
        </w:trPr>
        <w:tc>
          <w:tcPr>
            <w:tcW w:w="15309" w:type="dxa"/>
            <w:gridSpan w:val="33"/>
            <w:tcBorders>
              <w:top w:val="nil"/>
              <w:left w:val="nil"/>
              <w:bottom w:val="nil"/>
              <w:right w:val="nil"/>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полное наименование учреждения</w:t>
            </w:r>
          </w:p>
        </w:tc>
      </w:tr>
      <w:tr w:rsidR="00054785" w:rsidRPr="002C7138" w:rsidTr="00054785">
        <w:trPr>
          <w:trHeight w:val="300"/>
        </w:trPr>
        <w:tc>
          <w:tcPr>
            <w:tcW w:w="9028" w:type="dxa"/>
            <w:gridSpan w:val="19"/>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 </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Номер документа </w:t>
            </w:r>
          </w:p>
        </w:tc>
        <w:tc>
          <w:tcPr>
            <w:tcW w:w="3495" w:type="dxa"/>
            <w:gridSpan w:val="8"/>
            <w:tcBorders>
              <w:top w:val="single" w:sz="4" w:space="0" w:color="auto"/>
              <w:left w:val="nil"/>
              <w:bottom w:val="single" w:sz="4" w:space="0" w:color="auto"/>
              <w:right w:val="single" w:sz="4" w:space="0" w:color="auto"/>
            </w:tcBorders>
            <w:shd w:val="clear" w:color="auto" w:fill="auto"/>
            <w:vAlign w:val="bottom"/>
            <w:hideMark/>
          </w:tcPr>
          <w:p w:rsidR="00054785" w:rsidRPr="002C7138" w:rsidRDefault="00054785" w:rsidP="00054785">
            <w:pPr>
              <w:spacing w:after="0" w:line="240" w:lineRule="auto"/>
              <w:jc w:val="center"/>
              <w:rPr>
                <w:rFonts w:ascii="Times New Roman" w:eastAsia="Times New Roman" w:hAnsi="Times New Roman" w:cs="Times New Roman"/>
                <w:sz w:val="20"/>
                <w:szCs w:val="20"/>
                <w:lang w:eastAsia="ru-RU"/>
              </w:rPr>
            </w:pPr>
            <w:r w:rsidRPr="00054785">
              <w:rPr>
                <w:rFonts w:ascii="Times New Roman" w:eastAsia="Times New Roman" w:hAnsi="Times New Roman" w:cs="Times New Roman"/>
                <w:sz w:val="18"/>
                <w:szCs w:val="18"/>
                <w:lang w:eastAsia="ru-RU"/>
              </w:rPr>
              <w:t xml:space="preserve">Дата составления </w:t>
            </w:r>
          </w:p>
        </w:tc>
      </w:tr>
      <w:tr w:rsidR="00054785" w:rsidRPr="002C7138" w:rsidTr="00054785">
        <w:trPr>
          <w:trHeight w:val="300"/>
        </w:trPr>
        <w:tc>
          <w:tcPr>
            <w:tcW w:w="9028" w:type="dxa"/>
            <w:gridSpan w:val="19"/>
            <w:tcBorders>
              <w:top w:val="nil"/>
              <w:left w:val="nil"/>
              <w:bottom w:val="nil"/>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b/>
                <w:bCs/>
                <w:sz w:val="18"/>
                <w:szCs w:val="18"/>
                <w:lang w:eastAsia="ru-RU"/>
              </w:rPr>
            </w:pPr>
            <w:r w:rsidRPr="00054785">
              <w:rPr>
                <w:rFonts w:ascii="Times New Roman" w:eastAsia="Times New Roman" w:hAnsi="Times New Roman" w:cs="Times New Roman"/>
                <w:b/>
                <w:bCs/>
                <w:sz w:val="18"/>
                <w:szCs w:val="18"/>
                <w:lang w:eastAsia="ru-RU"/>
              </w:rPr>
              <w:t>АКТ</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w:t>
            </w:r>
          </w:p>
        </w:tc>
        <w:tc>
          <w:tcPr>
            <w:tcW w:w="3495" w:type="dxa"/>
            <w:gridSpan w:val="8"/>
            <w:tcBorders>
              <w:top w:val="single" w:sz="4" w:space="0" w:color="auto"/>
              <w:left w:val="nil"/>
              <w:bottom w:val="single" w:sz="4" w:space="0" w:color="auto"/>
              <w:right w:val="single" w:sz="4" w:space="0" w:color="auto"/>
            </w:tcBorders>
            <w:shd w:val="clear" w:color="auto" w:fill="auto"/>
            <w:vAlign w:val="bottom"/>
            <w:hideMark/>
          </w:tcPr>
          <w:p w:rsidR="00054785" w:rsidRPr="00054785" w:rsidRDefault="00054785" w:rsidP="00054785">
            <w:pPr>
              <w:spacing w:after="0" w:line="240" w:lineRule="auto"/>
              <w:jc w:val="center"/>
              <w:rPr>
                <w:rFonts w:ascii="Times New Roman" w:eastAsia="Times New Roman" w:hAnsi="Times New Roman" w:cs="Times New Roman"/>
                <w:sz w:val="20"/>
                <w:szCs w:val="20"/>
                <w:lang w:eastAsia="ru-RU"/>
              </w:rPr>
            </w:pPr>
            <w:r w:rsidRPr="00054785">
              <w:rPr>
                <w:rFonts w:ascii="Times New Roman" w:eastAsia="Times New Roman" w:hAnsi="Times New Roman" w:cs="Times New Roman"/>
                <w:sz w:val="18"/>
                <w:szCs w:val="18"/>
                <w:lang w:eastAsia="ru-RU"/>
              </w:rPr>
              <w:t> </w:t>
            </w:r>
            <w:r w:rsidRPr="00054785">
              <w:rPr>
                <w:rFonts w:ascii="Times New Roman" w:eastAsia="Times New Roman" w:hAnsi="Times New Roman" w:cs="Times New Roman"/>
                <w:sz w:val="20"/>
                <w:szCs w:val="20"/>
                <w:lang w:eastAsia="ru-RU"/>
              </w:rPr>
              <w:t xml:space="preserve"> </w:t>
            </w:r>
          </w:p>
        </w:tc>
      </w:tr>
      <w:tr w:rsidR="002C7138" w:rsidRPr="002C7138" w:rsidTr="00054785">
        <w:trPr>
          <w:trHeight w:val="285"/>
        </w:trPr>
        <w:tc>
          <w:tcPr>
            <w:tcW w:w="15309" w:type="dxa"/>
            <w:gridSpan w:val="33"/>
            <w:tcBorders>
              <w:top w:val="nil"/>
              <w:left w:val="nil"/>
              <w:bottom w:val="nil"/>
              <w:right w:val="nil"/>
            </w:tcBorders>
            <w:shd w:val="clear" w:color="auto" w:fill="auto"/>
            <w:vAlign w:val="bottom"/>
            <w:hideMark/>
          </w:tcPr>
          <w:p w:rsidR="002C7138" w:rsidRPr="00054785" w:rsidRDefault="002C7138" w:rsidP="002C7138">
            <w:pPr>
              <w:spacing w:after="0" w:line="240" w:lineRule="auto"/>
              <w:jc w:val="center"/>
              <w:rPr>
                <w:rFonts w:ascii="Times New Roman" w:eastAsia="Times New Roman" w:hAnsi="Times New Roman" w:cs="Times New Roman"/>
                <w:b/>
                <w:bCs/>
                <w:sz w:val="20"/>
                <w:szCs w:val="20"/>
                <w:lang w:eastAsia="ru-RU"/>
              </w:rPr>
            </w:pPr>
            <w:r w:rsidRPr="00054785">
              <w:rPr>
                <w:rFonts w:ascii="Times New Roman" w:eastAsia="Times New Roman" w:hAnsi="Times New Roman" w:cs="Times New Roman"/>
                <w:b/>
                <w:bCs/>
                <w:sz w:val="20"/>
                <w:szCs w:val="20"/>
                <w:lang w:eastAsia="ru-RU"/>
              </w:rPr>
              <w:t xml:space="preserve">инвентаризации нефинансовых активов, переданных по договорам аренды (безвозмездного пользования) </w:t>
            </w:r>
          </w:p>
        </w:tc>
      </w:tr>
      <w:tr w:rsidR="002C7138" w:rsidRPr="002C7138" w:rsidTr="00054785">
        <w:trPr>
          <w:trHeight w:val="400"/>
        </w:trPr>
        <w:tc>
          <w:tcPr>
            <w:tcW w:w="3251" w:type="dxa"/>
            <w:gridSpan w:val="4"/>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sz w:val="20"/>
                <w:szCs w:val="20"/>
                <w:lang w:eastAsia="ru-RU"/>
              </w:rPr>
            </w:pPr>
            <w:r w:rsidRPr="002C7138">
              <w:rPr>
                <w:rFonts w:ascii="Times New Roman" w:eastAsia="Times New Roman" w:hAnsi="Times New Roman" w:cs="Times New Roman"/>
                <w:sz w:val="20"/>
                <w:szCs w:val="20"/>
                <w:lang w:eastAsia="ru-RU"/>
              </w:rPr>
              <w:t>Основание для проведения инвентаризации:</w:t>
            </w:r>
          </w:p>
        </w:tc>
        <w:tc>
          <w:tcPr>
            <w:tcW w:w="9283" w:type="dxa"/>
            <w:gridSpan w:val="24"/>
            <w:tcBorders>
              <w:top w:val="nil"/>
              <w:left w:val="nil"/>
              <w:bottom w:val="single" w:sz="4" w:space="0" w:color="auto"/>
              <w:right w:val="nil"/>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приказ, постановление, распоряжение</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номер </w:t>
            </w:r>
          </w:p>
        </w:tc>
        <w:tc>
          <w:tcPr>
            <w:tcW w:w="1290" w:type="dxa"/>
            <w:gridSpan w:val="2"/>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300"/>
        </w:trPr>
        <w:tc>
          <w:tcPr>
            <w:tcW w:w="12534" w:type="dxa"/>
            <w:gridSpan w:val="28"/>
            <w:tcBorders>
              <w:top w:val="nil"/>
              <w:left w:val="nil"/>
              <w:bottom w:val="nil"/>
              <w:right w:val="nil"/>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(ненужное зачеркнуть)</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дата </w:t>
            </w:r>
          </w:p>
        </w:tc>
        <w:tc>
          <w:tcPr>
            <w:tcW w:w="1290" w:type="dxa"/>
            <w:gridSpan w:val="2"/>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300"/>
        </w:trPr>
        <w:tc>
          <w:tcPr>
            <w:tcW w:w="7488" w:type="dxa"/>
            <w:gridSpan w:val="12"/>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Дата начала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300"/>
        </w:trPr>
        <w:tc>
          <w:tcPr>
            <w:tcW w:w="7488" w:type="dxa"/>
            <w:gridSpan w:val="12"/>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Дата окончания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119"/>
        </w:trPr>
        <w:tc>
          <w:tcPr>
            <w:tcW w:w="7488" w:type="dxa"/>
            <w:gridSpan w:val="12"/>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Вид операции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300"/>
        </w:trPr>
        <w:tc>
          <w:tcPr>
            <w:tcW w:w="7488" w:type="dxa"/>
            <w:gridSpan w:val="12"/>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Номер счета бухгалтерского учета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300"/>
        </w:trPr>
        <w:tc>
          <w:tcPr>
            <w:tcW w:w="15309" w:type="dxa"/>
            <w:gridSpan w:val="33"/>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xml:space="preserve">Акт составлен комиссией, которая установила следующее: </w:t>
            </w:r>
          </w:p>
        </w:tc>
      </w:tr>
      <w:tr w:rsidR="00054785" w:rsidRPr="002C7138" w:rsidTr="0065773B">
        <w:trPr>
          <w:trHeight w:val="380"/>
        </w:trPr>
        <w:tc>
          <w:tcPr>
            <w:tcW w:w="9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п/п</w:t>
            </w:r>
          </w:p>
        </w:tc>
        <w:tc>
          <w:tcPr>
            <w:tcW w:w="348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Арендатор (ссудополучатель)</w:t>
            </w:r>
          </w:p>
        </w:tc>
        <w:tc>
          <w:tcPr>
            <w:tcW w:w="24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Нефинансовые активы</w:t>
            </w:r>
          </w:p>
        </w:tc>
        <w:tc>
          <w:tcPr>
            <w:tcW w:w="1350" w:type="dxa"/>
            <w:gridSpan w:val="4"/>
            <w:tcBorders>
              <w:top w:val="single" w:sz="4" w:space="0" w:color="auto"/>
              <w:left w:val="single" w:sz="4" w:space="0" w:color="auto"/>
              <w:right w:val="single" w:sz="4" w:space="0" w:color="auto"/>
            </w:tcBorders>
            <w:shd w:val="clear" w:color="auto" w:fill="auto"/>
            <w:vAlign w:val="center"/>
          </w:tcPr>
          <w:p w:rsidR="00054785" w:rsidRPr="002C7138" w:rsidRDefault="0065773B" w:rsidP="0065773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1417" w:type="dxa"/>
            <w:gridSpan w:val="7"/>
            <w:vMerge w:val="restart"/>
            <w:tcBorders>
              <w:top w:val="single" w:sz="4" w:space="0" w:color="auto"/>
              <w:left w:val="single" w:sz="4" w:space="0" w:color="auto"/>
              <w:right w:val="single" w:sz="4" w:space="0" w:color="000000"/>
            </w:tcBorders>
            <w:shd w:val="clear" w:color="auto" w:fill="auto"/>
            <w:vAlign w:val="center"/>
          </w:tcPr>
          <w:p w:rsidR="00054785" w:rsidRPr="002C7138" w:rsidRDefault="00054785" w:rsidP="002C7138">
            <w:pPr>
              <w:spacing w:after="0" w:line="240" w:lineRule="auto"/>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Дата передачи</w:t>
            </w:r>
          </w:p>
        </w:tc>
        <w:tc>
          <w:tcPr>
            <w:tcW w:w="3413" w:type="dxa"/>
            <w:gridSpan w:val="9"/>
            <w:tcBorders>
              <w:top w:val="single" w:sz="4" w:space="0" w:color="auto"/>
              <w:left w:val="nil"/>
              <w:right w:val="single" w:sz="4" w:space="0" w:color="auto"/>
            </w:tcBorders>
            <w:shd w:val="clear" w:color="auto" w:fill="auto"/>
            <w:vAlign w:val="bottom"/>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По данным бухгалтерского учта</w:t>
            </w:r>
          </w:p>
        </w:tc>
        <w:tc>
          <w:tcPr>
            <w:tcW w:w="2268" w:type="dxa"/>
            <w:gridSpan w:val="4"/>
            <w:vMerge w:val="restart"/>
            <w:tcBorders>
              <w:top w:val="single" w:sz="4" w:space="0" w:color="auto"/>
              <w:left w:val="single" w:sz="4" w:space="0" w:color="auto"/>
              <w:right w:val="single" w:sz="4" w:space="0" w:color="000000"/>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Примечание</w:t>
            </w:r>
          </w:p>
        </w:tc>
      </w:tr>
      <w:tr w:rsidR="00054785" w:rsidRPr="002C7138" w:rsidTr="0065773B">
        <w:trPr>
          <w:trHeight w:val="776"/>
        </w:trPr>
        <w:tc>
          <w:tcPr>
            <w:tcW w:w="953" w:type="dxa"/>
            <w:vMerge/>
            <w:tcBorders>
              <w:top w:val="single" w:sz="4" w:space="0" w:color="auto"/>
              <w:left w:val="single" w:sz="4" w:space="0" w:color="auto"/>
              <w:bottom w:val="single" w:sz="4" w:space="0" w:color="000000"/>
              <w:right w:val="single" w:sz="4" w:space="0" w:color="auto"/>
            </w:tcBorders>
            <w:vAlign w:val="center"/>
            <w:hideMark/>
          </w:tcPr>
          <w:p w:rsidR="00054785" w:rsidRPr="002C7138" w:rsidRDefault="00054785" w:rsidP="002C7138">
            <w:pPr>
              <w:spacing w:after="0" w:line="240" w:lineRule="auto"/>
              <w:rPr>
                <w:rFonts w:ascii="Times New Roman" w:eastAsia="Times New Roman" w:hAnsi="Times New Roman" w:cs="Times New Roman"/>
                <w:sz w:val="18"/>
                <w:szCs w:val="18"/>
                <w:lang w:eastAsia="ru-RU"/>
              </w:rPr>
            </w:pPr>
          </w:p>
        </w:tc>
        <w:tc>
          <w:tcPr>
            <w:tcW w:w="1727" w:type="dxa"/>
            <w:tcBorders>
              <w:top w:val="nil"/>
              <w:left w:val="nil"/>
              <w:bottom w:val="nil"/>
              <w:right w:val="single" w:sz="4" w:space="0" w:color="auto"/>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Наименование, реквизиты, адрес</w:t>
            </w:r>
          </w:p>
        </w:tc>
        <w:tc>
          <w:tcPr>
            <w:tcW w:w="1746" w:type="dxa"/>
            <w:gridSpan w:val="3"/>
            <w:tcBorders>
              <w:top w:val="single" w:sz="4" w:space="0" w:color="auto"/>
              <w:left w:val="nil"/>
              <w:bottom w:val="single" w:sz="4" w:space="0" w:color="auto"/>
              <w:right w:val="single" w:sz="4" w:space="0" w:color="auto"/>
            </w:tcBorders>
            <w:shd w:val="clear" w:color="auto" w:fill="auto"/>
            <w:vAlign w:val="center"/>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дата договора аренды (безвозмездного пользования)</w:t>
            </w:r>
          </w:p>
        </w:tc>
        <w:tc>
          <w:tcPr>
            <w:tcW w:w="1776" w:type="dxa"/>
            <w:gridSpan w:val="2"/>
            <w:tcBorders>
              <w:top w:val="nil"/>
              <w:left w:val="nil"/>
              <w:bottom w:val="single" w:sz="4" w:space="0" w:color="auto"/>
              <w:right w:val="single" w:sz="4" w:space="0" w:color="auto"/>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Наименование</w:t>
            </w:r>
          </w:p>
        </w:tc>
        <w:tc>
          <w:tcPr>
            <w:tcW w:w="652" w:type="dxa"/>
            <w:tcBorders>
              <w:top w:val="nil"/>
              <w:left w:val="nil"/>
              <w:bottom w:val="single" w:sz="4" w:space="0" w:color="auto"/>
              <w:right w:val="single" w:sz="4" w:space="0" w:color="auto"/>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Инв. №</w:t>
            </w:r>
          </w:p>
        </w:tc>
        <w:tc>
          <w:tcPr>
            <w:tcW w:w="1357" w:type="dxa"/>
            <w:gridSpan w:val="5"/>
            <w:tcBorders>
              <w:top w:val="nil"/>
              <w:left w:val="single" w:sz="4" w:space="0" w:color="auto"/>
              <w:bottom w:val="single" w:sz="4" w:space="0" w:color="auto"/>
              <w:right w:val="single" w:sz="4" w:space="0" w:color="auto"/>
            </w:tcBorders>
            <w:vAlign w:val="center"/>
          </w:tcPr>
          <w:p w:rsidR="00054785" w:rsidRPr="0065773B" w:rsidRDefault="0065773B" w:rsidP="0065773B">
            <w:pPr>
              <w:spacing w:after="0" w:line="240" w:lineRule="auto"/>
              <w:jc w:val="center"/>
              <w:rPr>
                <w:rFonts w:ascii="Times New Roman" w:eastAsia="Times New Roman" w:hAnsi="Times New Roman" w:cs="Times New Roman"/>
                <w:sz w:val="18"/>
                <w:szCs w:val="18"/>
                <w:lang w:eastAsia="ru-RU"/>
              </w:rPr>
            </w:pPr>
            <w:r w:rsidRPr="0065773B">
              <w:rPr>
                <w:rFonts w:ascii="Times New Roman" w:eastAsia="Times New Roman" w:hAnsi="Times New Roman" w:cs="Times New Roman"/>
                <w:sz w:val="18"/>
                <w:szCs w:val="18"/>
                <w:lang w:eastAsia="ru-RU"/>
              </w:rPr>
              <w:t>измерения</w:t>
            </w:r>
          </w:p>
        </w:tc>
        <w:tc>
          <w:tcPr>
            <w:tcW w:w="1417" w:type="dxa"/>
            <w:gridSpan w:val="7"/>
            <w:vMerge/>
            <w:tcBorders>
              <w:left w:val="single" w:sz="4" w:space="0" w:color="auto"/>
              <w:bottom w:val="single" w:sz="4" w:space="0" w:color="auto"/>
              <w:right w:val="single" w:sz="4" w:space="0" w:color="000000"/>
            </w:tcBorders>
            <w:vAlign w:val="center"/>
            <w:hideMark/>
          </w:tcPr>
          <w:p w:rsidR="00054785" w:rsidRPr="002C7138" w:rsidRDefault="00054785" w:rsidP="002C7138">
            <w:pPr>
              <w:spacing w:after="0" w:line="240" w:lineRule="auto"/>
              <w:rPr>
                <w:rFonts w:ascii="Times New Roman" w:eastAsia="Times New Roman" w:hAnsi="Times New Roman" w:cs="Times New Roman"/>
                <w:sz w:val="18"/>
                <w:szCs w:val="18"/>
                <w:lang w:eastAsia="ru-RU"/>
              </w:rPr>
            </w:pPr>
          </w:p>
        </w:tc>
        <w:tc>
          <w:tcPr>
            <w:tcW w:w="1566" w:type="dxa"/>
            <w:gridSpan w:val="3"/>
            <w:tcBorders>
              <w:top w:val="single" w:sz="4" w:space="0" w:color="auto"/>
              <w:left w:val="single" w:sz="4" w:space="0" w:color="000000"/>
              <w:bottom w:val="single" w:sz="4" w:space="0" w:color="auto"/>
              <w:right w:val="single" w:sz="4" w:space="0" w:color="auto"/>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Количество</w:t>
            </w:r>
          </w:p>
        </w:tc>
        <w:tc>
          <w:tcPr>
            <w:tcW w:w="1847" w:type="dxa"/>
            <w:gridSpan w:val="6"/>
            <w:tcBorders>
              <w:top w:val="single" w:sz="4" w:space="0" w:color="auto"/>
              <w:left w:val="nil"/>
              <w:bottom w:val="single" w:sz="4" w:space="0" w:color="auto"/>
              <w:right w:val="single" w:sz="4" w:space="0" w:color="auto"/>
            </w:tcBorders>
            <w:shd w:val="clear" w:color="auto" w:fill="auto"/>
            <w:vAlign w:val="center"/>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Остаточная стоимость (руб., коп.)</w:t>
            </w:r>
          </w:p>
        </w:tc>
        <w:tc>
          <w:tcPr>
            <w:tcW w:w="2268" w:type="dxa"/>
            <w:gridSpan w:val="4"/>
            <w:vMerge/>
            <w:tcBorders>
              <w:left w:val="single" w:sz="4" w:space="0" w:color="auto"/>
              <w:bottom w:val="single" w:sz="4" w:space="0" w:color="000000"/>
              <w:right w:val="single" w:sz="4" w:space="0" w:color="000000"/>
            </w:tcBorders>
            <w:vAlign w:val="center"/>
            <w:hideMark/>
          </w:tcPr>
          <w:p w:rsidR="00054785" w:rsidRPr="002C7138" w:rsidRDefault="00054785" w:rsidP="002C7138">
            <w:pPr>
              <w:spacing w:after="0" w:line="240" w:lineRule="auto"/>
              <w:rPr>
                <w:rFonts w:ascii="Times New Roman" w:eastAsia="Times New Roman" w:hAnsi="Times New Roman" w:cs="Times New Roman"/>
                <w:sz w:val="16"/>
                <w:szCs w:val="16"/>
                <w:lang w:eastAsia="ru-RU"/>
              </w:rPr>
            </w:pPr>
          </w:p>
        </w:tc>
      </w:tr>
      <w:tr w:rsidR="002C7138" w:rsidRPr="002C7138" w:rsidTr="0065773B">
        <w:trPr>
          <w:trHeight w:val="221"/>
        </w:trPr>
        <w:tc>
          <w:tcPr>
            <w:tcW w:w="953" w:type="dxa"/>
            <w:tcBorders>
              <w:top w:val="nil"/>
              <w:left w:val="single" w:sz="4" w:space="0" w:color="auto"/>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1</w:t>
            </w:r>
          </w:p>
        </w:tc>
        <w:tc>
          <w:tcPr>
            <w:tcW w:w="1727" w:type="dxa"/>
            <w:tcBorders>
              <w:top w:val="single" w:sz="4" w:space="0" w:color="auto"/>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2</w:t>
            </w:r>
          </w:p>
        </w:tc>
        <w:tc>
          <w:tcPr>
            <w:tcW w:w="1746" w:type="dxa"/>
            <w:gridSpan w:val="3"/>
            <w:tcBorders>
              <w:top w:val="single" w:sz="4" w:space="0" w:color="auto"/>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3</w:t>
            </w:r>
          </w:p>
        </w:tc>
        <w:tc>
          <w:tcPr>
            <w:tcW w:w="1776" w:type="dxa"/>
            <w:gridSpan w:val="2"/>
            <w:tcBorders>
              <w:top w:val="nil"/>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4</w:t>
            </w:r>
          </w:p>
        </w:tc>
        <w:tc>
          <w:tcPr>
            <w:tcW w:w="652" w:type="dxa"/>
            <w:tcBorders>
              <w:top w:val="nil"/>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5</w:t>
            </w:r>
          </w:p>
        </w:tc>
        <w:tc>
          <w:tcPr>
            <w:tcW w:w="1357" w:type="dxa"/>
            <w:gridSpan w:val="5"/>
            <w:tcBorders>
              <w:top w:val="single" w:sz="4" w:space="0" w:color="auto"/>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6</w:t>
            </w:r>
          </w:p>
        </w:tc>
        <w:tc>
          <w:tcPr>
            <w:tcW w:w="1417" w:type="dxa"/>
            <w:gridSpan w:val="7"/>
            <w:tcBorders>
              <w:top w:val="single" w:sz="4" w:space="0" w:color="auto"/>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7</w:t>
            </w:r>
          </w:p>
        </w:tc>
        <w:tc>
          <w:tcPr>
            <w:tcW w:w="1566" w:type="dxa"/>
            <w:gridSpan w:val="3"/>
            <w:tcBorders>
              <w:top w:val="nil"/>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8</w:t>
            </w:r>
          </w:p>
        </w:tc>
        <w:tc>
          <w:tcPr>
            <w:tcW w:w="1847" w:type="dxa"/>
            <w:gridSpan w:val="6"/>
            <w:tcBorders>
              <w:top w:val="single" w:sz="4" w:space="0" w:color="auto"/>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9</w:t>
            </w:r>
          </w:p>
        </w:tc>
        <w:tc>
          <w:tcPr>
            <w:tcW w:w="2268" w:type="dxa"/>
            <w:gridSpan w:val="4"/>
            <w:tcBorders>
              <w:top w:val="single" w:sz="4" w:space="0" w:color="auto"/>
              <w:left w:val="nil"/>
              <w:bottom w:val="single" w:sz="4" w:space="0" w:color="auto"/>
              <w:right w:val="single" w:sz="4" w:space="0" w:color="auto"/>
            </w:tcBorders>
            <w:shd w:val="clear" w:color="auto" w:fill="auto"/>
            <w:hideMark/>
          </w:tcPr>
          <w:p w:rsidR="002C7138" w:rsidRPr="002C7138" w:rsidRDefault="002C7138" w:rsidP="002C7138">
            <w:pPr>
              <w:spacing w:after="0" w:line="240" w:lineRule="auto"/>
              <w:jc w:val="center"/>
              <w:rPr>
                <w:rFonts w:ascii="Times New Roman" w:eastAsia="Times New Roman" w:hAnsi="Times New Roman" w:cs="Times New Roman"/>
                <w:sz w:val="16"/>
                <w:szCs w:val="16"/>
                <w:lang w:eastAsia="ru-RU"/>
              </w:rPr>
            </w:pPr>
            <w:r w:rsidRPr="002C7138">
              <w:rPr>
                <w:rFonts w:ascii="Times New Roman" w:eastAsia="Times New Roman" w:hAnsi="Times New Roman" w:cs="Times New Roman"/>
                <w:sz w:val="16"/>
                <w:szCs w:val="16"/>
                <w:lang w:eastAsia="ru-RU"/>
              </w:rPr>
              <w:t>10</w:t>
            </w:r>
          </w:p>
        </w:tc>
      </w:tr>
      <w:tr w:rsidR="002C7138" w:rsidRPr="002C7138" w:rsidTr="00054785">
        <w:trPr>
          <w:trHeight w:val="255"/>
        </w:trPr>
        <w:tc>
          <w:tcPr>
            <w:tcW w:w="953" w:type="dxa"/>
            <w:tcBorders>
              <w:top w:val="nil"/>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727" w:type="dxa"/>
            <w:tcBorders>
              <w:top w:val="nil"/>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746" w:type="dxa"/>
            <w:gridSpan w:val="3"/>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776" w:type="dxa"/>
            <w:gridSpan w:val="2"/>
            <w:tcBorders>
              <w:top w:val="nil"/>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652" w:type="dxa"/>
            <w:tcBorders>
              <w:top w:val="nil"/>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357" w:type="dxa"/>
            <w:gridSpan w:val="5"/>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417" w:type="dxa"/>
            <w:gridSpan w:val="7"/>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566" w:type="dxa"/>
            <w:gridSpan w:val="3"/>
            <w:tcBorders>
              <w:top w:val="nil"/>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1847" w:type="dxa"/>
            <w:gridSpan w:val="6"/>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r>
      <w:tr w:rsidR="002C7138" w:rsidRPr="002C7138" w:rsidTr="00054785">
        <w:trPr>
          <w:trHeight w:val="300"/>
        </w:trPr>
        <w:tc>
          <w:tcPr>
            <w:tcW w:w="6861" w:type="dxa"/>
            <w:gridSpan w:val="9"/>
            <w:tcBorders>
              <w:top w:val="nil"/>
              <w:left w:val="nil"/>
              <w:bottom w:val="nil"/>
              <w:right w:val="nil"/>
            </w:tcBorders>
            <w:shd w:val="clear" w:color="auto" w:fill="auto"/>
            <w:vAlign w:val="bottom"/>
            <w:hideMark/>
          </w:tcPr>
          <w:p w:rsidR="002C7138" w:rsidRPr="002C7138" w:rsidRDefault="002C7138" w:rsidP="002C7138">
            <w:pPr>
              <w:spacing w:after="0" w:line="240" w:lineRule="auto"/>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Итого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054785">
            <w:pPr>
              <w:spacing w:after="0" w:line="240" w:lineRule="auto"/>
              <w:ind w:hanging="335"/>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Х</w:t>
            </w:r>
          </w:p>
        </w:tc>
      </w:tr>
      <w:tr w:rsidR="002C7138" w:rsidRPr="002C7138" w:rsidTr="00054785">
        <w:trPr>
          <w:trHeight w:val="300"/>
        </w:trPr>
        <w:tc>
          <w:tcPr>
            <w:tcW w:w="6861" w:type="dxa"/>
            <w:gridSpan w:val="9"/>
            <w:tcBorders>
              <w:top w:val="nil"/>
              <w:left w:val="nil"/>
              <w:bottom w:val="nil"/>
              <w:right w:val="nil"/>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hideMark/>
          </w:tcPr>
          <w:p w:rsidR="002C7138" w:rsidRPr="002C7138" w:rsidRDefault="002C7138" w:rsidP="002C7138">
            <w:pPr>
              <w:spacing w:after="0" w:line="240" w:lineRule="auto"/>
              <w:jc w:val="right"/>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Всего по акту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hideMark/>
          </w:tcPr>
          <w:p w:rsidR="002C7138" w:rsidRPr="002C7138" w:rsidRDefault="002C7138" w:rsidP="002C7138">
            <w:pPr>
              <w:spacing w:after="0" w:line="240" w:lineRule="auto"/>
              <w:jc w:val="center"/>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Х</w:t>
            </w:r>
          </w:p>
        </w:tc>
      </w:tr>
      <w:tr w:rsidR="00054785" w:rsidRPr="002C7138" w:rsidTr="00054785">
        <w:trPr>
          <w:trHeight w:val="268"/>
        </w:trPr>
        <w:tc>
          <w:tcPr>
            <w:tcW w:w="2680" w:type="dxa"/>
            <w:gridSpan w:val="2"/>
            <w:tcBorders>
              <w:top w:val="nil"/>
              <w:left w:val="nil"/>
              <w:bottom w:val="nil"/>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sz w:val="18"/>
                <w:szCs w:val="18"/>
                <w:lang w:eastAsia="ru-RU"/>
              </w:rPr>
            </w:pPr>
            <w:r w:rsidRPr="002C7138">
              <w:rPr>
                <w:rFonts w:ascii="Times New Roman" w:eastAsia="Times New Roman" w:hAnsi="Times New Roman" w:cs="Times New Roman"/>
                <w:sz w:val="18"/>
                <w:szCs w:val="18"/>
                <w:lang w:eastAsia="ru-RU"/>
              </w:rPr>
              <w:t xml:space="preserve">Всего по акту сумма </w:t>
            </w:r>
            <w:r>
              <w:rPr>
                <w:rFonts w:ascii="Times New Roman" w:eastAsia="Times New Roman" w:hAnsi="Times New Roman" w:cs="Times New Roman"/>
                <w:sz w:val="18"/>
                <w:szCs w:val="18"/>
                <w:lang w:eastAsia="ru-RU"/>
              </w:rPr>
              <w:t>п</w:t>
            </w:r>
            <w:r w:rsidRPr="002C7138">
              <w:rPr>
                <w:rFonts w:ascii="Times New Roman" w:eastAsia="Times New Roman" w:hAnsi="Times New Roman" w:cs="Times New Roman"/>
                <w:sz w:val="18"/>
                <w:szCs w:val="18"/>
                <w:lang w:eastAsia="ru-RU"/>
              </w:rPr>
              <w:t>рописью</w:t>
            </w:r>
          </w:p>
        </w:tc>
        <w:tc>
          <w:tcPr>
            <w:tcW w:w="9127" w:type="dxa"/>
            <w:gridSpan w:val="22"/>
            <w:tcBorders>
              <w:top w:val="nil"/>
              <w:left w:val="nil"/>
              <w:bottom w:val="single" w:sz="4" w:space="0" w:color="auto"/>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713" w:type="dxa"/>
            <w:gridSpan w:val="2"/>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p>
        </w:tc>
        <w:tc>
          <w:tcPr>
            <w:tcW w:w="521"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r>
      <w:tr w:rsidR="00054785" w:rsidRPr="00054785" w:rsidTr="00054785">
        <w:trPr>
          <w:trHeight w:val="300"/>
        </w:trPr>
        <w:tc>
          <w:tcPr>
            <w:tcW w:w="7488" w:type="dxa"/>
            <w:gridSpan w:val="12"/>
            <w:tcBorders>
              <w:top w:val="nil"/>
              <w:left w:val="nil"/>
              <w:bottom w:val="single" w:sz="4" w:space="0" w:color="auto"/>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 </w:t>
            </w:r>
          </w:p>
        </w:tc>
        <w:tc>
          <w:tcPr>
            <w:tcW w:w="960" w:type="dxa"/>
            <w:gridSpan w:val="4"/>
            <w:tcBorders>
              <w:top w:val="nil"/>
              <w:left w:val="nil"/>
              <w:bottom w:val="single" w:sz="4" w:space="0" w:color="auto"/>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w:t>
            </w:r>
          </w:p>
        </w:tc>
        <w:tc>
          <w:tcPr>
            <w:tcW w:w="580" w:type="dxa"/>
            <w:gridSpan w:val="3"/>
            <w:tcBorders>
              <w:top w:val="nil"/>
              <w:left w:val="nil"/>
              <w:bottom w:val="single" w:sz="4" w:space="0" w:color="auto"/>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 </w:t>
            </w:r>
          </w:p>
        </w:tc>
        <w:tc>
          <w:tcPr>
            <w:tcW w:w="842"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руб.</w:t>
            </w:r>
          </w:p>
        </w:tc>
        <w:tc>
          <w:tcPr>
            <w:tcW w:w="1324" w:type="dxa"/>
            <w:tcBorders>
              <w:top w:val="nil"/>
              <w:left w:val="nil"/>
              <w:bottom w:val="single" w:sz="4" w:space="0" w:color="auto"/>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w:t>
            </w:r>
          </w:p>
        </w:tc>
        <w:tc>
          <w:tcPr>
            <w:tcW w:w="61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коп. </w:t>
            </w:r>
          </w:p>
        </w:tc>
        <w:tc>
          <w:tcPr>
            <w:tcW w:w="713" w:type="dxa"/>
            <w:gridSpan w:val="2"/>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p>
        </w:tc>
        <w:tc>
          <w:tcPr>
            <w:tcW w:w="521"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p>
        </w:tc>
        <w:tc>
          <w:tcPr>
            <w:tcW w:w="963"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p>
        </w:tc>
        <w:tc>
          <w:tcPr>
            <w:tcW w:w="1305"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p>
        </w:tc>
      </w:tr>
      <w:tr w:rsidR="00054785" w:rsidRPr="002C7138" w:rsidTr="00054785">
        <w:trPr>
          <w:trHeight w:val="249"/>
        </w:trPr>
        <w:tc>
          <w:tcPr>
            <w:tcW w:w="3251" w:type="dxa"/>
            <w:gridSpan w:val="4"/>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Председатель комиссии </w:t>
            </w:r>
          </w:p>
        </w:tc>
        <w:tc>
          <w:tcPr>
            <w:tcW w:w="1182" w:type="dxa"/>
            <w:gridSpan w:val="2"/>
            <w:tcBorders>
              <w:top w:val="nil"/>
              <w:left w:val="nil"/>
              <w:bottom w:val="nil"/>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vAlign w:val="bottom"/>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vAlign w:val="bottom"/>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xml:space="preserve"> </w:t>
            </w:r>
          </w:p>
        </w:tc>
        <w:tc>
          <w:tcPr>
            <w:tcW w:w="720"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r>
      <w:tr w:rsidR="00054785" w:rsidRPr="002C7138" w:rsidTr="00054785">
        <w:trPr>
          <w:trHeight w:val="155"/>
        </w:trPr>
        <w:tc>
          <w:tcPr>
            <w:tcW w:w="95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 xml:space="preserve"> </w:t>
            </w:r>
          </w:p>
        </w:tc>
        <w:tc>
          <w:tcPr>
            <w:tcW w:w="2298"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p>
        </w:tc>
        <w:tc>
          <w:tcPr>
            <w:tcW w:w="1182" w:type="dxa"/>
            <w:gridSpan w:val="2"/>
            <w:tcBorders>
              <w:top w:val="nil"/>
              <w:left w:val="nil"/>
              <w:bottom w:val="nil"/>
              <w:right w:val="nil"/>
            </w:tcBorders>
            <w:shd w:val="clear" w:color="auto" w:fill="auto"/>
            <w:vAlign w:val="bottom"/>
            <w:hideMark/>
          </w:tcPr>
          <w:p w:rsidR="00054785" w:rsidRPr="002C7138" w:rsidRDefault="00054785" w:rsidP="002C7138">
            <w:pPr>
              <w:spacing w:after="0" w:line="240" w:lineRule="auto"/>
              <w:jc w:val="center"/>
              <w:rPr>
                <w:rFonts w:ascii="Times New Roman" w:eastAsia="Times New Roman" w:hAnsi="Times New Roman" w:cs="Times New Roman"/>
                <w:sz w:val="20"/>
                <w:szCs w:val="20"/>
                <w:lang w:eastAsia="ru-RU"/>
              </w:rPr>
            </w:pPr>
          </w:p>
        </w:tc>
        <w:tc>
          <w:tcPr>
            <w:tcW w:w="2428"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jc w:val="center"/>
              <w:rPr>
                <w:rFonts w:ascii="Times New Roman" w:eastAsia="Times New Roman" w:hAnsi="Times New Roman" w:cs="Times New Roman"/>
                <w:sz w:val="18"/>
                <w:szCs w:val="18"/>
                <w:lang w:eastAsia="ru-RU"/>
              </w:rPr>
            </w:pPr>
          </w:p>
        </w:tc>
        <w:tc>
          <w:tcPr>
            <w:tcW w:w="507"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r>
      <w:tr w:rsidR="00054785" w:rsidRPr="002C7138" w:rsidTr="00054785">
        <w:trPr>
          <w:trHeight w:val="269"/>
        </w:trPr>
        <w:tc>
          <w:tcPr>
            <w:tcW w:w="3251" w:type="dxa"/>
            <w:gridSpan w:val="4"/>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8"/>
                <w:szCs w:val="18"/>
                <w:lang w:eastAsia="ru-RU"/>
              </w:rPr>
            </w:pPr>
            <w:r w:rsidRPr="00054785">
              <w:rPr>
                <w:rFonts w:ascii="Times New Roman" w:eastAsia="Times New Roman" w:hAnsi="Times New Roman" w:cs="Times New Roman"/>
                <w:sz w:val="18"/>
                <w:szCs w:val="18"/>
                <w:lang w:eastAsia="ru-RU"/>
              </w:rPr>
              <w:t>Члены комиссии:</w:t>
            </w:r>
          </w:p>
        </w:tc>
        <w:tc>
          <w:tcPr>
            <w:tcW w:w="1182" w:type="dxa"/>
            <w:gridSpan w:val="2"/>
            <w:tcBorders>
              <w:top w:val="nil"/>
              <w:left w:val="nil"/>
              <w:bottom w:val="nil"/>
              <w:right w:val="nil"/>
            </w:tcBorders>
            <w:shd w:val="clear" w:color="auto" w:fill="auto"/>
            <w:vAlign w:val="bottom"/>
            <w:hideMark/>
          </w:tcPr>
          <w:p w:rsidR="00054785" w:rsidRPr="002C7138" w:rsidRDefault="00054785" w:rsidP="002C7138">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r w:rsidRPr="002C7138">
              <w:rPr>
                <w:rFonts w:ascii="Times New Roman" w:eastAsia="Times New Roman" w:hAnsi="Times New Roman" w:cs="Times New Roman"/>
                <w:lang w:eastAsia="ru-RU"/>
              </w:rPr>
              <w:t> </w:t>
            </w:r>
          </w:p>
        </w:tc>
        <w:tc>
          <w:tcPr>
            <w:tcW w:w="720"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jc w:val="center"/>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hideMark/>
          </w:tcPr>
          <w:p w:rsidR="00054785" w:rsidRPr="002C7138" w:rsidRDefault="00054785" w:rsidP="002C7138">
            <w:pPr>
              <w:spacing w:after="0" w:line="240" w:lineRule="auto"/>
              <w:rPr>
                <w:rFonts w:ascii="Times New Roman" w:eastAsia="Times New Roman" w:hAnsi="Times New Roman" w:cs="Times New Roman"/>
                <w:sz w:val="20"/>
                <w:szCs w:val="20"/>
                <w:lang w:eastAsia="ru-RU"/>
              </w:rPr>
            </w:pPr>
          </w:p>
        </w:tc>
      </w:tr>
      <w:tr w:rsidR="00054785" w:rsidRPr="00054785" w:rsidTr="00054785">
        <w:trPr>
          <w:trHeight w:val="135"/>
        </w:trPr>
        <w:tc>
          <w:tcPr>
            <w:tcW w:w="95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r>
      <w:tr w:rsidR="00054785" w:rsidRPr="00054785" w:rsidTr="00054785">
        <w:trPr>
          <w:trHeight w:val="240"/>
        </w:trPr>
        <w:tc>
          <w:tcPr>
            <w:tcW w:w="95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r>
      <w:tr w:rsidR="00054785" w:rsidRPr="00054785" w:rsidTr="00054785">
        <w:trPr>
          <w:trHeight w:val="127"/>
        </w:trPr>
        <w:tc>
          <w:tcPr>
            <w:tcW w:w="95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r>
      <w:tr w:rsidR="00054785" w:rsidRPr="00054785" w:rsidTr="00054785">
        <w:trPr>
          <w:trHeight w:val="240"/>
        </w:trPr>
        <w:tc>
          <w:tcPr>
            <w:tcW w:w="95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r>
      <w:tr w:rsidR="00054785" w:rsidRPr="00054785" w:rsidTr="00054785">
        <w:trPr>
          <w:trHeight w:val="172"/>
        </w:trPr>
        <w:tc>
          <w:tcPr>
            <w:tcW w:w="953" w:type="dxa"/>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r w:rsidRPr="00054785">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hideMark/>
          </w:tcPr>
          <w:p w:rsidR="00054785" w:rsidRPr="00054785" w:rsidRDefault="00054785" w:rsidP="002C7138">
            <w:pPr>
              <w:spacing w:after="0" w:line="240" w:lineRule="auto"/>
              <w:rPr>
                <w:rFonts w:ascii="Times New Roman" w:eastAsia="Times New Roman" w:hAnsi="Times New Roman" w:cs="Times New Roman"/>
                <w:sz w:val="16"/>
                <w:szCs w:val="16"/>
                <w:lang w:eastAsia="ru-RU"/>
              </w:rPr>
            </w:pPr>
          </w:p>
        </w:tc>
      </w:tr>
    </w:tbl>
    <w:p w:rsidR="00A17775" w:rsidRPr="00384201" w:rsidRDefault="006759B6" w:rsidP="0065773B">
      <w:pPr>
        <w:spacing w:before="120" w:after="120" w:line="240" w:lineRule="auto"/>
        <w:rPr>
          <w:rFonts w:ascii="Times New Roman" w:eastAsia="Times New Roman" w:hAnsi="Times New Roman" w:cs="Times New Roman"/>
          <w:color w:val="000000"/>
          <w:sz w:val="26"/>
          <w:szCs w:val="26"/>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6</w:t>
      </w:r>
      <w:r w:rsidRPr="00747920">
        <w:rPr>
          <w:rFonts w:ascii="Times New Roman" w:eastAsia="Times New Roman" w:hAnsi="Times New Roman" w:cs="Times New Roman"/>
          <w:b/>
          <w:sz w:val="24"/>
          <w:szCs w:val="24"/>
          <w:lang w:eastAsia="ru-RU"/>
        </w:rPr>
        <w:t>.</w:t>
      </w:r>
      <w:r w:rsidR="00AF16EB">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Акт инвентаризации доходов будущих периодов</w:t>
      </w:r>
      <w:r w:rsidR="00D94029">
        <w:rPr>
          <w:rFonts w:ascii="Times New Roman" w:eastAsia="Times New Roman" w:hAnsi="Times New Roman" w:cs="Times New Roman"/>
          <w:b/>
          <w:sz w:val="24"/>
          <w:szCs w:val="24"/>
          <w:lang w:eastAsia="ru-RU"/>
        </w:rPr>
        <w:pict>
          <v:rect id="_x0000_i1040" style="width:756.8pt;height:1.5pt" o:hralign="center" o:hrstd="t" o:hrnoshade="t" o:hr="t" fillcolor="#009" stroked="f"/>
        </w:pict>
      </w:r>
    </w:p>
    <w:p w:rsidR="0065773B" w:rsidRDefault="00BA56FA" w:rsidP="006759B6">
      <w:pPr>
        <w:spacing w:before="120" w:after="0" w:line="240" w:lineRule="auto"/>
        <w:ind w:left="426" w:hanging="426"/>
        <w:rPr>
          <w:rFonts w:ascii="Times New Roman" w:eastAsia="Times New Roman" w:hAnsi="Times New Roman" w:cs="Times New Roman"/>
          <w:color w:val="000000"/>
          <w:sz w:val="26"/>
          <w:szCs w:val="26"/>
          <w:lang w:eastAsia="ru-RU"/>
        </w:rPr>
      </w:pPr>
      <w:r w:rsidRPr="00BA56FA">
        <w:rPr>
          <w:noProof/>
          <w:lang w:eastAsia="ru-RU"/>
        </w:rPr>
        <w:drawing>
          <wp:inline distT="0" distB="0" distL="0" distR="0">
            <wp:extent cx="6991350" cy="5523942"/>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019596" cy="5546259"/>
                    </a:xfrm>
                    <a:prstGeom prst="rect">
                      <a:avLst/>
                    </a:prstGeom>
                    <a:noFill/>
                    <a:ln>
                      <a:noFill/>
                    </a:ln>
                  </pic:spPr>
                </pic:pic>
              </a:graphicData>
            </a:graphic>
          </wp:inline>
        </w:drawing>
      </w:r>
    </w:p>
    <w:p w:rsidR="00BA56FA" w:rsidRDefault="00BA56FA" w:rsidP="00BA56FA">
      <w:pPr>
        <w:autoSpaceDE w:val="0"/>
        <w:autoSpaceDN w:val="0"/>
        <w:adjustRightInd w:val="0"/>
        <w:spacing w:before="120" w:after="0" w:line="240" w:lineRule="auto"/>
        <w:jc w:val="both"/>
        <w:rPr>
          <w:rFonts w:ascii="Times New Roman" w:eastAsia="Times New Roman" w:hAnsi="Times New Roman" w:cs="Times New Roman"/>
          <w:b/>
          <w:color w:val="000099"/>
          <w:sz w:val="24"/>
          <w:szCs w:val="24"/>
          <w:lang w:eastAsia="ru-RU"/>
        </w:rPr>
        <w:sectPr w:rsidR="00BA56FA" w:rsidSect="00567F6D">
          <w:pgSz w:w="16838" w:h="11906" w:orient="landscape"/>
          <w:pgMar w:top="1418" w:right="851" w:bottom="851" w:left="851" w:header="170" w:footer="113" w:gutter="0"/>
          <w:cols w:space="708"/>
          <w:titlePg/>
          <w:docGrid w:linePitch="360"/>
        </w:sectPr>
      </w:pPr>
    </w:p>
    <w:p w:rsidR="00A17775" w:rsidRDefault="006759B6" w:rsidP="00BA56FA">
      <w:pPr>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7</w:t>
      </w:r>
      <w:r w:rsidRPr="00747920">
        <w:rPr>
          <w:rFonts w:ascii="Times New Roman" w:eastAsia="Times New Roman" w:hAnsi="Times New Roman" w:cs="Times New Roman"/>
          <w:b/>
          <w:sz w:val="24"/>
          <w:szCs w:val="24"/>
          <w:lang w:eastAsia="ru-RU"/>
        </w:rPr>
        <w:t>.</w:t>
      </w:r>
      <w:r w:rsidR="00BA56FA" w:rsidRPr="00747920">
        <w:rPr>
          <w:rFonts w:ascii="Times New Roman" w:eastAsia="Times New Roman" w:hAnsi="Times New Roman" w:cs="Times New Roman"/>
          <w:b/>
          <w:sz w:val="24"/>
          <w:szCs w:val="24"/>
          <w:lang w:eastAsia="ru-RU"/>
        </w:rPr>
        <w:t xml:space="preserve"> </w:t>
      </w:r>
      <w:r w:rsidRPr="00747920">
        <w:rPr>
          <w:rFonts w:ascii="Times New Roman" w:eastAsia="Times New Roman" w:hAnsi="Times New Roman" w:cs="Times New Roman"/>
          <w:b/>
          <w:sz w:val="24"/>
          <w:szCs w:val="24"/>
          <w:lang w:eastAsia="ru-RU"/>
        </w:rPr>
        <w:t>Инвентаризационная опись (ф.0504089) расширенная</w:t>
      </w:r>
      <w:r w:rsidRPr="00747920">
        <w:rPr>
          <w:rFonts w:ascii="Times New Roman" w:eastAsia="Times New Roman" w:hAnsi="Times New Roman" w:cs="Times New Roman"/>
          <w:sz w:val="26"/>
          <w:szCs w:val="26"/>
          <w:lang w:eastAsia="ru-RU"/>
        </w:rPr>
        <w:t xml:space="preserve"> </w:t>
      </w:r>
      <w:r w:rsidR="00D94029">
        <w:rPr>
          <w:rFonts w:ascii="Times New Roman" w:eastAsia="Times New Roman" w:hAnsi="Times New Roman" w:cs="Times New Roman"/>
          <w:b/>
          <w:sz w:val="24"/>
          <w:szCs w:val="24"/>
          <w:lang w:eastAsia="ru-RU"/>
        </w:rPr>
        <w:pict>
          <v:rect id="_x0000_i1041" style="width:756.8pt;height:1.5pt" o:hralign="center" o:hrstd="t" o:hrnoshade="t" o:hr="t" fillcolor="#009" stroked="f"/>
        </w:pict>
      </w:r>
    </w:p>
    <w:p w:rsidR="00BA56FA" w:rsidRPr="00384201" w:rsidRDefault="00BA56FA" w:rsidP="00BA56F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p>
    <w:p w:rsidR="00223AEC" w:rsidRPr="00223AEC" w:rsidRDefault="00BA56FA" w:rsidP="00BA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C00000"/>
          <w:sz w:val="26"/>
          <w:szCs w:val="26"/>
          <w:lang w:eastAsia="ru-RU"/>
        </w:rPr>
      </w:pPr>
      <w:r w:rsidRPr="00BA56FA">
        <w:rPr>
          <w:noProof/>
          <w:lang w:eastAsia="ru-RU"/>
        </w:rPr>
        <w:drawing>
          <wp:inline distT="0" distB="0" distL="0" distR="0">
            <wp:extent cx="6236270" cy="49815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258143" cy="4999047"/>
                    </a:xfrm>
                    <a:prstGeom prst="rect">
                      <a:avLst/>
                    </a:prstGeom>
                    <a:noFill/>
                    <a:ln>
                      <a:noFill/>
                    </a:ln>
                  </pic:spPr>
                </pic:pic>
              </a:graphicData>
            </a:graphic>
          </wp:inline>
        </w:drawing>
      </w:r>
    </w:p>
    <w:p w:rsidR="00223AEC" w:rsidRDefault="00223AEC"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r w:rsidRPr="00BA56FA">
        <w:rPr>
          <w:noProof/>
          <w:lang w:eastAsia="ru-RU"/>
        </w:rPr>
        <w:drawing>
          <wp:inline distT="0" distB="0" distL="0" distR="0">
            <wp:extent cx="6316948" cy="2276475"/>
            <wp:effectExtent l="0" t="0" r="825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9648" cy="2281052"/>
                    </a:xfrm>
                    <a:prstGeom prst="rect">
                      <a:avLst/>
                    </a:prstGeom>
                    <a:noFill/>
                    <a:ln>
                      <a:noFill/>
                    </a:ln>
                  </pic:spPr>
                </pic:pic>
              </a:graphicData>
            </a:graphic>
          </wp:inline>
        </w:drawing>
      </w: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BA56FA" w:rsidRDefault="00BA56FA" w:rsidP="00CF6E52">
      <w:pPr>
        <w:spacing w:after="0"/>
        <w:jc w:val="both"/>
        <w:rPr>
          <w:rFonts w:ascii="Times New Roman" w:eastAsia="Times New Roman" w:hAnsi="Times New Roman" w:cs="Times New Roman"/>
          <w:lang w:eastAsia="ru-RU"/>
        </w:rPr>
      </w:pPr>
    </w:p>
    <w:p w:rsidR="00747920" w:rsidRPr="00747920" w:rsidRDefault="00747920" w:rsidP="00747920">
      <w:pPr>
        <w:spacing w:before="120" w:after="0" w:line="240" w:lineRule="auto"/>
        <w:ind w:left="426" w:hanging="426"/>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8</w:t>
      </w:r>
      <w:r w:rsidRPr="00747920">
        <w:rPr>
          <w:rFonts w:ascii="Times New Roman" w:eastAsia="Times New Roman" w:hAnsi="Times New Roman" w:cs="Times New Roman"/>
          <w:b/>
          <w:sz w:val="24"/>
          <w:szCs w:val="24"/>
          <w:lang w:eastAsia="ru-RU"/>
        </w:rPr>
        <w:t>.</w:t>
      </w:r>
      <w:r w:rsidRPr="00747920">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Акт оценки (определения) справедливой стоимости объекта нефинансовых активов</w:t>
      </w:r>
      <w:r w:rsidRPr="00747920">
        <w:rPr>
          <w:rFonts w:ascii="Times New Roman" w:eastAsia="Times New Roman" w:hAnsi="Times New Roman" w:cs="Times New Roman"/>
          <w:b/>
          <w:sz w:val="24"/>
          <w:szCs w:val="24"/>
          <w:lang w:eastAsia="ru-RU"/>
        </w:rPr>
        <w:t xml:space="preserve"> </w:t>
      </w:r>
    </w:p>
    <w:p w:rsidR="00747920" w:rsidRDefault="00D94029" w:rsidP="0074792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2" style="width:756.8pt;height:1.5pt" o:hralign="center" o:hrstd="t" o:hrnoshade="t" o:hr="t" fillcolor="#009" stroked="f"/>
        </w:pict>
      </w:r>
    </w:p>
    <w:p w:rsidR="00065472" w:rsidRPr="00B82A40" w:rsidRDefault="00065472" w:rsidP="00780334">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УТВЕРЖДАЮ</w:t>
      </w:r>
    </w:p>
    <w:p w:rsidR="00065472" w:rsidRPr="00B82A40" w:rsidRDefault="00065472" w:rsidP="00780334">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Руководитель</w:t>
      </w:r>
      <w:r w:rsidR="00641742">
        <w:rPr>
          <w:rFonts w:ascii="Times New Roman" w:eastAsia="Times New Roman" w:hAnsi="Times New Roman" w:cs="Times New Roman"/>
          <w:sz w:val="20"/>
          <w:szCs w:val="20"/>
          <w:lang w:eastAsia="ru-RU"/>
        </w:rPr>
        <w:t>___________________</w:t>
      </w:r>
    </w:p>
    <w:p w:rsidR="00065472" w:rsidRPr="00B82A40" w:rsidRDefault="00065472" w:rsidP="00780334">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______________________________</w:t>
      </w:r>
    </w:p>
    <w:p w:rsidR="00065472" w:rsidRPr="00641742" w:rsidRDefault="00065472" w:rsidP="00780334">
      <w:pPr>
        <w:spacing w:after="0" w:line="240" w:lineRule="auto"/>
        <w:jc w:val="right"/>
        <w:rPr>
          <w:rFonts w:ascii="Times New Roman" w:eastAsia="Times New Roman" w:hAnsi="Times New Roman" w:cs="Times New Roman"/>
          <w:sz w:val="16"/>
          <w:szCs w:val="16"/>
          <w:lang w:eastAsia="ru-RU"/>
        </w:rPr>
      </w:pPr>
      <w:r w:rsidRPr="00641742">
        <w:rPr>
          <w:rFonts w:ascii="Times New Roman" w:eastAsia="Times New Roman" w:hAnsi="Times New Roman" w:cs="Times New Roman"/>
          <w:sz w:val="16"/>
          <w:szCs w:val="16"/>
          <w:lang w:eastAsia="ru-RU"/>
        </w:rPr>
        <w:t>(подпись) (расшифровка подписи)</w:t>
      </w:r>
    </w:p>
    <w:p w:rsidR="00065472" w:rsidRPr="00B82A40" w:rsidRDefault="00065472" w:rsidP="00780334">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 ___________ 20__ г.</w:t>
      </w:r>
    </w:p>
    <w:p w:rsidR="00780334"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00780334" w:rsidRPr="00B82A40">
        <w:rPr>
          <w:rFonts w:ascii="Times New Roman" w:eastAsia="Times New Roman" w:hAnsi="Times New Roman" w:cs="Times New Roman"/>
          <w:sz w:val="16"/>
          <w:szCs w:val="16"/>
          <w:lang w:eastAsia="ru-RU"/>
        </w:rPr>
        <w:t>МП</w:t>
      </w:r>
    </w:p>
    <w:p w:rsidR="00780334" w:rsidRPr="00B82A40" w:rsidRDefault="00780334" w:rsidP="00780334">
      <w:pPr>
        <w:spacing w:after="0" w:line="240" w:lineRule="auto"/>
        <w:jc w:val="right"/>
        <w:rPr>
          <w:rFonts w:ascii="Times New Roman" w:eastAsia="Times New Roman" w:hAnsi="Times New Roman" w:cs="Times New Roman"/>
          <w:sz w:val="20"/>
          <w:szCs w:val="20"/>
          <w:lang w:eastAsia="ru-RU"/>
        </w:rPr>
      </w:pPr>
    </w:p>
    <w:p w:rsidR="00780334" w:rsidRPr="00B82A40" w:rsidRDefault="00780334" w:rsidP="00780334">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АКТ № _____</w:t>
      </w:r>
    </w:p>
    <w:p w:rsidR="00780334" w:rsidRPr="00B82A40" w:rsidRDefault="00780334" w:rsidP="00780334">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определения справедливой стоимости объекта нефинансовых активов</w:t>
      </w:r>
    </w:p>
    <w:p w:rsidR="00065472" w:rsidRPr="00B82A40" w:rsidRDefault="00780334" w:rsidP="00780334">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xml:space="preserve">от </w:t>
      </w:r>
      <w:r w:rsidR="00065472" w:rsidRPr="00B82A40">
        <w:rPr>
          <w:rFonts w:ascii="Times New Roman" w:eastAsia="Times New Roman" w:hAnsi="Times New Roman" w:cs="Times New Roman"/>
          <w:sz w:val="20"/>
          <w:szCs w:val="20"/>
          <w:lang w:eastAsia="ru-RU"/>
        </w:rPr>
        <w:t>"__" _________ 20___ г.</w:t>
      </w:r>
    </w:p>
    <w:p w:rsidR="00780334" w:rsidRPr="00B82A40" w:rsidRDefault="00780334" w:rsidP="00780334">
      <w:pPr>
        <w:spacing w:before="100" w:beforeAutospacing="1" w:after="100" w:afterAutospacing="1"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xml:space="preserve">Учреждение: </w:t>
      </w:r>
      <w:r w:rsidRPr="00B82A40">
        <w:rPr>
          <w:rFonts w:ascii="Times New Roman" w:eastAsia="Times New Roman" w:hAnsi="Times New Roman" w:cs="Times New Roman"/>
          <w:sz w:val="20"/>
          <w:szCs w:val="20"/>
          <w:lang w:eastAsia="ru-RU"/>
        </w:rPr>
        <w:tab/>
        <w:t>__________________________________________________________________________________</w:t>
      </w:r>
    </w:p>
    <w:p w:rsidR="00065472" w:rsidRPr="00B82A40" w:rsidRDefault="00065472" w:rsidP="00780334">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Комиссия по поступлению и выбытию активов, утвержденная Приказом от _____ N ____, в составе:</w:t>
      </w:r>
    </w:p>
    <w:p w:rsidR="00065472" w:rsidRPr="00B82A40" w:rsidRDefault="00065472" w:rsidP="00780334">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председателя комиссии _________________________________ (должность, Ф.И.О.)</w:t>
      </w:r>
    </w:p>
    <w:p w:rsidR="00065472" w:rsidRPr="00B82A40" w:rsidRDefault="00065472" w:rsidP="00780334">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членов комиссии:</w:t>
      </w:r>
    </w:p>
    <w:p w:rsidR="00065472" w:rsidRPr="00B82A40" w:rsidRDefault="00065472" w:rsidP="00780334">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1) __________________________________, (должность, Ф.И.О.)</w:t>
      </w:r>
    </w:p>
    <w:p w:rsidR="00065472" w:rsidRPr="00B82A40" w:rsidRDefault="00065472" w:rsidP="00780334">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2) __________________________________, (должность, Ф.И.О.)</w:t>
      </w:r>
    </w:p>
    <w:p w:rsidR="00065472" w:rsidRPr="00B82A40" w:rsidRDefault="00065472" w:rsidP="00780334">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3) __________________________________</w:t>
      </w:r>
      <w:r w:rsidR="00780334" w:rsidRPr="00B82A40">
        <w:rPr>
          <w:rFonts w:ascii="Times New Roman" w:eastAsia="Times New Roman" w:hAnsi="Times New Roman" w:cs="Times New Roman"/>
          <w:sz w:val="20"/>
          <w:szCs w:val="20"/>
          <w:lang w:eastAsia="ru-RU"/>
        </w:rPr>
        <w:t xml:space="preserve"> </w:t>
      </w:r>
      <w:r w:rsidRPr="00B82A40">
        <w:rPr>
          <w:rFonts w:ascii="Times New Roman" w:eastAsia="Times New Roman" w:hAnsi="Times New Roman" w:cs="Times New Roman"/>
          <w:sz w:val="20"/>
          <w:szCs w:val="20"/>
          <w:lang w:eastAsia="ru-RU"/>
        </w:rPr>
        <w:t xml:space="preserve"> (должность, Ф.И.О.)</w:t>
      </w:r>
    </w:p>
    <w:p w:rsidR="00065472" w:rsidRPr="00B82A40" w:rsidRDefault="00065472" w:rsidP="00203085">
      <w:pPr>
        <w:spacing w:after="0"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определила справедливую</w:t>
      </w:r>
      <w:r w:rsidR="00780334" w:rsidRPr="00B82A40">
        <w:rPr>
          <w:rFonts w:ascii="Times New Roman" w:eastAsia="Times New Roman" w:hAnsi="Times New Roman" w:cs="Times New Roman"/>
          <w:sz w:val="20"/>
          <w:szCs w:val="20"/>
          <w:lang w:eastAsia="ru-RU"/>
        </w:rPr>
        <w:t xml:space="preserve"> (оценочную) </w:t>
      </w:r>
      <w:r w:rsidRPr="00B82A40">
        <w:rPr>
          <w:rFonts w:ascii="Times New Roman" w:eastAsia="Times New Roman" w:hAnsi="Times New Roman" w:cs="Times New Roman"/>
          <w:sz w:val="20"/>
          <w:szCs w:val="20"/>
          <w:lang w:eastAsia="ru-RU"/>
        </w:rPr>
        <w:t xml:space="preserve">стоимость следующих материальных ценностей, полученных </w:t>
      </w:r>
      <w:r w:rsidR="00780334" w:rsidRPr="00B82A40">
        <w:rPr>
          <w:rFonts w:ascii="Times New Roman" w:eastAsia="Times New Roman" w:hAnsi="Times New Roman" w:cs="Times New Roman"/>
          <w:sz w:val="20"/>
          <w:szCs w:val="20"/>
          <w:lang w:eastAsia="ru-RU"/>
        </w:rPr>
        <w:t>________________________________________________________________________</w:t>
      </w:r>
      <w:r w:rsidR="00203085" w:rsidRPr="00B82A40">
        <w:rPr>
          <w:rFonts w:ascii="Times New Roman" w:eastAsia="Times New Roman" w:hAnsi="Times New Roman" w:cs="Times New Roman"/>
          <w:sz w:val="20"/>
          <w:szCs w:val="20"/>
          <w:lang w:eastAsia="ru-RU"/>
        </w:rPr>
        <w:t>_</w:t>
      </w:r>
      <w:r w:rsidRPr="00B82A40">
        <w:rPr>
          <w:rFonts w:ascii="Times New Roman" w:eastAsia="Times New Roman" w:hAnsi="Times New Roman" w:cs="Times New Roman"/>
          <w:sz w:val="20"/>
          <w:szCs w:val="20"/>
          <w:lang w:eastAsia="ru-RU"/>
        </w:rPr>
        <w:t>______________________:</w:t>
      </w:r>
    </w:p>
    <w:p w:rsidR="00203085" w:rsidRPr="00B82A40" w:rsidRDefault="00203085" w:rsidP="00203085">
      <w:pPr>
        <w:spacing w:after="12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(основание для проведения оценки объекта нефинансовых активов, метод определения)</w:t>
      </w:r>
    </w:p>
    <w:tbl>
      <w:tblPr>
        <w:tblW w:w="9539" w:type="dxa"/>
        <w:tblLayout w:type="fixed"/>
        <w:tblCellMar>
          <w:top w:w="15" w:type="dxa"/>
          <w:left w:w="15" w:type="dxa"/>
          <w:bottom w:w="15" w:type="dxa"/>
          <w:right w:w="15" w:type="dxa"/>
        </w:tblCellMar>
        <w:tblLook w:val="04A0" w:firstRow="1" w:lastRow="0" w:firstColumn="1" w:lastColumn="0" w:noHBand="0" w:noVBand="1"/>
      </w:tblPr>
      <w:tblGrid>
        <w:gridCol w:w="591"/>
        <w:gridCol w:w="1323"/>
        <w:gridCol w:w="1035"/>
        <w:gridCol w:w="732"/>
        <w:gridCol w:w="1029"/>
        <w:gridCol w:w="732"/>
        <w:gridCol w:w="1029"/>
        <w:gridCol w:w="751"/>
        <w:gridCol w:w="1228"/>
        <w:gridCol w:w="1089"/>
      </w:tblGrid>
      <w:tr w:rsidR="00B82A40" w:rsidRPr="00B82A40" w:rsidTr="00203085">
        <w:trPr>
          <w:trHeight w:val="432"/>
        </w:trPr>
        <w:tc>
          <w:tcPr>
            <w:tcW w:w="591" w:type="dxa"/>
            <w:vMerge w:val="restart"/>
            <w:tcBorders>
              <w:top w:val="single" w:sz="6" w:space="0" w:color="000000"/>
              <w:left w:val="single" w:sz="6" w:space="0" w:color="000000"/>
              <w:right w:val="single" w:sz="6" w:space="0" w:color="000000"/>
            </w:tcBorders>
            <w:hideMark/>
          </w:tcPr>
          <w:p w:rsidR="00203085" w:rsidRPr="00B82A40" w:rsidRDefault="00203085" w:rsidP="00065472">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Номер п/п</w:t>
            </w:r>
          </w:p>
        </w:tc>
        <w:tc>
          <w:tcPr>
            <w:tcW w:w="1323" w:type="dxa"/>
            <w:vMerge w:val="restart"/>
            <w:tcBorders>
              <w:top w:val="single" w:sz="6" w:space="0" w:color="000000"/>
              <w:left w:val="single" w:sz="6" w:space="0" w:color="000000"/>
              <w:right w:val="single" w:sz="6" w:space="0" w:color="000000"/>
            </w:tcBorders>
            <w:hideMark/>
          </w:tcPr>
          <w:p w:rsidR="00203085" w:rsidRPr="00B82A40" w:rsidRDefault="00203085" w:rsidP="00780334">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Наименование объекта Нефинансовых активов</w:t>
            </w:r>
          </w:p>
        </w:tc>
        <w:tc>
          <w:tcPr>
            <w:tcW w:w="5308" w:type="dxa"/>
            <w:gridSpan w:val="6"/>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стоимостные показатели рыночных цен (данных независимых экспертов) (руб.)</w:t>
            </w:r>
          </w:p>
        </w:tc>
        <w:tc>
          <w:tcPr>
            <w:tcW w:w="1228" w:type="dxa"/>
            <w:vMerge w:val="restart"/>
            <w:tcBorders>
              <w:top w:val="single" w:sz="6" w:space="0" w:color="000000"/>
              <w:left w:val="single" w:sz="6" w:space="0" w:color="000000"/>
              <w:right w:val="single" w:sz="6" w:space="0" w:color="000000"/>
            </w:tcBorders>
            <w:hideMark/>
          </w:tcPr>
          <w:p w:rsidR="00203085" w:rsidRPr="00B82A40" w:rsidRDefault="00203085" w:rsidP="00065472">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Справедливая (оценочная) стоимость (руб.)</w:t>
            </w:r>
          </w:p>
        </w:tc>
        <w:tc>
          <w:tcPr>
            <w:tcW w:w="1089" w:type="dxa"/>
            <w:vMerge w:val="restart"/>
            <w:tcBorders>
              <w:top w:val="single" w:sz="6" w:space="0" w:color="000000"/>
              <w:left w:val="single" w:sz="6" w:space="0" w:color="000000"/>
              <w:right w:val="single" w:sz="6" w:space="0" w:color="000000"/>
            </w:tcBorders>
            <w:hideMark/>
          </w:tcPr>
          <w:p w:rsidR="00203085" w:rsidRPr="00B82A40" w:rsidRDefault="00203085" w:rsidP="00065472">
            <w:pPr>
              <w:spacing w:after="0" w:line="240" w:lineRule="auto"/>
              <w:jc w:val="center"/>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Примечание</w:t>
            </w:r>
          </w:p>
        </w:tc>
      </w:tr>
      <w:tr w:rsidR="00B82A40" w:rsidRPr="00B82A40" w:rsidTr="00203085">
        <w:trPr>
          <w:trHeight w:val="355"/>
        </w:trPr>
        <w:tc>
          <w:tcPr>
            <w:tcW w:w="591" w:type="dxa"/>
            <w:vMerge/>
            <w:tcBorders>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20"/>
                <w:szCs w:val="20"/>
                <w:lang w:eastAsia="ru-RU"/>
              </w:rPr>
            </w:pPr>
          </w:p>
        </w:tc>
        <w:tc>
          <w:tcPr>
            <w:tcW w:w="1323" w:type="dxa"/>
            <w:vMerge/>
            <w:tcBorders>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20"/>
                <w:szCs w:val="20"/>
                <w:lang w:eastAsia="ru-RU"/>
              </w:rPr>
            </w:pPr>
          </w:p>
        </w:tc>
        <w:tc>
          <w:tcPr>
            <w:tcW w:w="1035"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4"/>
                <w:szCs w:val="14"/>
                <w:lang w:eastAsia="ru-RU"/>
              </w:rPr>
            </w:pPr>
            <w:r w:rsidRPr="00B82A40">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4"/>
                <w:szCs w:val="14"/>
                <w:lang w:eastAsia="ru-RU"/>
              </w:rPr>
            </w:pPr>
            <w:r w:rsidRPr="00B82A40">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4"/>
                <w:szCs w:val="14"/>
                <w:lang w:eastAsia="ru-RU"/>
              </w:rPr>
            </w:pPr>
            <w:r w:rsidRPr="00B82A40">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4"/>
                <w:szCs w:val="14"/>
                <w:lang w:eastAsia="ru-RU"/>
              </w:rPr>
            </w:pPr>
            <w:r w:rsidRPr="00B82A40">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4"/>
                <w:szCs w:val="14"/>
                <w:lang w:eastAsia="ru-RU"/>
              </w:rPr>
            </w:pPr>
            <w:r w:rsidRPr="00B82A40">
              <w:rPr>
                <w:rFonts w:ascii="Times New Roman" w:eastAsia="Times New Roman" w:hAnsi="Times New Roman" w:cs="Times New Roman"/>
                <w:sz w:val="14"/>
                <w:szCs w:val="14"/>
                <w:lang w:eastAsia="ru-RU"/>
              </w:rPr>
              <w:t>Наименование поставщика</w:t>
            </w:r>
          </w:p>
        </w:tc>
        <w:tc>
          <w:tcPr>
            <w:tcW w:w="751"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4"/>
                <w:szCs w:val="14"/>
                <w:lang w:eastAsia="ru-RU"/>
              </w:rPr>
            </w:pPr>
            <w:r w:rsidRPr="00B82A40">
              <w:rPr>
                <w:rFonts w:ascii="Times New Roman" w:eastAsia="Times New Roman" w:hAnsi="Times New Roman" w:cs="Times New Roman"/>
                <w:sz w:val="14"/>
                <w:szCs w:val="14"/>
                <w:lang w:eastAsia="ru-RU"/>
              </w:rPr>
              <w:t>стоимость</w:t>
            </w:r>
          </w:p>
        </w:tc>
        <w:tc>
          <w:tcPr>
            <w:tcW w:w="1228" w:type="dxa"/>
            <w:vMerge/>
            <w:tcBorders>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20"/>
                <w:szCs w:val="20"/>
                <w:lang w:eastAsia="ru-RU"/>
              </w:rPr>
            </w:pPr>
          </w:p>
        </w:tc>
        <w:tc>
          <w:tcPr>
            <w:tcW w:w="1089" w:type="dxa"/>
            <w:vMerge/>
            <w:tcBorders>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20"/>
                <w:szCs w:val="20"/>
                <w:lang w:eastAsia="ru-RU"/>
              </w:rPr>
            </w:pPr>
          </w:p>
        </w:tc>
      </w:tr>
      <w:tr w:rsidR="00B82A40" w:rsidRPr="00B82A40" w:rsidTr="00203085">
        <w:tc>
          <w:tcPr>
            <w:tcW w:w="591"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1</w:t>
            </w:r>
          </w:p>
        </w:tc>
        <w:tc>
          <w:tcPr>
            <w:tcW w:w="1323"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2</w:t>
            </w:r>
          </w:p>
        </w:tc>
        <w:tc>
          <w:tcPr>
            <w:tcW w:w="1035"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3</w:t>
            </w: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4</w:t>
            </w: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5</w:t>
            </w: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6</w:t>
            </w: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7</w:t>
            </w:r>
          </w:p>
        </w:tc>
        <w:tc>
          <w:tcPr>
            <w:tcW w:w="751" w:type="dxa"/>
            <w:tcBorders>
              <w:top w:val="single" w:sz="6" w:space="0" w:color="000000"/>
              <w:left w:val="single" w:sz="6" w:space="0" w:color="000000"/>
              <w:bottom w:val="single" w:sz="6" w:space="0" w:color="000000"/>
              <w:right w:val="single" w:sz="6" w:space="0" w:color="000000"/>
            </w:tcBorders>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8</w:t>
            </w:r>
          </w:p>
        </w:tc>
        <w:tc>
          <w:tcPr>
            <w:tcW w:w="1228"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9</w:t>
            </w:r>
          </w:p>
        </w:tc>
        <w:tc>
          <w:tcPr>
            <w:tcW w:w="1089"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203085">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10</w:t>
            </w:r>
          </w:p>
        </w:tc>
      </w:tr>
      <w:tr w:rsidR="00B82A40" w:rsidRPr="00B82A40" w:rsidTr="00203085">
        <w:tc>
          <w:tcPr>
            <w:tcW w:w="591"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r>
      <w:tr w:rsidR="00B82A40" w:rsidRPr="00B82A40" w:rsidTr="00203085">
        <w:tc>
          <w:tcPr>
            <w:tcW w:w="591"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hideMark/>
          </w:tcPr>
          <w:p w:rsidR="00203085" w:rsidRPr="00B82A40" w:rsidRDefault="00203085"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r>
    </w:tbl>
    <w:p w:rsidR="00065472" w:rsidRPr="00B82A40" w:rsidRDefault="00065472" w:rsidP="00065472">
      <w:pPr>
        <w:spacing w:before="100" w:beforeAutospacing="1" w:after="100" w:afterAutospacing="1"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Приложение: документы, являющиеся обоснованием выбранной справедливой (оценочной) стоимости (прайс-листы, скриншоты с сайтов поставщиков о ценах на аналогичные материальные ценности и т.п.).</w:t>
      </w:r>
    </w:p>
    <w:p w:rsidR="00855D8D" w:rsidRPr="00B82A40" w:rsidRDefault="00203085" w:rsidP="00855D8D">
      <w:pPr>
        <w:spacing w:after="0" w:line="240" w:lineRule="auto"/>
        <w:jc w:val="both"/>
        <w:rPr>
          <w:rFonts w:ascii="Times New Roman" w:eastAsia="Times New Roman" w:hAnsi="Times New Roman" w:cs="Times New Roman"/>
          <w:b/>
          <w:sz w:val="24"/>
          <w:szCs w:val="24"/>
          <w:lang w:eastAsia="ru-RU"/>
        </w:rPr>
      </w:pPr>
      <w:r w:rsidRPr="00B82A40">
        <w:rPr>
          <w:rFonts w:ascii="Times New Roman" w:eastAsia="Times New Roman" w:hAnsi="Times New Roman" w:cs="Times New Roman"/>
          <w:b/>
          <w:sz w:val="24"/>
          <w:szCs w:val="24"/>
          <w:lang w:eastAsia="ru-RU"/>
        </w:rPr>
        <w:t>Материальные ценности</w:t>
      </w:r>
      <w:r w:rsidR="00855D8D" w:rsidRPr="00B82A40">
        <w:rPr>
          <w:rFonts w:ascii="Times New Roman" w:eastAsia="Times New Roman" w:hAnsi="Times New Roman" w:cs="Times New Roman"/>
          <w:b/>
          <w:sz w:val="24"/>
          <w:szCs w:val="24"/>
          <w:lang w:eastAsia="ru-RU"/>
        </w:rPr>
        <w:t>, указанные в акте находятся на ответственном хранении:</w:t>
      </w:r>
    </w:p>
    <w:p w:rsidR="00855D8D" w:rsidRPr="00B82A40" w:rsidRDefault="00855D8D" w:rsidP="00855D8D">
      <w:pPr>
        <w:spacing w:after="0" w:line="240" w:lineRule="auto"/>
        <w:jc w:val="both"/>
        <w:rPr>
          <w:rFonts w:ascii="Times New Roman" w:eastAsia="Times New Roman" w:hAnsi="Times New Roman" w:cs="Times New Roman"/>
          <w:sz w:val="24"/>
          <w:szCs w:val="24"/>
          <w:lang w:eastAsia="ru-RU"/>
        </w:rPr>
      </w:pPr>
      <w:r w:rsidRPr="00B82A40">
        <w:rPr>
          <w:rFonts w:ascii="Times New Roman" w:eastAsia="Times New Roman" w:hAnsi="Times New Roman" w:cs="Times New Roman"/>
          <w:sz w:val="24"/>
          <w:szCs w:val="24"/>
          <w:lang w:eastAsia="ru-RU"/>
        </w:rPr>
        <w:t>Ответственное лицо: ___________________</w:t>
      </w:r>
      <w:r w:rsidRPr="00B82A40">
        <w:rPr>
          <w:rFonts w:ascii="Times New Roman" w:eastAsia="Times New Roman" w:hAnsi="Times New Roman" w:cs="Times New Roman"/>
          <w:sz w:val="24"/>
          <w:szCs w:val="24"/>
          <w:lang w:eastAsia="ru-RU"/>
        </w:rPr>
        <w:tab/>
        <w:t>_______________</w:t>
      </w:r>
      <w:r w:rsidRPr="00B82A40">
        <w:rPr>
          <w:rFonts w:ascii="Times New Roman" w:eastAsia="Times New Roman" w:hAnsi="Times New Roman" w:cs="Times New Roman"/>
          <w:sz w:val="24"/>
          <w:szCs w:val="24"/>
          <w:lang w:eastAsia="ru-RU"/>
        </w:rPr>
        <w:tab/>
        <w:t>________________</w:t>
      </w:r>
    </w:p>
    <w:p w:rsidR="00855D8D" w:rsidRPr="00B82A40" w:rsidRDefault="00855D8D" w:rsidP="00855D8D">
      <w:pPr>
        <w:spacing w:after="0" w:line="240" w:lineRule="auto"/>
        <w:jc w:val="both"/>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16"/>
          <w:szCs w:val="16"/>
          <w:lang w:eastAsia="ru-RU"/>
        </w:rPr>
        <w:t>(должность)</w:t>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t>(подпись)</w:t>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t>(расшифровка)</w:t>
      </w:r>
    </w:p>
    <w:p w:rsidR="00855D8D" w:rsidRPr="00B82A40" w:rsidRDefault="00855D8D" w:rsidP="00855D8D">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 _________ 20___ г.</w:t>
      </w:r>
    </w:p>
    <w:p w:rsidR="00065472" w:rsidRPr="00B82A40" w:rsidRDefault="00065472" w:rsidP="00065472">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B82A40">
        <w:rPr>
          <w:rFonts w:ascii="Times New Roman" w:eastAsia="Times New Roman" w:hAnsi="Times New Roman" w:cs="Times New Roman"/>
          <w:b/>
          <w:sz w:val="24"/>
          <w:szCs w:val="24"/>
          <w:lang w:eastAsia="ru-RU"/>
        </w:rPr>
        <w:t>Решение комиссии:</w:t>
      </w:r>
    </w:p>
    <w:p w:rsidR="00065472" w:rsidRPr="00B82A40" w:rsidRDefault="00065472" w:rsidP="00065472">
      <w:pPr>
        <w:spacing w:before="100" w:beforeAutospacing="1" w:after="100" w:afterAutospacing="1" w:line="240" w:lineRule="auto"/>
        <w:jc w:val="both"/>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xml:space="preserve">Материальные ценности, полученные </w:t>
      </w:r>
      <w:r w:rsidR="00203085" w:rsidRPr="00B82A40">
        <w:rPr>
          <w:rFonts w:ascii="Times New Roman" w:eastAsia="Times New Roman" w:hAnsi="Times New Roman" w:cs="Times New Roman"/>
          <w:sz w:val="20"/>
          <w:szCs w:val="20"/>
          <w:lang w:eastAsia="ru-RU"/>
        </w:rPr>
        <w:t>______________________________________________________________</w:t>
      </w:r>
      <w:r w:rsidRPr="00B82A40">
        <w:rPr>
          <w:rFonts w:ascii="Times New Roman" w:eastAsia="Times New Roman" w:hAnsi="Times New Roman" w:cs="Times New Roman"/>
          <w:sz w:val="20"/>
          <w:szCs w:val="20"/>
          <w:lang w:eastAsia="ru-RU"/>
        </w:rPr>
        <w:t xml:space="preserve"> </w:t>
      </w:r>
      <w:r w:rsidR="00203085" w:rsidRPr="00B82A40">
        <w:rPr>
          <w:rFonts w:ascii="Times New Roman" w:eastAsia="Times New Roman" w:hAnsi="Times New Roman" w:cs="Times New Roman"/>
          <w:sz w:val="20"/>
          <w:szCs w:val="20"/>
          <w:lang w:eastAsia="ru-RU"/>
        </w:rPr>
        <w:t>____________</w:t>
      </w:r>
      <w:r w:rsidRPr="00B82A40">
        <w:rPr>
          <w:rFonts w:ascii="Times New Roman" w:eastAsia="Times New Roman" w:hAnsi="Times New Roman" w:cs="Times New Roman"/>
          <w:sz w:val="20"/>
          <w:szCs w:val="20"/>
          <w:lang w:eastAsia="ru-RU"/>
        </w:rPr>
        <w:t>подлежат отражению в бухгалтерском учете по справедливой стоимости, указанной в данном</w:t>
      </w:r>
      <w:r w:rsidR="00780334" w:rsidRPr="00B82A40">
        <w:rPr>
          <w:rFonts w:ascii="Times New Roman" w:eastAsia="Times New Roman" w:hAnsi="Times New Roman" w:cs="Times New Roman"/>
          <w:sz w:val="20"/>
          <w:szCs w:val="20"/>
          <w:lang w:eastAsia="ru-RU"/>
        </w:rPr>
        <w:t xml:space="preserve"> акте</w:t>
      </w:r>
      <w:r w:rsidRPr="00B82A40">
        <w:rPr>
          <w:rFonts w:ascii="Times New Roman" w:eastAsia="Times New Roman" w:hAnsi="Times New Roman" w:cs="Times New Roman"/>
          <w:sz w:val="20"/>
          <w:szCs w:val="20"/>
          <w:lang w:eastAsia="ru-RU"/>
        </w:rPr>
        <w:t>.</w:t>
      </w: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065472" w:rsidRPr="00B82A40" w:rsidTr="00065472">
        <w:tc>
          <w:tcPr>
            <w:tcW w:w="2085" w:type="dxa"/>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Председатель комиссии</w:t>
            </w:r>
          </w:p>
        </w:tc>
        <w:tc>
          <w:tcPr>
            <w:tcW w:w="2085" w:type="dxa"/>
            <w:tcBorders>
              <w:bottom w:val="single" w:sz="6" w:space="0" w:color="000000"/>
            </w:tcBorders>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2085" w:type="dxa"/>
            <w:tcBorders>
              <w:bottom w:val="single" w:sz="6" w:space="0" w:color="000000"/>
            </w:tcBorders>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2370" w:type="dxa"/>
            <w:tcBorders>
              <w:bottom w:val="single" w:sz="6" w:space="0" w:color="000000"/>
            </w:tcBorders>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r>
      <w:tr w:rsidR="00065472" w:rsidRPr="00B82A40" w:rsidTr="00065472">
        <w:tc>
          <w:tcPr>
            <w:tcW w:w="208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r w:rsidR="00065472" w:rsidRPr="00B82A40" w:rsidTr="00065472">
        <w:tc>
          <w:tcPr>
            <w:tcW w:w="2085" w:type="dxa"/>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Члены комиссии:</w:t>
            </w:r>
          </w:p>
        </w:tc>
        <w:tc>
          <w:tcPr>
            <w:tcW w:w="2085" w:type="dxa"/>
            <w:tcBorders>
              <w:bottom w:val="single" w:sz="6" w:space="0" w:color="000000"/>
            </w:tcBorders>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2085" w:type="dxa"/>
            <w:tcBorders>
              <w:bottom w:val="single" w:sz="6" w:space="0" w:color="000000"/>
            </w:tcBorders>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c>
          <w:tcPr>
            <w:tcW w:w="2370" w:type="dxa"/>
            <w:tcBorders>
              <w:bottom w:val="single" w:sz="6" w:space="0" w:color="000000"/>
            </w:tcBorders>
            <w:hideMark/>
          </w:tcPr>
          <w:p w:rsidR="00065472" w:rsidRPr="00B82A40" w:rsidRDefault="00065472" w:rsidP="0006547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 </w:t>
            </w:r>
          </w:p>
        </w:tc>
      </w:tr>
      <w:tr w:rsidR="00065472" w:rsidRPr="00B82A40" w:rsidTr="00065472">
        <w:tc>
          <w:tcPr>
            <w:tcW w:w="208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r w:rsidR="00065472" w:rsidRPr="00B82A40" w:rsidTr="00065472">
        <w:tc>
          <w:tcPr>
            <w:tcW w:w="208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r w:rsidR="00065472" w:rsidRPr="00B82A40" w:rsidTr="00065472">
        <w:tc>
          <w:tcPr>
            <w:tcW w:w="208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85"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555" w:type="dxa"/>
            <w:hideMark/>
          </w:tcPr>
          <w:p w:rsidR="00065472" w:rsidRPr="00B82A40" w:rsidRDefault="00065472" w:rsidP="00065472">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0" w:type="dxa"/>
            <w:tcBorders>
              <w:top w:val="single" w:sz="6" w:space="0" w:color="000000"/>
            </w:tcBorders>
            <w:hideMark/>
          </w:tcPr>
          <w:p w:rsidR="00065472" w:rsidRPr="00B82A40" w:rsidRDefault="00065472" w:rsidP="00065472">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 подписи)</w:t>
            </w:r>
          </w:p>
        </w:tc>
      </w:tr>
    </w:tbl>
    <w:p w:rsidR="00065472" w:rsidRPr="00065472" w:rsidRDefault="00065472" w:rsidP="00065472">
      <w:pPr>
        <w:spacing w:before="100" w:beforeAutospacing="1" w:after="100" w:afterAutospacing="1" w:line="240" w:lineRule="auto"/>
        <w:jc w:val="both"/>
        <w:rPr>
          <w:rFonts w:ascii="Times New Roman" w:eastAsia="Times New Roman" w:hAnsi="Times New Roman" w:cs="Times New Roman"/>
          <w:color w:val="22272F"/>
          <w:sz w:val="11"/>
          <w:szCs w:val="11"/>
          <w:lang w:eastAsia="ru-RU"/>
        </w:rPr>
      </w:pPr>
      <w:r w:rsidRPr="00065472">
        <w:rPr>
          <w:rFonts w:ascii="Times New Roman" w:eastAsia="Times New Roman" w:hAnsi="Times New Roman" w:cs="Times New Roman"/>
          <w:color w:val="22272F"/>
          <w:sz w:val="11"/>
          <w:szCs w:val="11"/>
          <w:lang w:eastAsia="ru-RU"/>
        </w:rPr>
        <w:t> </w:t>
      </w: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B82A40" w:rsidRPr="00747920" w:rsidRDefault="00B82A40" w:rsidP="00B82A40">
      <w:pPr>
        <w:spacing w:before="120" w:after="0" w:line="240" w:lineRule="auto"/>
        <w:ind w:left="426" w:hanging="426"/>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1</w:t>
      </w:r>
      <w:r w:rsidR="003D2D95">
        <w:rPr>
          <w:rFonts w:ascii="Times New Roman" w:eastAsia="Times New Roman" w:hAnsi="Times New Roman" w:cs="Times New Roman"/>
          <w:b/>
          <w:sz w:val="24"/>
          <w:szCs w:val="24"/>
          <w:lang w:eastAsia="ru-RU"/>
        </w:rPr>
        <w:t>9</w:t>
      </w:r>
      <w:r w:rsidRPr="00747920">
        <w:rPr>
          <w:rFonts w:ascii="Times New Roman" w:eastAsia="Times New Roman" w:hAnsi="Times New Roman" w:cs="Times New Roman"/>
          <w:b/>
          <w:sz w:val="24"/>
          <w:szCs w:val="24"/>
          <w:lang w:eastAsia="ru-RU"/>
        </w:rPr>
        <w:t>.</w:t>
      </w:r>
      <w:r w:rsidRPr="00747920">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Акт о вручении ценных подарков, сувениров, призов</w:t>
      </w:r>
      <w:r w:rsidRPr="00747920">
        <w:rPr>
          <w:rFonts w:ascii="Times New Roman" w:eastAsia="Times New Roman" w:hAnsi="Times New Roman" w:cs="Times New Roman"/>
          <w:b/>
          <w:sz w:val="24"/>
          <w:szCs w:val="24"/>
          <w:lang w:eastAsia="ru-RU"/>
        </w:rPr>
        <w:t xml:space="preserve"> </w:t>
      </w:r>
    </w:p>
    <w:p w:rsidR="00747920" w:rsidRDefault="00D94029" w:rsidP="00B82A4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3" style="width:756.8pt;height:1.5pt" o:hralign="center" o:hrstd="t" o:hrnoshade="t" o:hr="t" fillcolor="#009" stroked="f"/>
        </w:pict>
      </w:r>
    </w:p>
    <w:p w:rsidR="00747920" w:rsidRDefault="00747920" w:rsidP="00BA56FA">
      <w:pPr>
        <w:spacing w:after="0"/>
        <w:rPr>
          <w:rFonts w:ascii="Times New Roman" w:eastAsia="Times New Roman" w:hAnsi="Times New Roman" w:cs="Times New Roman"/>
          <w:b/>
          <w:sz w:val="24"/>
          <w:szCs w:val="24"/>
          <w:lang w:eastAsia="ru-RU"/>
        </w:rPr>
      </w:pPr>
    </w:p>
    <w:p w:rsidR="00747920" w:rsidRDefault="00B82A40" w:rsidP="00B82A4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B82A40" w:rsidRDefault="00B82A40" w:rsidP="00B82A4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вручении ценных подарков, сувениров, призов</w:t>
      </w:r>
    </w:p>
    <w:p w:rsidR="00B82A40" w:rsidRDefault="00B82A40" w:rsidP="00B82A40">
      <w:pPr>
        <w:spacing w:after="0"/>
        <w:jc w:val="center"/>
        <w:rPr>
          <w:rFonts w:ascii="Times New Roman" w:eastAsia="Times New Roman" w:hAnsi="Times New Roman" w:cs="Times New Roman"/>
          <w:sz w:val="24"/>
          <w:szCs w:val="24"/>
          <w:lang w:eastAsia="ru-RU"/>
        </w:rPr>
      </w:pPr>
    </w:p>
    <w:p w:rsidR="00B82A40" w:rsidRPr="00B73031" w:rsidRDefault="00B73031" w:rsidP="00B73031">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"_</w:t>
      </w:r>
      <w:r>
        <w:rPr>
          <w:rFonts w:ascii="Times New Roman" w:eastAsia="Times New Roman" w:hAnsi="Times New Roman" w:cs="Times New Roman"/>
          <w:lang w:eastAsia="ru-RU"/>
        </w:rPr>
        <w:t>_</w:t>
      </w:r>
      <w:r w:rsidRPr="00B73031">
        <w:rPr>
          <w:rFonts w:ascii="Times New Roman" w:eastAsia="Times New Roman" w:hAnsi="Times New Roman" w:cs="Times New Roman"/>
          <w:lang w:eastAsia="ru-RU"/>
        </w:rPr>
        <w:t>_" _________ 20___ г.</w:t>
      </w:r>
      <w:r w:rsidR="00B82A40" w:rsidRPr="00B73031">
        <w:rPr>
          <w:rFonts w:ascii="Times New Roman" w:eastAsia="Times New Roman" w:hAnsi="Times New Roman" w:cs="Times New Roman"/>
          <w:lang w:eastAsia="ru-RU"/>
        </w:rPr>
        <w:tab/>
      </w:r>
      <w:r w:rsidR="00B82A40">
        <w:rPr>
          <w:rFonts w:ascii="Times New Roman" w:eastAsia="Times New Roman" w:hAnsi="Times New Roman" w:cs="Times New Roman"/>
          <w:sz w:val="24"/>
          <w:szCs w:val="24"/>
          <w:lang w:eastAsia="ru-RU"/>
        </w:rPr>
        <w:tab/>
      </w:r>
      <w:r w:rsidR="00B82A40">
        <w:rPr>
          <w:rFonts w:ascii="Times New Roman" w:eastAsia="Times New Roman" w:hAnsi="Times New Roman" w:cs="Times New Roman"/>
          <w:sz w:val="24"/>
          <w:szCs w:val="24"/>
          <w:lang w:eastAsia="ru-RU"/>
        </w:rPr>
        <w:tab/>
      </w:r>
      <w:r w:rsidR="00B82A40">
        <w:rPr>
          <w:rFonts w:ascii="Times New Roman" w:eastAsia="Times New Roman" w:hAnsi="Times New Roman" w:cs="Times New Roman"/>
          <w:sz w:val="24"/>
          <w:szCs w:val="24"/>
          <w:lang w:eastAsia="ru-RU"/>
        </w:rPr>
        <w:tab/>
      </w:r>
      <w:r w:rsidR="00B82A40">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B82A40">
        <w:rPr>
          <w:rFonts w:ascii="Times New Roman" w:eastAsia="Times New Roman" w:hAnsi="Times New Roman" w:cs="Times New Roman"/>
          <w:sz w:val="24"/>
          <w:szCs w:val="24"/>
          <w:lang w:eastAsia="ru-RU"/>
        </w:rPr>
        <w:tab/>
      </w:r>
      <w:r w:rsidR="00B82A40">
        <w:rPr>
          <w:rFonts w:ascii="Times New Roman" w:eastAsia="Times New Roman" w:hAnsi="Times New Roman" w:cs="Times New Roman"/>
          <w:sz w:val="24"/>
          <w:szCs w:val="24"/>
          <w:lang w:eastAsia="ru-RU"/>
        </w:rPr>
        <w:tab/>
      </w:r>
      <w:r w:rsidR="00B82A40" w:rsidRPr="00B73031">
        <w:rPr>
          <w:rFonts w:ascii="Times New Roman" w:eastAsia="Times New Roman" w:hAnsi="Times New Roman" w:cs="Times New Roman"/>
          <w:lang w:eastAsia="ru-RU"/>
        </w:rPr>
        <w:t>№___________</w:t>
      </w:r>
    </w:p>
    <w:p w:rsidR="00B82A40" w:rsidRDefault="00B82A40" w:rsidP="00B82A40">
      <w:pPr>
        <w:spacing w:after="0"/>
        <w:jc w:val="both"/>
        <w:rPr>
          <w:rFonts w:ascii="Times New Roman" w:eastAsia="Times New Roman" w:hAnsi="Times New Roman" w:cs="Times New Roman"/>
          <w:sz w:val="24"/>
          <w:szCs w:val="24"/>
          <w:lang w:eastAsia="ru-RU"/>
        </w:rPr>
      </w:pPr>
    </w:p>
    <w:p w:rsidR="00B82A40" w:rsidRDefault="00B82A40" w:rsidP="00B82A40">
      <w:pPr>
        <w:spacing w:after="0"/>
        <w:jc w:val="both"/>
        <w:rPr>
          <w:rFonts w:ascii="Times New Roman" w:eastAsia="Times New Roman" w:hAnsi="Times New Roman" w:cs="Times New Roman"/>
          <w:sz w:val="24"/>
          <w:szCs w:val="24"/>
          <w:lang w:eastAsia="ru-RU"/>
        </w:rPr>
      </w:pPr>
      <w:r w:rsidRPr="00AE76CE">
        <w:rPr>
          <w:rFonts w:ascii="Times New Roman" w:eastAsia="Times New Roman" w:hAnsi="Times New Roman" w:cs="Times New Roman"/>
          <w:lang w:eastAsia="ru-RU"/>
        </w:rPr>
        <w:t>Учреждение:</w:t>
      </w:r>
      <w:r>
        <w:rPr>
          <w:rFonts w:ascii="Times New Roman" w:eastAsia="Times New Roman" w:hAnsi="Times New Roman" w:cs="Times New Roman"/>
          <w:sz w:val="24"/>
          <w:szCs w:val="24"/>
          <w:lang w:eastAsia="ru-RU"/>
        </w:rPr>
        <w:t xml:space="preserve"> ___________________________________________________</w:t>
      </w:r>
      <w:r w:rsidR="00AE76CE">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________________</w:t>
      </w:r>
    </w:p>
    <w:p w:rsidR="00B82A40" w:rsidRPr="00AE76CE" w:rsidRDefault="00B82A40" w:rsidP="00B82A40">
      <w:pPr>
        <w:spacing w:after="0"/>
        <w:jc w:val="both"/>
        <w:rPr>
          <w:rFonts w:ascii="Times New Roman" w:eastAsia="Times New Roman" w:hAnsi="Times New Roman" w:cs="Times New Roman"/>
          <w:sz w:val="20"/>
          <w:szCs w:val="20"/>
          <w:lang w:eastAsia="ru-RU"/>
        </w:rPr>
      </w:pPr>
    </w:p>
    <w:p w:rsidR="00B82A40" w:rsidRPr="00AE76CE" w:rsidRDefault="00B82A40" w:rsidP="00B82A40">
      <w:pPr>
        <w:spacing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Комиссия в составе:</w:t>
      </w:r>
    </w:p>
    <w:p w:rsidR="00B82A40" w:rsidRPr="00AE76CE" w:rsidRDefault="00B82A40" w:rsidP="00B82A40">
      <w:pPr>
        <w:spacing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председателя комиссии _________________________________ (должность, Ф.И.О.)</w:t>
      </w:r>
    </w:p>
    <w:p w:rsidR="00B82A40" w:rsidRPr="00AE76CE" w:rsidRDefault="00B82A40" w:rsidP="00B82A40">
      <w:pPr>
        <w:spacing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членов комиссии:</w:t>
      </w:r>
    </w:p>
    <w:p w:rsidR="00B82A40" w:rsidRPr="00AE76CE" w:rsidRDefault="00B82A40" w:rsidP="00B82A40">
      <w:pPr>
        <w:spacing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1) __________________________________, (должность, Ф.И.О.)</w:t>
      </w:r>
    </w:p>
    <w:p w:rsidR="00B82A40" w:rsidRPr="00AE76CE" w:rsidRDefault="00B82A40" w:rsidP="00B82A40">
      <w:pPr>
        <w:spacing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2) __________________________________, (должность, Ф.И.О.)</w:t>
      </w:r>
    </w:p>
    <w:p w:rsidR="00B82A40" w:rsidRPr="00AE76CE" w:rsidRDefault="00B82A40" w:rsidP="00B82A40">
      <w:pPr>
        <w:spacing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3) __________________________________  (должность, Ф.И.О.)</w:t>
      </w:r>
    </w:p>
    <w:p w:rsidR="00B82A40" w:rsidRDefault="00B82A40" w:rsidP="00B82A40">
      <w:pPr>
        <w:spacing w:before="120" w:after="0" w:line="240" w:lineRule="auto"/>
        <w:jc w:val="both"/>
        <w:rPr>
          <w:rFonts w:ascii="Times New Roman" w:eastAsia="Times New Roman" w:hAnsi="Times New Roman" w:cs="Times New Roman"/>
          <w:sz w:val="20"/>
          <w:szCs w:val="20"/>
          <w:lang w:eastAsia="ru-RU"/>
        </w:rPr>
      </w:pPr>
      <w:r w:rsidRPr="00AE76CE">
        <w:rPr>
          <w:rFonts w:ascii="Times New Roman" w:eastAsia="Times New Roman" w:hAnsi="Times New Roman" w:cs="Times New Roman"/>
          <w:lang w:eastAsia="ru-RU"/>
        </w:rPr>
        <w:t xml:space="preserve">назначенная </w:t>
      </w:r>
      <w:r w:rsidR="00AE76CE">
        <w:rPr>
          <w:rFonts w:ascii="Times New Roman" w:eastAsia="Times New Roman" w:hAnsi="Times New Roman" w:cs="Times New Roman"/>
          <w:lang w:eastAsia="ru-RU"/>
        </w:rPr>
        <w:t>_</w:t>
      </w:r>
      <w:r w:rsidRPr="00AE76CE">
        <w:rPr>
          <w:rFonts w:ascii="Times New Roman" w:eastAsia="Times New Roman" w:hAnsi="Times New Roman" w:cs="Times New Roman"/>
          <w:lang w:eastAsia="ru-RU"/>
        </w:rPr>
        <w:t>__________________________________________________________________________</w:t>
      </w:r>
    </w:p>
    <w:p w:rsidR="00B82A40" w:rsidRPr="00B82A40" w:rsidRDefault="00B82A40" w:rsidP="00B82A40">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Pr="00B82A40">
        <w:rPr>
          <w:rFonts w:ascii="Times New Roman" w:eastAsia="Times New Roman" w:hAnsi="Times New Roman" w:cs="Times New Roman"/>
          <w:sz w:val="16"/>
          <w:szCs w:val="16"/>
          <w:lang w:eastAsia="ru-RU"/>
        </w:rPr>
        <w:t>(наименование распорядительного акта руководителя)</w:t>
      </w:r>
    </w:p>
    <w:p w:rsidR="00B82A40" w:rsidRPr="00AE76CE" w:rsidRDefault="00B82A40" w:rsidP="00B82A40">
      <w:pPr>
        <w:spacing w:before="120"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от «___» ___________ 20___г. № ____________________,</w:t>
      </w:r>
    </w:p>
    <w:p w:rsidR="00B82A40" w:rsidRPr="00AE76CE" w:rsidRDefault="00B82A40" w:rsidP="00B82A40">
      <w:pPr>
        <w:spacing w:before="120" w:after="0" w:line="240" w:lineRule="auto"/>
        <w:jc w:val="both"/>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составила настоящий акт о том, что на основании ___________________________________________</w:t>
      </w:r>
    </w:p>
    <w:p w:rsidR="00B82A40" w:rsidRDefault="00B82A40" w:rsidP="00B82A40">
      <w:pPr>
        <w:spacing w:after="0"/>
      </w:pPr>
      <w:r>
        <w:rPr>
          <w:rFonts w:ascii="Times New Roman" w:eastAsia="Times New Roman" w:hAnsi="Times New Roman" w:cs="Times New Roman"/>
          <w:sz w:val="24"/>
          <w:szCs w:val="24"/>
          <w:lang w:eastAsia="ru-RU"/>
        </w:rPr>
        <w:t>_______________________________________________________________________________</w:t>
      </w:r>
    </w:p>
    <w:p w:rsidR="00B82A40" w:rsidRPr="00B82A40" w:rsidRDefault="00B82A40" w:rsidP="00B82A40">
      <w:pPr>
        <w:spacing w:after="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16"/>
          <w:szCs w:val="16"/>
          <w:lang w:eastAsia="ru-RU"/>
        </w:rPr>
        <w:t>(наименование, номер и дата распорядительного акта о вручении ценного подарка (сувенирной продукции))</w:t>
      </w:r>
    </w:p>
    <w:p w:rsidR="00747920" w:rsidRPr="00AE76CE" w:rsidRDefault="00B82A40" w:rsidP="005363FA">
      <w:pPr>
        <w:spacing w:before="120" w:after="120"/>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вручен(ы) ценный(е) подарок(и) (сувенирная продукция):</w:t>
      </w:r>
    </w:p>
    <w:tbl>
      <w:tblPr>
        <w:tblStyle w:val="af4"/>
        <w:tblW w:w="0" w:type="auto"/>
        <w:tblLook w:val="04A0" w:firstRow="1" w:lastRow="0" w:firstColumn="1" w:lastColumn="0" w:noHBand="0" w:noVBand="1"/>
      </w:tblPr>
      <w:tblGrid>
        <w:gridCol w:w="1509"/>
        <w:gridCol w:w="1335"/>
        <w:gridCol w:w="1465"/>
        <w:gridCol w:w="1331"/>
        <w:gridCol w:w="1186"/>
        <w:gridCol w:w="1228"/>
        <w:gridCol w:w="1573"/>
      </w:tblGrid>
      <w:tr w:rsidR="005363FA" w:rsidRPr="005363FA" w:rsidTr="00B82A40">
        <w:tc>
          <w:tcPr>
            <w:tcW w:w="1375" w:type="dxa"/>
          </w:tcPr>
          <w:p w:rsidR="00B82A40" w:rsidRPr="005363FA" w:rsidRDefault="00B82A40" w:rsidP="00AE76CE">
            <w:pPr>
              <w:jc w:val="center"/>
            </w:pPr>
            <w:r w:rsidRPr="005363FA">
              <w:t>ФИО награждаемого</w:t>
            </w:r>
          </w:p>
        </w:tc>
        <w:tc>
          <w:tcPr>
            <w:tcW w:w="1375" w:type="dxa"/>
          </w:tcPr>
          <w:p w:rsidR="00B82A40" w:rsidRPr="005363FA" w:rsidRDefault="00B82A40" w:rsidP="00AE76CE">
            <w:pPr>
              <w:jc w:val="center"/>
            </w:pPr>
            <w:r w:rsidRPr="005363FA">
              <w:t>Должность</w:t>
            </w:r>
            <w:r w:rsidRPr="005363FA">
              <w:rPr>
                <w:vertAlign w:val="superscript"/>
              </w:rPr>
              <w:t>1</w:t>
            </w:r>
          </w:p>
        </w:tc>
        <w:tc>
          <w:tcPr>
            <w:tcW w:w="1375" w:type="dxa"/>
          </w:tcPr>
          <w:p w:rsidR="00B82A40" w:rsidRPr="005363FA" w:rsidRDefault="005363FA" w:rsidP="00AE76CE">
            <w:pPr>
              <w:jc w:val="center"/>
            </w:pPr>
            <w:r>
              <w:t>Наименование ценного подарка</w:t>
            </w:r>
          </w:p>
        </w:tc>
        <w:tc>
          <w:tcPr>
            <w:tcW w:w="1375" w:type="dxa"/>
          </w:tcPr>
          <w:p w:rsidR="00B82A40" w:rsidRPr="005363FA" w:rsidRDefault="005363FA" w:rsidP="00AE76CE">
            <w:pPr>
              <w:jc w:val="center"/>
            </w:pPr>
            <w:r>
              <w:t>Количество</w:t>
            </w:r>
          </w:p>
        </w:tc>
        <w:tc>
          <w:tcPr>
            <w:tcW w:w="1375" w:type="dxa"/>
          </w:tcPr>
          <w:p w:rsidR="00B82A40" w:rsidRPr="005363FA" w:rsidRDefault="005363FA" w:rsidP="00AE76CE">
            <w:pPr>
              <w:jc w:val="center"/>
            </w:pPr>
            <w:r>
              <w:t>Цена, руб.</w:t>
            </w:r>
          </w:p>
        </w:tc>
        <w:tc>
          <w:tcPr>
            <w:tcW w:w="1376" w:type="dxa"/>
          </w:tcPr>
          <w:p w:rsidR="00B82A40" w:rsidRPr="005363FA" w:rsidRDefault="005363FA" w:rsidP="00AE76CE">
            <w:pPr>
              <w:jc w:val="center"/>
            </w:pPr>
            <w:r>
              <w:t>Сумма, руб.</w:t>
            </w:r>
          </w:p>
        </w:tc>
        <w:tc>
          <w:tcPr>
            <w:tcW w:w="1376" w:type="dxa"/>
          </w:tcPr>
          <w:p w:rsidR="00B82A40" w:rsidRPr="005363FA" w:rsidRDefault="005363FA" w:rsidP="00AE76CE">
            <w:pPr>
              <w:jc w:val="center"/>
            </w:pPr>
            <w:r>
              <w:t>Подпись награжденного</w:t>
            </w:r>
            <w:r w:rsidRPr="005363FA">
              <w:rPr>
                <w:vertAlign w:val="superscript"/>
              </w:rPr>
              <w:t>2</w:t>
            </w:r>
          </w:p>
        </w:tc>
      </w:tr>
      <w:tr w:rsidR="005363FA" w:rsidRPr="005363FA" w:rsidTr="00AE76CE">
        <w:tc>
          <w:tcPr>
            <w:tcW w:w="1375" w:type="dxa"/>
          </w:tcPr>
          <w:p w:rsidR="00B82A40" w:rsidRPr="005363FA" w:rsidRDefault="005363FA" w:rsidP="00AE76CE">
            <w:pPr>
              <w:jc w:val="center"/>
              <w:rPr>
                <w:sz w:val="16"/>
                <w:szCs w:val="16"/>
              </w:rPr>
            </w:pPr>
            <w:r w:rsidRPr="005363FA">
              <w:rPr>
                <w:sz w:val="16"/>
                <w:szCs w:val="16"/>
              </w:rPr>
              <w:t>1</w:t>
            </w:r>
          </w:p>
        </w:tc>
        <w:tc>
          <w:tcPr>
            <w:tcW w:w="1375" w:type="dxa"/>
          </w:tcPr>
          <w:p w:rsidR="00B82A40" w:rsidRPr="005363FA" w:rsidRDefault="005363FA" w:rsidP="00AE76CE">
            <w:pPr>
              <w:jc w:val="center"/>
              <w:rPr>
                <w:sz w:val="16"/>
                <w:szCs w:val="16"/>
              </w:rPr>
            </w:pPr>
            <w:r w:rsidRPr="005363FA">
              <w:rPr>
                <w:sz w:val="16"/>
                <w:szCs w:val="16"/>
              </w:rPr>
              <w:t>2</w:t>
            </w:r>
          </w:p>
        </w:tc>
        <w:tc>
          <w:tcPr>
            <w:tcW w:w="1375" w:type="dxa"/>
          </w:tcPr>
          <w:p w:rsidR="00B82A40" w:rsidRPr="005363FA" w:rsidRDefault="005363FA" w:rsidP="00AE76CE">
            <w:pPr>
              <w:jc w:val="center"/>
              <w:rPr>
                <w:sz w:val="16"/>
                <w:szCs w:val="16"/>
              </w:rPr>
            </w:pPr>
            <w:r w:rsidRPr="005363FA">
              <w:rPr>
                <w:sz w:val="16"/>
                <w:szCs w:val="16"/>
              </w:rPr>
              <w:t>3</w:t>
            </w:r>
          </w:p>
        </w:tc>
        <w:tc>
          <w:tcPr>
            <w:tcW w:w="1375" w:type="dxa"/>
          </w:tcPr>
          <w:p w:rsidR="00B82A40" w:rsidRPr="005363FA" w:rsidRDefault="005363FA" w:rsidP="00AE76CE">
            <w:pPr>
              <w:jc w:val="center"/>
              <w:rPr>
                <w:sz w:val="16"/>
                <w:szCs w:val="16"/>
              </w:rPr>
            </w:pPr>
            <w:r w:rsidRPr="005363FA">
              <w:rPr>
                <w:sz w:val="16"/>
                <w:szCs w:val="16"/>
              </w:rPr>
              <w:t>4</w:t>
            </w:r>
          </w:p>
        </w:tc>
        <w:tc>
          <w:tcPr>
            <w:tcW w:w="1375" w:type="dxa"/>
          </w:tcPr>
          <w:p w:rsidR="00B82A40" w:rsidRPr="005363FA" w:rsidRDefault="005363FA" w:rsidP="00AE76CE">
            <w:pPr>
              <w:jc w:val="center"/>
              <w:rPr>
                <w:sz w:val="16"/>
                <w:szCs w:val="16"/>
              </w:rPr>
            </w:pPr>
            <w:r w:rsidRPr="005363FA">
              <w:rPr>
                <w:sz w:val="16"/>
                <w:szCs w:val="16"/>
              </w:rPr>
              <w:t>5</w:t>
            </w:r>
          </w:p>
        </w:tc>
        <w:tc>
          <w:tcPr>
            <w:tcW w:w="1376" w:type="dxa"/>
          </w:tcPr>
          <w:p w:rsidR="00B82A40" w:rsidRPr="005363FA" w:rsidRDefault="005363FA" w:rsidP="00AE76CE">
            <w:pPr>
              <w:jc w:val="center"/>
              <w:rPr>
                <w:sz w:val="16"/>
                <w:szCs w:val="16"/>
              </w:rPr>
            </w:pPr>
            <w:r w:rsidRPr="005363FA">
              <w:rPr>
                <w:sz w:val="16"/>
                <w:szCs w:val="16"/>
              </w:rPr>
              <w:t>6</w:t>
            </w:r>
          </w:p>
        </w:tc>
        <w:tc>
          <w:tcPr>
            <w:tcW w:w="1376" w:type="dxa"/>
          </w:tcPr>
          <w:p w:rsidR="00B82A40" w:rsidRPr="005363FA" w:rsidRDefault="005363FA" w:rsidP="00AE76CE">
            <w:pPr>
              <w:jc w:val="center"/>
              <w:rPr>
                <w:sz w:val="16"/>
                <w:szCs w:val="16"/>
              </w:rPr>
            </w:pPr>
            <w:r w:rsidRPr="005363FA">
              <w:rPr>
                <w:sz w:val="16"/>
                <w:szCs w:val="16"/>
              </w:rPr>
              <w:t>7</w:t>
            </w:r>
          </w:p>
        </w:tc>
      </w:tr>
      <w:tr w:rsidR="005363FA" w:rsidRPr="00B82A40" w:rsidTr="00B82A40">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6" w:type="dxa"/>
          </w:tcPr>
          <w:p w:rsidR="00B82A40" w:rsidRPr="00B82A40" w:rsidRDefault="00B82A40" w:rsidP="00B82A40">
            <w:pPr>
              <w:spacing w:before="120"/>
              <w:rPr>
                <w:sz w:val="24"/>
                <w:szCs w:val="24"/>
              </w:rPr>
            </w:pPr>
          </w:p>
        </w:tc>
        <w:tc>
          <w:tcPr>
            <w:tcW w:w="1376" w:type="dxa"/>
          </w:tcPr>
          <w:p w:rsidR="00B82A40" w:rsidRPr="00B82A40" w:rsidRDefault="00B82A40" w:rsidP="00B82A40">
            <w:pPr>
              <w:spacing w:before="120"/>
              <w:rPr>
                <w:sz w:val="24"/>
                <w:szCs w:val="24"/>
              </w:rPr>
            </w:pPr>
          </w:p>
        </w:tc>
      </w:tr>
      <w:tr w:rsidR="005363FA" w:rsidRPr="00B82A40" w:rsidTr="00B82A40">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5" w:type="dxa"/>
          </w:tcPr>
          <w:p w:rsidR="00B82A40" w:rsidRPr="00B82A40" w:rsidRDefault="00B82A40" w:rsidP="00B82A40">
            <w:pPr>
              <w:spacing w:before="120"/>
              <w:rPr>
                <w:sz w:val="24"/>
                <w:szCs w:val="24"/>
              </w:rPr>
            </w:pPr>
          </w:p>
        </w:tc>
        <w:tc>
          <w:tcPr>
            <w:tcW w:w="1376" w:type="dxa"/>
          </w:tcPr>
          <w:p w:rsidR="00B82A40" w:rsidRPr="00B82A40" w:rsidRDefault="00B82A40" w:rsidP="00B82A40">
            <w:pPr>
              <w:spacing w:before="120"/>
              <w:rPr>
                <w:sz w:val="24"/>
                <w:szCs w:val="24"/>
              </w:rPr>
            </w:pPr>
          </w:p>
        </w:tc>
        <w:tc>
          <w:tcPr>
            <w:tcW w:w="1376" w:type="dxa"/>
          </w:tcPr>
          <w:p w:rsidR="00B82A40" w:rsidRPr="00B82A40" w:rsidRDefault="00B82A40" w:rsidP="00B82A40">
            <w:pPr>
              <w:spacing w:before="120"/>
              <w:rPr>
                <w:sz w:val="24"/>
                <w:szCs w:val="24"/>
              </w:rPr>
            </w:pPr>
          </w:p>
        </w:tc>
      </w:tr>
    </w:tbl>
    <w:p w:rsidR="00AE76CE" w:rsidRDefault="00AE76CE" w:rsidP="00B73031">
      <w:pPr>
        <w:spacing w:after="0"/>
        <w:rPr>
          <w:rFonts w:ascii="Times New Roman" w:eastAsia="Times New Roman" w:hAnsi="Times New Roman" w:cs="Times New Roman"/>
          <w:sz w:val="20"/>
          <w:szCs w:val="20"/>
          <w:lang w:eastAsia="ru-RU"/>
        </w:rPr>
      </w:pPr>
      <w:r w:rsidRPr="00AE76CE">
        <w:rPr>
          <w:rFonts w:ascii="Times New Roman" w:eastAsia="Times New Roman" w:hAnsi="Times New Roman" w:cs="Times New Roman"/>
          <w:sz w:val="20"/>
          <w:szCs w:val="20"/>
          <w:vertAlign w:val="superscript"/>
          <w:lang w:eastAsia="ru-RU"/>
        </w:rPr>
        <w:t>1</w:t>
      </w:r>
      <w:r w:rsidRPr="00AE76CE">
        <w:rPr>
          <w:rFonts w:ascii="Times New Roman" w:eastAsia="Times New Roman" w:hAnsi="Times New Roman" w:cs="Times New Roman"/>
          <w:sz w:val="20"/>
          <w:szCs w:val="20"/>
          <w:lang w:eastAsia="ru-RU"/>
        </w:rPr>
        <w:t xml:space="preserve"> </w:t>
      </w:r>
      <w:r w:rsidRPr="00AE76CE">
        <w:rPr>
          <w:rFonts w:ascii="Times New Roman" w:eastAsia="Times New Roman" w:hAnsi="Times New Roman" w:cs="Times New Roman"/>
          <w:sz w:val="16"/>
          <w:szCs w:val="16"/>
          <w:lang w:eastAsia="ru-RU"/>
        </w:rPr>
        <w:t>Для лиц, не являющихся работниками учреждения,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B82A40" w:rsidRPr="00AE76CE" w:rsidRDefault="00AE76CE" w:rsidP="00B73031">
      <w:pPr>
        <w:spacing w:after="0"/>
        <w:rPr>
          <w:rFonts w:ascii="Times New Roman" w:eastAsia="Times New Roman" w:hAnsi="Times New Roman" w:cs="Times New Roman"/>
          <w:sz w:val="16"/>
          <w:szCs w:val="16"/>
          <w:lang w:eastAsia="ru-RU"/>
        </w:rPr>
      </w:pPr>
      <w:r w:rsidRPr="00AE76CE">
        <w:rPr>
          <w:rFonts w:ascii="Times New Roman" w:eastAsia="Times New Roman" w:hAnsi="Times New Roman" w:cs="Times New Roman"/>
          <w:sz w:val="20"/>
          <w:szCs w:val="20"/>
          <w:vertAlign w:val="superscript"/>
          <w:lang w:eastAsia="ru-RU"/>
        </w:rPr>
        <w:t xml:space="preserve">2 </w:t>
      </w:r>
      <w:r w:rsidRPr="00AE76CE">
        <w:rPr>
          <w:rFonts w:ascii="Times New Roman" w:eastAsia="Times New Roman" w:hAnsi="Times New Roman" w:cs="Times New Roman"/>
          <w:sz w:val="16"/>
          <w:szCs w:val="16"/>
          <w:lang w:eastAsia="ru-RU"/>
        </w:rPr>
        <w:t xml:space="preserve">Для лиц, не являющихся работниками учреждения, может не заполняться (Письмо Минфина России от 26.04.2019 № 02-07-07/31230). </w:t>
      </w:r>
    </w:p>
    <w:p w:rsidR="00747920" w:rsidRDefault="00AE76CE" w:rsidP="00B82A40">
      <w:pPr>
        <w:spacing w:before="120" w:after="0"/>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Всего</w:t>
      </w:r>
      <w:r>
        <w:rPr>
          <w:rFonts w:ascii="Times New Roman" w:eastAsia="Times New Roman" w:hAnsi="Times New Roman" w:cs="Times New Roman"/>
          <w:lang w:eastAsia="ru-RU"/>
        </w:rPr>
        <w:t xml:space="preserve"> по настоящему акту вручено подарков (сувенирной продукции)</w:t>
      </w:r>
    </w:p>
    <w:p w:rsidR="00AE76CE" w:rsidRDefault="00AE76CE" w:rsidP="00B82A40">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на общую сумму _______________________________________________________________________</w:t>
      </w:r>
    </w:p>
    <w:p w:rsidR="00AE76CE" w:rsidRPr="00AE76CE" w:rsidRDefault="00AE76CE" w:rsidP="00AE76CE">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sidRPr="00AE76CE">
        <w:rPr>
          <w:rFonts w:ascii="Times New Roman" w:eastAsia="Times New Roman" w:hAnsi="Times New Roman" w:cs="Times New Roman"/>
          <w:sz w:val="16"/>
          <w:szCs w:val="16"/>
          <w:lang w:eastAsia="ru-RU"/>
        </w:rPr>
        <w:t xml:space="preserve">(сумма </w:t>
      </w:r>
      <w:r>
        <w:rPr>
          <w:rFonts w:ascii="Times New Roman" w:eastAsia="Times New Roman" w:hAnsi="Times New Roman" w:cs="Times New Roman"/>
          <w:sz w:val="16"/>
          <w:szCs w:val="16"/>
          <w:lang w:eastAsia="ru-RU"/>
        </w:rPr>
        <w:t xml:space="preserve">цифрами и </w:t>
      </w:r>
      <w:r w:rsidRPr="00AE76CE">
        <w:rPr>
          <w:rFonts w:ascii="Times New Roman" w:eastAsia="Times New Roman" w:hAnsi="Times New Roman" w:cs="Times New Roman"/>
          <w:sz w:val="16"/>
          <w:szCs w:val="16"/>
          <w:lang w:eastAsia="ru-RU"/>
        </w:rPr>
        <w:t>прописью)</w:t>
      </w:r>
    </w:p>
    <w:p w:rsidR="00747920" w:rsidRDefault="00AE76CE" w:rsidP="00B82A40">
      <w:pPr>
        <w:spacing w:before="120" w:after="0"/>
        <w:rPr>
          <w:rFonts w:ascii="Times New Roman" w:eastAsia="Times New Roman" w:hAnsi="Times New Roman" w:cs="Times New Roman"/>
          <w:lang w:eastAsia="ru-RU"/>
        </w:rPr>
      </w:pPr>
      <w:r w:rsidRPr="00AE76CE">
        <w:rPr>
          <w:rFonts w:ascii="Times New Roman" w:eastAsia="Times New Roman" w:hAnsi="Times New Roman" w:cs="Times New Roman"/>
          <w:lang w:eastAsia="ru-RU"/>
        </w:rPr>
        <w:t>Подписи:</w:t>
      </w:r>
    </w:p>
    <w:p w:rsidR="00AE76CE" w:rsidRDefault="00AE76CE" w:rsidP="00B82A40">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Ответственный за вручение подарков / за проведение мероприятия:</w:t>
      </w:r>
    </w:p>
    <w:p w:rsidR="00AE76CE" w:rsidRDefault="00AE76CE" w:rsidP="00B82A40">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ab/>
        <w:t>____________________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________________________</w:t>
      </w:r>
    </w:p>
    <w:p w:rsidR="00AE76CE" w:rsidRPr="00AE76CE" w:rsidRDefault="00AE76CE" w:rsidP="00AE76CE">
      <w:pPr>
        <w:spacing w:after="0"/>
        <w:rPr>
          <w:rFonts w:ascii="Times New Roman" w:eastAsia="Times New Roman" w:hAnsi="Times New Roman" w:cs="Times New Roman"/>
          <w:sz w:val="16"/>
          <w:szCs w:val="16"/>
          <w:lang w:eastAsia="ru-RU"/>
        </w:rPr>
      </w:pPr>
      <w:r w:rsidRPr="00AE76CE">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AE76CE">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r w:rsidRPr="00AE76CE">
        <w:rPr>
          <w:rFonts w:ascii="Times New Roman" w:eastAsia="Times New Roman" w:hAnsi="Times New Roman" w:cs="Times New Roman"/>
          <w:sz w:val="16"/>
          <w:szCs w:val="16"/>
          <w:lang w:eastAsia="ru-RU"/>
        </w:rPr>
        <w:tab/>
      </w:r>
      <w:r w:rsidRPr="00AE76CE">
        <w:rPr>
          <w:rFonts w:ascii="Times New Roman" w:eastAsia="Times New Roman" w:hAnsi="Times New Roman" w:cs="Times New Roman"/>
          <w:sz w:val="16"/>
          <w:szCs w:val="16"/>
          <w:lang w:eastAsia="ru-RU"/>
        </w:rPr>
        <w:tab/>
      </w:r>
    </w:p>
    <w:p w:rsidR="00AE76CE" w:rsidRPr="00AE76CE" w:rsidRDefault="00AE76CE" w:rsidP="00B82A40">
      <w:pPr>
        <w:spacing w:before="120" w:after="0"/>
        <w:rPr>
          <w:rFonts w:ascii="Times New Roman" w:eastAsia="Times New Roman" w:hAnsi="Times New Roman" w:cs="Times New Roman"/>
          <w:lang w:eastAsia="ru-RU"/>
        </w:rPr>
      </w:pPr>
    </w:p>
    <w:tbl>
      <w:tblPr>
        <w:tblW w:w="9323"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319"/>
        <w:gridCol w:w="2377"/>
      </w:tblGrid>
      <w:tr w:rsidR="00B73031" w:rsidRPr="00B73031" w:rsidTr="00C4475E">
        <w:tc>
          <w:tcPr>
            <w:tcW w:w="2092" w:type="dxa"/>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353" w:type="dxa"/>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091" w:type="dxa"/>
            <w:tcBorders>
              <w:bottom w:val="single" w:sz="6" w:space="0" w:color="000000"/>
            </w:tcBorders>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319" w:type="dxa"/>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377" w:type="dxa"/>
            <w:tcBorders>
              <w:bottom w:val="single" w:sz="6" w:space="0" w:color="000000"/>
            </w:tcBorders>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r>
      <w:tr w:rsidR="00B73031" w:rsidRPr="00B82A40" w:rsidTr="00C4475E">
        <w:tc>
          <w:tcPr>
            <w:tcW w:w="2092"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319"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B73031" w:rsidRPr="00B82A40" w:rsidRDefault="00B73031" w:rsidP="00B73031">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B73031" w:rsidRPr="00B73031" w:rsidTr="00C4475E">
        <w:tc>
          <w:tcPr>
            <w:tcW w:w="2092" w:type="dxa"/>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Члены комиссии:</w:t>
            </w:r>
          </w:p>
        </w:tc>
        <w:tc>
          <w:tcPr>
            <w:tcW w:w="2091" w:type="dxa"/>
            <w:tcBorders>
              <w:bottom w:val="single" w:sz="6" w:space="0" w:color="000000"/>
            </w:tcBorders>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353" w:type="dxa"/>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091" w:type="dxa"/>
            <w:tcBorders>
              <w:bottom w:val="single" w:sz="6" w:space="0" w:color="000000"/>
            </w:tcBorders>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319" w:type="dxa"/>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377" w:type="dxa"/>
            <w:tcBorders>
              <w:bottom w:val="single" w:sz="6" w:space="0" w:color="000000"/>
            </w:tcBorders>
            <w:hideMark/>
          </w:tcPr>
          <w:p w:rsidR="00B73031" w:rsidRPr="00B73031" w:rsidRDefault="00B73031" w:rsidP="00795AD6">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r>
      <w:tr w:rsidR="00B73031" w:rsidRPr="00B82A40" w:rsidTr="00C4475E">
        <w:tc>
          <w:tcPr>
            <w:tcW w:w="2092"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319"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B73031" w:rsidRPr="00B82A40" w:rsidRDefault="00B73031" w:rsidP="00B73031">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B73031" w:rsidRPr="00B82A40" w:rsidTr="00C4475E">
        <w:tc>
          <w:tcPr>
            <w:tcW w:w="2092"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319"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B73031" w:rsidRPr="00B82A40" w:rsidRDefault="00B73031" w:rsidP="00B73031">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B73031" w:rsidRPr="00B82A40" w:rsidTr="00C4475E">
        <w:tc>
          <w:tcPr>
            <w:tcW w:w="2092"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B73031" w:rsidRPr="00B82A40" w:rsidRDefault="00B73031" w:rsidP="00795AD6">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319" w:type="dxa"/>
            <w:hideMark/>
          </w:tcPr>
          <w:p w:rsidR="00B73031" w:rsidRPr="00B82A40" w:rsidRDefault="00B73031" w:rsidP="00795AD6">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B73031" w:rsidRPr="00B82A40" w:rsidRDefault="00B73031" w:rsidP="00B73031">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bl>
    <w:p w:rsidR="00747920" w:rsidRDefault="00747920" w:rsidP="00BA56FA">
      <w:pPr>
        <w:spacing w:after="0"/>
        <w:rPr>
          <w:rFonts w:ascii="Times New Roman" w:eastAsia="Times New Roman" w:hAnsi="Times New Roman" w:cs="Times New Roman"/>
          <w:b/>
          <w:sz w:val="24"/>
          <w:szCs w:val="24"/>
          <w:lang w:eastAsia="ru-RU"/>
        </w:rPr>
      </w:pPr>
    </w:p>
    <w:p w:rsidR="00B73031" w:rsidRPr="00B73031" w:rsidRDefault="00B73031" w:rsidP="00B73031">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"___" _________ 20___ г.</w:t>
      </w: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AF16EB" w:rsidRPr="00747920" w:rsidRDefault="003D2D95" w:rsidP="00AF16EB">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r w:rsidR="00AF16EB" w:rsidRPr="00747920">
        <w:rPr>
          <w:rFonts w:ascii="Times New Roman" w:eastAsia="Times New Roman" w:hAnsi="Times New Roman" w:cs="Times New Roman"/>
          <w:b/>
          <w:sz w:val="24"/>
          <w:szCs w:val="24"/>
          <w:lang w:eastAsia="ru-RU"/>
        </w:rPr>
        <w:t>.</w:t>
      </w:r>
      <w:r w:rsidR="00AF16EB" w:rsidRPr="00747920">
        <w:rPr>
          <w:rFonts w:ascii="Times New Roman" w:eastAsia="Times New Roman" w:hAnsi="Times New Roman" w:cs="Times New Roman"/>
          <w:b/>
          <w:sz w:val="24"/>
          <w:szCs w:val="24"/>
          <w:lang w:eastAsia="ru-RU"/>
        </w:rPr>
        <w:tab/>
      </w:r>
      <w:r w:rsidR="00AF16EB">
        <w:rPr>
          <w:rFonts w:ascii="Times New Roman" w:eastAsia="Times New Roman" w:hAnsi="Times New Roman" w:cs="Times New Roman"/>
          <w:b/>
          <w:sz w:val="24"/>
          <w:szCs w:val="24"/>
          <w:lang w:eastAsia="ru-RU"/>
        </w:rPr>
        <w:t>Акт о приемке выполненных работ по изготовлению (комплектованию, сборке) объекта имущества хозяйственным способом</w:t>
      </w:r>
      <w:r w:rsidR="00AF16EB" w:rsidRPr="00747920">
        <w:rPr>
          <w:rFonts w:ascii="Times New Roman" w:eastAsia="Times New Roman" w:hAnsi="Times New Roman" w:cs="Times New Roman"/>
          <w:b/>
          <w:sz w:val="24"/>
          <w:szCs w:val="24"/>
          <w:lang w:eastAsia="ru-RU"/>
        </w:rPr>
        <w:t xml:space="preserve"> </w:t>
      </w:r>
    </w:p>
    <w:p w:rsidR="00312E97" w:rsidRDefault="00D94029" w:rsidP="00AF16EB">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4" style="width:756.8pt;height:1.5pt" o:hralign="center" o:hrstd="t" o:hrnoshade="t" o:hr="t" fillcolor="#009" stroked="f"/>
        </w:pict>
      </w:r>
    </w:p>
    <w:p w:rsidR="00312E97" w:rsidRDefault="00312E97" w:rsidP="00560B05">
      <w:pPr>
        <w:spacing w:after="0"/>
        <w:rPr>
          <w:rFonts w:ascii="Times New Roman" w:eastAsia="Times New Roman" w:hAnsi="Times New Roman" w:cs="Times New Roman"/>
          <w:lang w:eastAsia="ru-RU"/>
        </w:rPr>
      </w:pPr>
    </w:p>
    <w:p w:rsidR="00AF16EB" w:rsidRPr="00B82A40" w:rsidRDefault="00AF16EB" w:rsidP="00AF16EB">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УТВЕРЖДАЮ</w:t>
      </w:r>
    </w:p>
    <w:p w:rsidR="00AF16EB" w:rsidRPr="00B82A40" w:rsidRDefault="00AF16EB" w:rsidP="00AF16EB">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Руководитель</w:t>
      </w:r>
      <w:r>
        <w:rPr>
          <w:rFonts w:ascii="Times New Roman" w:eastAsia="Times New Roman" w:hAnsi="Times New Roman" w:cs="Times New Roman"/>
          <w:sz w:val="20"/>
          <w:szCs w:val="20"/>
          <w:lang w:eastAsia="ru-RU"/>
        </w:rPr>
        <w:t>___________________</w:t>
      </w:r>
    </w:p>
    <w:p w:rsidR="00AF16EB" w:rsidRPr="00B82A40" w:rsidRDefault="00AF16EB" w:rsidP="00AF16EB">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______________________________</w:t>
      </w:r>
    </w:p>
    <w:p w:rsidR="00AF16EB" w:rsidRPr="00641742" w:rsidRDefault="00AF16EB" w:rsidP="00AF16EB">
      <w:pPr>
        <w:spacing w:after="0" w:line="240" w:lineRule="auto"/>
        <w:jc w:val="right"/>
        <w:rPr>
          <w:rFonts w:ascii="Times New Roman" w:eastAsia="Times New Roman" w:hAnsi="Times New Roman" w:cs="Times New Roman"/>
          <w:sz w:val="16"/>
          <w:szCs w:val="16"/>
          <w:lang w:eastAsia="ru-RU"/>
        </w:rPr>
      </w:pPr>
      <w:r w:rsidRPr="00641742">
        <w:rPr>
          <w:rFonts w:ascii="Times New Roman" w:eastAsia="Times New Roman" w:hAnsi="Times New Roman" w:cs="Times New Roman"/>
          <w:sz w:val="16"/>
          <w:szCs w:val="16"/>
          <w:lang w:eastAsia="ru-RU"/>
        </w:rPr>
        <w:t>(подпись) (расшифровка подписи)</w:t>
      </w:r>
    </w:p>
    <w:p w:rsidR="00AF16EB" w:rsidRPr="00B82A40" w:rsidRDefault="00AF16EB" w:rsidP="00AF16EB">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 ___________ 20__ г.</w:t>
      </w:r>
    </w:p>
    <w:p w:rsidR="00AF16EB" w:rsidRPr="00B82A40" w:rsidRDefault="00AF16EB" w:rsidP="00AF16EB">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t>МП</w:t>
      </w:r>
    </w:p>
    <w:p w:rsidR="00560B05" w:rsidRPr="00560B05" w:rsidRDefault="00560B05" w:rsidP="00560B05">
      <w:pPr>
        <w:spacing w:after="0"/>
        <w:rPr>
          <w:rFonts w:ascii="Times New Roman" w:eastAsia="Times New Roman" w:hAnsi="Times New Roman" w:cs="Times New Roman"/>
          <w:lang w:eastAsia="ru-RU"/>
        </w:rPr>
      </w:pPr>
    </w:p>
    <w:p w:rsidR="00560B05" w:rsidRDefault="00560B05" w:rsidP="00560B05">
      <w:pPr>
        <w:spacing w:after="0"/>
        <w:jc w:val="center"/>
        <w:rPr>
          <w:rFonts w:ascii="Times New Roman" w:eastAsia="Times New Roman" w:hAnsi="Times New Roman" w:cs="Times New Roman"/>
          <w:sz w:val="24"/>
          <w:szCs w:val="24"/>
          <w:lang w:eastAsia="ru-RU"/>
        </w:rPr>
      </w:pPr>
    </w:p>
    <w:p w:rsidR="00560B05" w:rsidRDefault="00AF16EB" w:rsidP="00AF16E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w:t>
      </w:r>
    </w:p>
    <w:p w:rsidR="00AF16EB" w:rsidRDefault="00AF16EB" w:rsidP="00AF16E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приемке выполненных работ</w:t>
      </w:r>
    </w:p>
    <w:p w:rsidR="00AF16EB" w:rsidRDefault="00AF16EB" w:rsidP="00AF16E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изготовлению (комплектованию, сборке) объекта нефинансовых активов</w:t>
      </w:r>
    </w:p>
    <w:p w:rsidR="00AF16EB" w:rsidRDefault="00AF16EB" w:rsidP="00AF16E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хозяйственным способом</w:t>
      </w:r>
    </w:p>
    <w:p w:rsidR="00C4475E" w:rsidRDefault="00C4475E" w:rsidP="00AF16EB">
      <w:pPr>
        <w:spacing w:after="0"/>
        <w:jc w:val="center"/>
        <w:rPr>
          <w:rFonts w:ascii="Times New Roman" w:eastAsia="Times New Roman" w:hAnsi="Times New Roman" w:cs="Times New Roman"/>
          <w:sz w:val="24"/>
          <w:szCs w:val="24"/>
          <w:lang w:eastAsia="ru-RU"/>
        </w:rPr>
      </w:pPr>
    </w:p>
    <w:p w:rsidR="00C4475E" w:rsidRDefault="00C4475E" w:rsidP="00AF16EB">
      <w:pPr>
        <w:spacing w:after="0"/>
        <w:jc w:val="center"/>
        <w:rPr>
          <w:rFonts w:ascii="Times New Roman" w:eastAsia="Times New Roman" w:hAnsi="Times New Roman" w:cs="Times New Roman"/>
          <w:sz w:val="24"/>
          <w:szCs w:val="24"/>
          <w:lang w:eastAsia="ru-RU"/>
        </w:rPr>
      </w:pPr>
    </w:p>
    <w:p w:rsidR="00AF16EB" w:rsidRDefault="00AF16EB" w:rsidP="00AF16E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AF16EB" w:rsidRPr="00AF16EB" w:rsidRDefault="00AF16EB" w:rsidP="00AF16EB">
      <w:pPr>
        <w:spacing w:after="0"/>
        <w:jc w:val="center"/>
        <w:rPr>
          <w:rFonts w:ascii="Times New Roman" w:eastAsia="Times New Roman" w:hAnsi="Times New Roman" w:cs="Times New Roman"/>
          <w:sz w:val="16"/>
          <w:szCs w:val="16"/>
          <w:lang w:eastAsia="ru-RU"/>
        </w:rPr>
      </w:pPr>
      <w:r w:rsidRPr="00AF16EB">
        <w:rPr>
          <w:rFonts w:ascii="Times New Roman" w:eastAsia="Times New Roman" w:hAnsi="Times New Roman" w:cs="Times New Roman"/>
          <w:sz w:val="16"/>
          <w:szCs w:val="16"/>
          <w:lang w:eastAsia="ru-RU"/>
        </w:rPr>
        <w:t>(наименование учреждения (организации))</w:t>
      </w:r>
    </w:p>
    <w:p w:rsidR="00AF16EB" w:rsidRPr="00AF16EB" w:rsidRDefault="00AF16EB" w:rsidP="00AF16EB">
      <w:pPr>
        <w:spacing w:before="120" w:after="0" w:line="240" w:lineRule="auto"/>
        <w:jc w:val="center"/>
        <w:rPr>
          <w:rFonts w:ascii="Times New Roman" w:eastAsia="Times New Roman" w:hAnsi="Times New Roman" w:cs="Times New Roman"/>
          <w:sz w:val="24"/>
          <w:szCs w:val="24"/>
          <w:lang w:eastAsia="ru-RU"/>
        </w:rPr>
      </w:pPr>
      <w:r w:rsidRPr="00AF16EB">
        <w:rPr>
          <w:rFonts w:ascii="Times New Roman" w:eastAsia="Times New Roman" w:hAnsi="Times New Roman" w:cs="Times New Roman"/>
          <w:sz w:val="24"/>
          <w:szCs w:val="24"/>
          <w:lang w:eastAsia="ru-RU"/>
        </w:rPr>
        <w:t>от "__" ___________ 20__ г.</w:t>
      </w:r>
    </w:p>
    <w:p w:rsidR="00AF16EB" w:rsidRPr="00AF16EB" w:rsidRDefault="00AF16EB" w:rsidP="00AF16EB">
      <w:pPr>
        <w:spacing w:after="0"/>
        <w:rPr>
          <w:rFonts w:ascii="Times New Roman" w:eastAsia="Times New Roman" w:hAnsi="Times New Roman" w:cs="Times New Roman"/>
          <w:sz w:val="24"/>
          <w:szCs w:val="24"/>
          <w:lang w:eastAsia="ru-RU"/>
        </w:rPr>
      </w:pPr>
    </w:p>
    <w:p w:rsidR="00AF16EB" w:rsidRDefault="00AF16EB" w:rsidP="00560B05">
      <w:pPr>
        <w:spacing w:after="0"/>
        <w:jc w:val="center"/>
        <w:rPr>
          <w:rFonts w:ascii="Times New Roman" w:eastAsia="Times New Roman" w:hAnsi="Times New Roman" w:cs="Times New Roman"/>
          <w:sz w:val="24"/>
          <w:szCs w:val="24"/>
          <w:lang w:eastAsia="ru-RU"/>
        </w:rPr>
      </w:pPr>
    </w:p>
    <w:p w:rsidR="00AF16EB" w:rsidRPr="00674D7D" w:rsidRDefault="00AF16EB" w:rsidP="00AF16EB">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Комиссия в составе:</w:t>
      </w:r>
    </w:p>
    <w:p w:rsidR="00AF16EB" w:rsidRPr="00674D7D" w:rsidRDefault="00AF16EB" w:rsidP="00AF16EB">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председателя комиссии _________________________________ </w:t>
      </w:r>
      <w:r w:rsidRPr="00674D7D">
        <w:rPr>
          <w:rFonts w:ascii="Times New Roman" w:eastAsia="Times New Roman" w:hAnsi="Times New Roman" w:cs="Times New Roman"/>
          <w:lang w:eastAsia="ru-RU"/>
        </w:rPr>
        <w:t>(должность, Ф.И.О.)</w:t>
      </w:r>
    </w:p>
    <w:p w:rsidR="00AF16EB" w:rsidRPr="00674D7D" w:rsidRDefault="00AF16EB" w:rsidP="00AF16EB">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членов комиссии:</w:t>
      </w:r>
    </w:p>
    <w:p w:rsidR="00AF16EB" w:rsidRPr="00674D7D" w:rsidRDefault="00AF16EB" w:rsidP="00AF16EB">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1) __________________________________, </w:t>
      </w:r>
      <w:r w:rsidRPr="00674D7D">
        <w:rPr>
          <w:rFonts w:ascii="Times New Roman" w:eastAsia="Times New Roman" w:hAnsi="Times New Roman" w:cs="Times New Roman"/>
          <w:lang w:eastAsia="ru-RU"/>
        </w:rPr>
        <w:t>(должность, Ф.И.О.)</w:t>
      </w:r>
    </w:p>
    <w:p w:rsidR="00AF16EB" w:rsidRPr="00674D7D" w:rsidRDefault="00AF16EB" w:rsidP="00AF16EB">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2) __________________________________, </w:t>
      </w:r>
      <w:r w:rsidRPr="00674D7D">
        <w:rPr>
          <w:rFonts w:ascii="Times New Roman" w:eastAsia="Times New Roman" w:hAnsi="Times New Roman" w:cs="Times New Roman"/>
          <w:lang w:eastAsia="ru-RU"/>
        </w:rPr>
        <w:t>(должность, Ф.И.О.)</w:t>
      </w:r>
    </w:p>
    <w:p w:rsidR="00AF16EB" w:rsidRPr="00674D7D" w:rsidRDefault="00AF16EB" w:rsidP="00AF16EB">
      <w:pPr>
        <w:spacing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 xml:space="preserve">3) __________________________________  </w:t>
      </w:r>
      <w:r w:rsidRPr="00674D7D">
        <w:rPr>
          <w:rFonts w:ascii="Times New Roman" w:eastAsia="Times New Roman" w:hAnsi="Times New Roman" w:cs="Times New Roman"/>
          <w:lang w:eastAsia="ru-RU"/>
        </w:rPr>
        <w:t>(должность, Ф.И.О.)</w:t>
      </w:r>
    </w:p>
    <w:p w:rsidR="00AF16EB" w:rsidRPr="00674D7D" w:rsidRDefault="00AF16EB" w:rsidP="00AF16EB">
      <w:pPr>
        <w:spacing w:before="120" w:after="0" w:line="240" w:lineRule="auto"/>
        <w:jc w:val="both"/>
        <w:rPr>
          <w:rFonts w:ascii="Times New Roman" w:eastAsia="Times New Roman" w:hAnsi="Times New Roman" w:cs="Times New Roman"/>
          <w:sz w:val="24"/>
          <w:szCs w:val="24"/>
          <w:lang w:eastAsia="ru-RU"/>
        </w:rPr>
      </w:pPr>
      <w:r w:rsidRPr="00674D7D">
        <w:rPr>
          <w:rFonts w:ascii="Times New Roman" w:eastAsia="Times New Roman" w:hAnsi="Times New Roman" w:cs="Times New Roman"/>
          <w:sz w:val="24"/>
          <w:szCs w:val="24"/>
          <w:lang w:eastAsia="ru-RU"/>
        </w:rPr>
        <w:t>назначенная ____________________________________ от «___» _______ 20___г. № ______</w:t>
      </w:r>
    </w:p>
    <w:p w:rsidR="00AF16EB" w:rsidRPr="00560B05" w:rsidRDefault="00AF16EB" w:rsidP="00AF16E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(наименование распорядительного акта руководителя)</w:t>
      </w:r>
    </w:p>
    <w:p w:rsidR="00AF16EB" w:rsidRDefault="00AF16EB" w:rsidP="00560B05">
      <w:pPr>
        <w:spacing w:after="0"/>
        <w:jc w:val="center"/>
        <w:rPr>
          <w:rFonts w:ascii="Times New Roman" w:eastAsia="Times New Roman" w:hAnsi="Times New Roman" w:cs="Times New Roman"/>
          <w:sz w:val="24"/>
          <w:szCs w:val="24"/>
          <w:lang w:eastAsia="ru-RU"/>
        </w:rPr>
      </w:pPr>
    </w:p>
    <w:p w:rsidR="00AF16EB" w:rsidRDefault="00C4475E"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составили настоящий акт о том, что _______________________________________________</w:t>
      </w:r>
    </w:p>
    <w:p w:rsidR="00C4475E" w:rsidRPr="00C4475E" w:rsidRDefault="00C4475E" w:rsidP="00C4475E">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C4475E">
        <w:rPr>
          <w:rFonts w:ascii="Times New Roman" w:eastAsia="Times New Roman" w:hAnsi="Times New Roman" w:cs="Times New Roman"/>
          <w:sz w:val="16"/>
          <w:szCs w:val="16"/>
          <w:lang w:eastAsia="ru-RU"/>
        </w:rPr>
        <w:t>(наименование учреждения (организации))</w:t>
      </w:r>
    </w:p>
    <w:p w:rsidR="00C4475E" w:rsidRDefault="00C4475E"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лице: ________________________________________________________________________</w:t>
      </w:r>
    </w:p>
    <w:p w:rsidR="00C4475E" w:rsidRPr="00C4475E" w:rsidRDefault="00C4475E" w:rsidP="00C4475E">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C4475E">
        <w:rPr>
          <w:rFonts w:ascii="Times New Roman" w:eastAsia="Times New Roman" w:hAnsi="Times New Roman" w:cs="Times New Roman"/>
          <w:sz w:val="16"/>
          <w:szCs w:val="16"/>
          <w:lang w:eastAsia="ru-RU"/>
        </w:rPr>
        <w:t>(должность, ФИО должностных лиц, производивших работы)</w:t>
      </w:r>
    </w:p>
    <w:p w:rsidR="00C4475E" w:rsidRDefault="00C4475E"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C4475E" w:rsidRDefault="00C4475E"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C4475E" w:rsidRDefault="00C4475E"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произведено (-а) ________________________________________________________________</w:t>
      </w:r>
    </w:p>
    <w:p w:rsidR="00C4475E" w:rsidRPr="00C4475E" w:rsidRDefault="00C4475E" w:rsidP="00C4475E">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C4475E">
        <w:rPr>
          <w:rFonts w:ascii="Times New Roman" w:eastAsia="Times New Roman" w:hAnsi="Times New Roman" w:cs="Times New Roman"/>
          <w:sz w:val="16"/>
          <w:szCs w:val="16"/>
          <w:lang w:eastAsia="ru-RU"/>
        </w:rPr>
        <w:t xml:space="preserve"> </w:t>
      </w:r>
    </w:p>
    <w:p w:rsidR="00C4475E" w:rsidRDefault="00C4475E"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_______________________________________________________________________________ </w:t>
      </w:r>
    </w:p>
    <w:p w:rsidR="00AF16EB" w:rsidRDefault="00C4475E" w:rsidP="00560B05">
      <w:pPr>
        <w:spacing w:after="0"/>
        <w:jc w:val="center"/>
        <w:rPr>
          <w:rFonts w:ascii="Times New Roman" w:eastAsia="Times New Roman" w:hAnsi="Times New Roman" w:cs="Times New Roman"/>
          <w:sz w:val="24"/>
          <w:szCs w:val="24"/>
          <w:lang w:eastAsia="ru-RU"/>
        </w:rPr>
      </w:pPr>
      <w:r w:rsidRPr="00C4475E">
        <w:rPr>
          <w:rFonts w:ascii="Times New Roman" w:eastAsia="Times New Roman" w:hAnsi="Times New Roman" w:cs="Times New Roman"/>
          <w:sz w:val="16"/>
          <w:szCs w:val="16"/>
          <w:lang w:eastAsia="ru-RU"/>
        </w:rPr>
        <w:t>(содержание факта хозяйственной жизни (наименование проводимых работ (изготовление, сборка, комплектование и др.))</w:t>
      </w:r>
    </w:p>
    <w:p w:rsidR="00AF16EB" w:rsidRDefault="00AF16EB" w:rsidP="00560B05">
      <w:pPr>
        <w:spacing w:after="0"/>
        <w:jc w:val="center"/>
        <w:rPr>
          <w:rFonts w:ascii="Times New Roman" w:eastAsia="Times New Roman" w:hAnsi="Times New Roman" w:cs="Times New Roman"/>
          <w:sz w:val="24"/>
          <w:szCs w:val="24"/>
          <w:lang w:eastAsia="ru-RU"/>
        </w:rPr>
      </w:pPr>
    </w:p>
    <w:p w:rsidR="00AF16EB" w:rsidRDefault="00AF16EB" w:rsidP="00560B05">
      <w:pPr>
        <w:spacing w:after="0"/>
        <w:jc w:val="center"/>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C4475E" w:rsidRPr="00B73031" w:rsidTr="00C4475E">
        <w:tc>
          <w:tcPr>
            <w:tcW w:w="2092" w:type="dxa"/>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353" w:type="dxa"/>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091" w:type="dxa"/>
            <w:tcBorders>
              <w:bottom w:val="single" w:sz="6" w:space="0" w:color="000000"/>
            </w:tcBorders>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57" w:type="dxa"/>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377" w:type="dxa"/>
            <w:tcBorders>
              <w:bottom w:val="single" w:sz="6" w:space="0" w:color="000000"/>
            </w:tcBorders>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r>
      <w:tr w:rsidR="00C4475E" w:rsidRPr="00B82A40" w:rsidTr="00C4475E">
        <w:tc>
          <w:tcPr>
            <w:tcW w:w="2092"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C4475E" w:rsidRPr="00B73031" w:rsidTr="00C4475E">
        <w:tc>
          <w:tcPr>
            <w:tcW w:w="2092" w:type="dxa"/>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Члены комиссии:</w:t>
            </w:r>
          </w:p>
        </w:tc>
        <w:tc>
          <w:tcPr>
            <w:tcW w:w="2091" w:type="dxa"/>
            <w:tcBorders>
              <w:bottom w:val="single" w:sz="6" w:space="0" w:color="000000"/>
            </w:tcBorders>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353" w:type="dxa"/>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091" w:type="dxa"/>
            <w:tcBorders>
              <w:bottom w:val="single" w:sz="6" w:space="0" w:color="000000"/>
            </w:tcBorders>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57" w:type="dxa"/>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c>
          <w:tcPr>
            <w:tcW w:w="2377" w:type="dxa"/>
            <w:tcBorders>
              <w:bottom w:val="single" w:sz="6" w:space="0" w:color="000000"/>
            </w:tcBorders>
            <w:hideMark/>
          </w:tcPr>
          <w:p w:rsidR="00C4475E" w:rsidRPr="00B73031" w:rsidRDefault="00C4475E" w:rsidP="003C6149">
            <w:pPr>
              <w:spacing w:after="0" w:line="240" w:lineRule="auto"/>
              <w:rPr>
                <w:rFonts w:ascii="Times New Roman" w:eastAsia="Times New Roman" w:hAnsi="Times New Roman" w:cs="Times New Roman"/>
                <w:lang w:eastAsia="ru-RU"/>
              </w:rPr>
            </w:pPr>
            <w:r w:rsidRPr="00B73031">
              <w:rPr>
                <w:rFonts w:ascii="Times New Roman" w:eastAsia="Times New Roman" w:hAnsi="Times New Roman" w:cs="Times New Roman"/>
                <w:lang w:eastAsia="ru-RU"/>
              </w:rPr>
              <w:t> </w:t>
            </w:r>
          </w:p>
        </w:tc>
      </w:tr>
      <w:tr w:rsidR="00C4475E" w:rsidRPr="00B82A40" w:rsidTr="00C4475E">
        <w:tc>
          <w:tcPr>
            <w:tcW w:w="2092"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C4475E" w:rsidRPr="00B82A40" w:rsidTr="00C4475E">
        <w:tc>
          <w:tcPr>
            <w:tcW w:w="2092"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C4475E" w:rsidRPr="00B82A40" w:rsidTr="00C4475E">
        <w:tc>
          <w:tcPr>
            <w:tcW w:w="2092"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C4475E" w:rsidRPr="00B82A40" w:rsidRDefault="00C4475E" w:rsidP="003C6149">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C4475E" w:rsidRPr="00B82A40" w:rsidRDefault="00C4475E"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bl>
    <w:p w:rsidR="00C4475E" w:rsidRDefault="00C4475E" w:rsidP="00560B05">
      <w:pPr>
        <w:spacing w:after="0"/>
        <w:jc w:val="center"/>
        <w:rPr>
          <w:rFonts w:ascii="Times New Roman" w:eastAsia="Times New Roman" w:hAnsi="Times New Roman" w:cs="Times New Roman"/>
          <w:sz w:val="24"/>
          <w:szCs w:val="24"/>
          <w:lang w:eastAsia="ru-RU"/>
        </w:rPr>
      </w:pPr>
    </w:p>
    <w:p w:rsidR="00C4475E" w:rsidRDefault="00C4475E"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Pr="00747920" w:rsidRDefault="003C6149" w:rsidP="003C6149">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3D2D95">
        <w:rPr>
          <w:rFonts w:ascii="Times New Roman" w:eastAsia="Times New Roman" w:hAnsi="Times New Roman" w:cs="Times New Roman"/>
          <w:b/>
          <w:sz w:val="24"/>
          <w:szCs w:val="24"/>
          <w:lang w:eastAsia="ru-RU"/>
        </w:rPr>
        <w:t>1</w:t>
      </w:r>
      <w:r w:rsidRPr="00747920">
        <w:rPr>
          <w:rFonts w:ascii="Times New Roman" w:eastAsia="Times New Roman" w:hAnsi="Times New Roman" w:cs="Times New Roman"/>
          <w:b/>
          <w:sz w:val="24"/>
          <w:szCs w:val="24"/>
          <w:lang w:eastAsia="ru-RU"/>
        </w:rPr>
        <w:t>.</w:t>
      </w:r>
      <w:r w:rsidRPr="00747920">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Отчет о реализации готовой продукции</w:t>
      </w:r>
      <w:r w:rsidRPr="00747920">
        <w:rPr>
          <w:rFonts w:ascii="Times New Roman" w:eastAsia="Times New Roman" w:hAnsi="Times New Roman" w:cs="Times New Roman"/>
          <w:b/>
          <w:sz w:val="24"/>
          <w:szCs w:val="24"/>
          <w:lang w:eastAsia="ru-RU"/>
        </w:rPr>
        <w:t xml:space="preserve"> </w:t>
      </w:r>
    </w:p>
    <w:p w:rsidR="003C6149" w:rsidRDefault="00D94029" w:rsidP="003C6149">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5" style="width:756.8pt;height:1.5pt" o:hralign="center" o:hrstd="t" o:hrnoshade="t" o:hr="t" fillcolor="#009" stroked="f"/>
        </w:pict>
      </w:r>
    </w:p>
    <w:p w:rsidR="003C6149" w:rsidRDefault="003C6149" w:rsidP="003C6149">
      <w:pPr>
        <w:spacing w:after="0"/>
        <w:rPr>
          <w:rFonts w:ascii="Times New Roman" w:eastAsia="Times New Roman" w:hAnsi="Times New Roman" w:cs="Times New Roman"/>
          <w:lang w:eastAsia="ru-RU"/>
        </w:rPr>
      </w:pPr>
    </w:p>
    <w:p w:rsidR="003C6149" w:rsidRDefault="003C6149" w:rsidP="003C6149">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Отчет о реализации готовой продукции </w:t>
      </w:r>
    </w:p>
    <w:p w:rsidR="003C6149" w:rsidRDefault="003C6149" w:rsidP="003C6149">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 20___г.</w:t>
      </w:r>
    </w:p>
    <w:p w:rsidR="003C6149" w:rsidRDefault="003C6149" w:rsidP="003C6149">
      <w:pPr>
        <w:spacing w:after="0"/>
        <w:jc w:val="center"/>
        <w:rPr>
          <w:rFonts w:ascii="Times New Roman" w:eastAsia="Times New Roman" w:hAnsi="Times New Roman" w:cs="Times New Roman"/>
          <w:sz w:val="24"/>
          <w:szCs w:val="24"/>
          <w:lang w:eastAsia="ru-RU"/>
        </w:rPr>
      </w:pPr>
    </w:p>
    <w:p w:rsidR="003C6149" w:rsidRDefault="003C6149" w:rsidP="003C6149">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w:t>
      </w:r>
    </w:p>
    <w:p w:rsidR="003C6149" w:rsidRPr="003C6149" w:rsidRDefault="003C6149" w:rsidP="003C6149">
      <w:pPr>
        <w:spacing w:after="0"/>
        <w:jc w:val="center"/>
        <w:rPr>
          <w:rFonts w:ascii="Times New Roman" w:eastAsia="Times New Roman" w:hAnsi="Times New Roman" w:cs="Times New Roman"/>
          <w:sz w:val="16"/>
          <w:szCs w:val="16"/>
          <w:lang w:eastAsia="ru-RU"/>
        </w:rPr>
      </w:pPr>
      <w:r w:rsidRPr="003C6149">
        <w:rPr>
          <w:rFonts w:ascii="Times New Roman" w:eastAsia="Times New Roman" w:hAnsi="Times New Roman" w:cs="Times New Roman"/>
          <w:sz w:val="16"/>
          <w:szCs w:val="16"/>
          <w:lang w:eastAsia="ru-RU"/>
        </w:rPr>
        <w:t>(наименование учреждения)</w:t>
      </w:r>
    </w:p>
    <w:p w:rsidR="003C6149" w:rsidRDefault="003C6149" w:rsidP="003C6149">
      <w:pPr>
        <w:spacing w:after="0"/>
        <w:jc w:val="center"/>
        <w:rPr>
          <w:rFonts w:ascii="Times New Roman" w:eastAsia="Times New Roman" w:hAnsi="Times New Roman" w:cs="Times New Roman"/>
          <w:sz w:val="24"/>
          <w:szCs w:val="24"/>
          <w:lang w:eastAsia="ru-RU"/>
        </w:rPr>
      </w:pPr>
    </w:p>
    <w:tbl>
      <w:tblPr>
        <w:tblStyle w:val="af4"/>
        <w:tblW w:w="0" w:type="auto"/>
        <w:tblLook w:val="04A0" w:firstRow="1" w:lastRow="0" w:firstColumn="1" w:lastColumn="0" w:noHBand="0" w:noVBand="1"/>
      </w:tblPr>
      <w:tblGrid>
        <w:gridCol w:w="704"/>
        <w:gridCol w:w="2268"/>
        <w:gridCol w:w="1602"/>
        <w:gridCol w:w="1576"/>
        <w:gridCol w:w="1576"/>
        <w:gridCol w:w="1576"/>
      </w:tblGrid>
      <w:tr w:rsidR="003C6149" w:rsidTr="003C6149">
        <w:tc>
          <w:tcPr>
            <w:tcW w:w="704" w:type="dxa"/>
            <w:vMerge w:val="restart"/>
          </w:tcPr>
          <w:p w:rsidR="003C6149" w:rsidRDefault="003C6149" w:rsidP="003C6149">
            <w:pPr>
              <w:jc w:val="center"/>
              <w:rPr>
                <w:sz w:val="24"/>
                <w:szCs w:val="24"/>
              </w:rPr>
            </w:pPr>
            <w:r>
              <w:rPr>
                <w:sz w:val="24"/>
                <w:szCs w:val="24"/>
              </w:rPr>
              <w:t>№ п/п</w:t>
            </w:r>
          </w:p>
        </w:tc>
        <w:tc>
          <w:tcPr>
            <w:tcW w:w="2268" w:type="dxa"/>
            <w:vMerge w:val="restart"/>
          </w:tcPr>
          <w:p w:rsidR="003C6149" w:rsidRDefault="003C6149" w:rsidP="003C6149">
            <w:pPr>
              <w:jc w:val="center"/>
              <w:rPr>
                <w:sz w:val="24"/>
                <w:szCs w:val="24"/>
              </w:rPr>
            </w:pPr>
            <w:r>
              <w:rPr>
                <w:sz w:val="24"/>
                <w:szCs w:val="24"/>
              </w:rPr>
              <w:t>Наименование блюда</w:t>
            </w:r>
          </w:p>
        </w:tc>
        <w:tc>
          <w:tcPr>
            <w:tcW w:w="4754" w:type="dxa"/>
            <w:gridSpan w:val="3"/>
          </w:tcPr>
          <w:p w:rsidR="003C6149" w:rsidRDefault="003C6149" w:rsidP="003C6149">
            <w:pPr>
              <w:jc w:val="center"/>
              <w:rPr>
                <w:sz w:val="24"/>
                <w:szCs w:val="24"/>
              </w:rPr>
            </w:pPr>
            <w:r>
              <w:rPr>
                <w:sz w:val="24"/>
                <w:szCs w:val="24"/>
              </w:rPr>
              <w:t>Реализовано</w:t>
            </w:r>
          </w:p>
        </w:tc>
        <w:tc>
          <w:tcPr>
            <w:tcW w:w="1576" w:type="dxa"/>
            <w:vMerge w:val="restart"/>
          </w:tcPr>
          <w:p w:rsidR="003C6149" w:rsidRDefault="003C6149" w:rsidP="003C6149">
            <w:pPr>
              <w:jc w:val="center"/>
              <w:rPr>
                <w:sz w:val="24"/>
                <w:szCs w:val="24"/>
              </w:rPr>
            </w:pPr>
            <w:r>
              <w:rPr>
                <w:sz w:val="24"/>
                <w:szCs w:val="24"/>
              </w:rPr>
              <w:t>Примечание</w:t>
            </w:r>
          </w:p>
        </w:tc>
      </w:tr>
      <w:tr w:rsidR="003C6149" w:rsidTr="003C6149">
        <w:tc>
          <w:tcPr>
            <w:tcW w:w="704" w:type="dxa"/>
            <w:vMerge/>
          </w:tcPr>
          <w:p w:rsidR="003C6149" w:rsidRDefault="003C6149" w:rsidP="003C6149">
            <w:pPr>
              <w:jc w:val="center"/>
              <w:rPr>
                <w:sz w:val="24"/>
                <w:szCs w:val="24"/>
              </w:rPr>
            </w:pPr>
          </w:p>
        </w:tc>
        <w:tc>
          <w:tcPr>
            <w:tcW w:w="2268" w:type="dxa"/>
            <w:vMerge/>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r>
              <w:rPr>
                <w:sz w:val="24"/>
                <w:szCs w:val="24"/>
              </w:rPr>
              <w:t>количество шт.</w:t>
            </w:r>
          </w:p>
        </w:tc>
        <w:tc>
          <w:tcPr>
            <w:tcW w:w="1576" w:type="dxa"/>
          </w:tcPr>
          <w:p w:rsidR="003C6149" w:rsidRDefault="003C6149" w:rsidP="003C6149">
            <w:pPr>
              <w:jc w:val="center"/>
              <w:rPr>
                <w:sz w:val="24"/>
                <w:szCs w:val="24"/>
              </w:rPr>
            </w:pPr>
            <w:r>
              <w:rPr>
                <w:sz w:val="24"/>
                <w:szCs w:val="24"/>
              </w:rPr>
              <w:t>цена, руб.</w:t>
            </w:r>
          </w:p>
        </w:tc>
        <w:tc>
          <w:tcPr>
            <w:tcW w:w="1576" w:type="dxa"/>
          </w:tcPr>
          <w:p w:rsidR="003C6149" w:rsidRDefault="003C6149" w:rsidP="003C6149">
            <w:pPr>
              <w:jc w:val="center"/>
              <w:rPr>
                <w:sz w:val="24"/>
                <w:szCs w:val="24"/>
              </w:rPr>
            </w:pPr>
            <w:r>
              <w:rPr>
                <w:sz w:val="24"/>
                <w:szCs w:val="24"/>
              </w:rPr>
              <w:t>сумма, руб.</w:t>
            </w:r>
          </w:p>
        </w:tc>
        <w:tc>
          <w:tcPr>
            <w:tcW w:w="1576" w:type="dxa"/>
            <w:vMerge/>
          </w:tcPr>
          <w:p w:rsidR="003C6149" w:rsidRDefault="003C6149" w:rsidP="003C6149">
            <w:pPr>
              <w:jc w:val="center"/>
              <w:rPr>
                <w:sz w:val="24"/>
                <w:szCs w:val="24"/>
              </w:rPr>
            </w:pPr>
          </w:p>
        </w:tc>
      </w:tr>
      <w:tr w:rsidR="003C6149" w:rsidRPr="003C6149" w:rsidTr="003C6149">
        <w:tc>
          <w:tcPr>
            <w:tcW w:w="704" w:type="dxa"/>
          </w:tcPr>
          <w:p w:rsidR="003C6149" w:rsidRPr="003C6149" w:rsidRDefault="003C6149" w:rsidP="003C6149">
            <w:pPr>
              <w:jc w:val="center"/>
              <w:rPr>
                <w:sz w:val="16"/>
                <w:szCs w:val="16"/>
              </w:rPr>
            </w:pPr>
            <w:r w:rsidRPr="003C6149">
              <w:rPr>
                <w:sz w:val="16"/>
                <w:szCs w:val="16"/>
              </w:rPr>
              <w:t>1</w:t>
            </w:r>
          </w:p>
        </w:tc>
        <w:tc>
          <w:tcPr>
            <w:tcW w:w="2268" w:type="dxa"/>
          </w:tcPr>
          <w:p w:rsidR="003C6149" w:rsidRPr="003C6149" w:rsidRDefault="003C6149" w:rsidP="003C6149">
            <w:pPr>
              <w:jc w:val="center"/>
              <w:rPr>
                <w:sz w:val="16"/>
                <w:szCs w:val="16"/>
              </w:rPr>
            </w:pPr>
            <w:r w:rsidRPr="003C6149">
              <w:rPr>
                <w:sz w:val="16"/>
                <w:szCs w:val="16"/>
              </w:rPr>
              <w:t>2</w:t>
            </w:r>
          </w:p>
        </w:tc>
        <w:tc>
          <w:tcPr>
            <w:tcW w:w="1602" w:type="dxa"/>
          </w:tcPr>
          <w:p w:rsidR="003C6149" w:rsidRPr="003C6149" w:rsidRDefault="003C6149" w:rsidP="003C6149">
            <w:pPr>
              <w:jc w:val="center"/>
              <w:rPr>
                <w:sz w:val="16"/>
                <w:szCs w:val="16"/>
              </w:rPr>
            </w:pPr>
            <w:r w:rsidRPr="003C6149">
              <w:rPr>
                <w:sz w:val="16"/>
                <w:szCs w:val="16"/>
              </w:rPr>
              <w:t>3</w:t>
            </w:r>
          </w:p>
        </w:tc>
        <w:tc>
          <w:tcPr>
            <w:tcW w:w="1576" w:type="dxa"/>
          </w:tcPr>
          <w:p w:rsidR="003C6149" w:rsidRPr="003C6149" w:rsidRDefault="003C6149" w:rsidP="003C6149">
            <w:pPr>
              <w:jc w:val="center"/>
              <w:rPr>
                <w:sz w:val="16"/>
                <w:szCs w:val="16"/>
              </w:rPr>
            </w:pPr>
            <w:r w:rsidRPr="003C6149">
              <w:rPr>
                <w:sz w:val="16"/>
                <w:szCs w:val="16"/>
              </w:rPr>
              <w:t>4</w:t>
            </w:r>
          </w:p>
        </w:tc>
        <w:tc>
          <w:tcPr>
            <w:tcW w:w="1576" w:type="dxa"/>
          </w:tcPr>
          <w:p w:rsidR="003C6149" w:rsidRPr="003C6149" w:rsidRDefault="003C6149" w:rsidP="003C6149">
            <w:pPr>
              <w:jc w:val="center"/>
              <w:rPr>
                <w:sz w:val="16"/>
                <w:szCs w:val="16"/>
              </w:rPr>
            </w:pPr>
            <w:r w:rsidRPr="003C6149">
              <w:rPr>
                <w:sz w:val="16"/>
                <w:szCs w:val="16"/>
              </w:rPr>
              <w:t>5</w:t>
            </w:r>
          </w:p>
        </w:tc>
        <w:tc>
          <w:tcPr>
            <w:tcW w:w="1576" w:type="dxa"/>
          </w:tcPr>
          <w:p w:rsidR="003C6149" w:rsidRPr="003C6149" w:rsidRDefault="003C6149" w:rsidP="003C6149">
            <w:pPr>
              <w:jc w:val="center"/>
              <w:rPr>
                <w:sz w:val="16"/>
                <w:szCs w:val="16"/>
              </w:rPr>
            </w:pPr>
            <w:r w:rsidRPr="003C6149">
              <w:rPr>
                <w:sz w:val="16"/>
                <w:szCs w:val="16"/>
              </w:rPr>
              <w:t>6</w:t>
            </w: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r w:rsidR="003C6149" w:rsidTr="003C6149">
        <w:tc>
          <w:tcPr>
            <w:tcW w:w="704" w:type="dxa"/>
          </w:tcPr>
          <w:p w:rsidR="003C6149" w:rsidRDefault="003C6149" w:rsidP="003C6149">
            <w:pPr>
              <w:jc w:val="center"/>
              <w:rPr>
                <w:sz w:val="24"/>
                <w:szCs w:val="24"/>
              </w:rPr>
            </w:pPr>
          </w:p>
        </w:tc>
        <w:tc>
          <w:tcPr>
            <w:tcW w:w="2268" w:type="dxa"/>
          </w:tcPr>
          <w:p w:rsidR="003C6149" w:rsidRDefault="003C6149" w:rsidP="003C6149">
            <w:pPr>
              <w:jc w:val="center"/>
              <w:rPr>
                <w:sz w:val="24"/>
                <w:szCs w:val="24"/>
              </w:rPr>
            </w:pPr>
          </w:p>
        </w:tc>
        <w:tc>
          <w:tcPr>
            <w:tcW w:w="1602"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c>
          <w:tcPr>
            <w:tcW w:w="1576" w:type="dxa"/>
          </w:tcPr>
          <w:p w:rsidR="003C6149" w:rsidRDefault="003C6149" w:rsidP="003C6149">
            <w:pPr>
              <w:jc w:val="center"/>
              <w:rPr>
                <w:sz w:val="24"/>
                <w:szCs w:val="24"/>
              </w:rPr>
            </w:pPr>
          </w:p>
        </w:tc>
      </w:tr>
    </w:tbl>
    <w:p w:rsidR="003C6149" w:rsidRDefault="003C6149" w:rsidP="003C6149">
      <w:pPr>
        <w:spacing w:after="0"/>
        <w:jc w:val="center"/>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3C6149" w:rsidRDefault="003C6149" w:rsidP="00C4475E">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3C6149">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3C6149">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r>
      <w:r w:rsidRPr="003C6149">
        <w:rPr>
          <w:rFonts w:ascii="Times New Roman" w:eastAsia="Times New Roman" w:hAnsi="Times New Roman" w:cs="Times New Roman"/>
          <w:sz w:val="16"/>
          <w:szCs w:val="16"/>
          <w:lang w:eastAsia="ru-RU"/>
        </w:rPr>
        <w:tab/>
      </w:r>
      <w:r w:rsidRPr="003C6149">
        <w:rPr>
          <w:rFonts w:ascii="Times New Roman" w:eastAsia="Times New Roman" w:hAnsi="Times New Roman" w:cs="Times New Roman"/>
          <w:sz w:val="16"/>
          <w:szCs w:val="16"/>
          <w:lang w:eastAsia="ru-RU"/>
        </w:rPr>
        <w:tab/>
        <w:t>(подпись)</w:t>
      </w:r>
      <w:r w:rsidRPr="003C6149">
        <w:rPr>
          <w:rFonts w:ascii="Times New Roman" w:eastAsia="Times New Roman" w:hAnsi="Times New Roman" w:cs="Times New Roman"/>
          <w:sz w:val="16"/>
          <w:szCs w:val="16"/>
          <w:lang w:eastAsia="ru-RU"/>
        </w:rPr>
        <w:tab/>
      </w:r>
      <w:r w:rsidRPr="003C6149">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3C6149">
        <w:rPr>
          <w:rFonts w:ascii="Times New Roman" w:eastAsia="Times New Roman" w:hAnsi="Times New Roman" w:cs="Times New Roman"/>
          <w:sz w:val="16"/>
          <w:szCs w:val="16"/>
          <w:lang w:eastAsia="ru-RU"/>
        </w:rPr>
        <w:t>(расшифровка подписи)</w:t>
      </w:r>
    </w:p>
    <w:p w:rsidR="003C6149" w:rsidRDefault="003C6149" w:rsidP="00C4475E">
      <w:pPr>
        <w:spacing w:after="0"/>
        <w:rPr>
          <w:rFonts w:ascii="Times New Roman" w:eastAsia="Times New Roman" w:hAnsi="Times New Roman" w:cs="Times New Roman"/>
          <w:sz w:val="16"/>
          <w:szCs w:val="16"/>
          <w:lang w:eastAsia="ru-RU"/>
        </w:rPr>
      </w:pPr>
    </w:p>
    <w:p w:rsidR="003C6149" w:rsidRPr="003C6149" w:rsidRDefault="003C6149" w:rsidP="00C4475E">
      <w:pPr>
        <w:spacing w:after="0"/>
        <w:rPr>
          <w:rFonts w:ascii="Times New Roman" w:eastAsia="Times New Roman" w:hAnsi="Times New Roman" w:cs="Times New Roman"/>
          <w:sz w:val="16"/>
          <w:szCs w:val="16"/>
          <w:lang w:eastAsia="ru-RU"/>
        </w:rPr>
      </w:pPr>
    </w:p>
    <w:p w:rsidR="003C6149" w:rsidRDefault="003C6149" w:rsidP="003C6149">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3C6149" w:rsidRDefault="003C6149" w:rsidP="003C6149">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3C6149">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3C6149">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r>
      <w:r w:rsidRPr="003C6149">
        <w:rPr>
          <w:rFonts w:ascii="Times New Roman" w:eastAsia="Times New Roman" w:hAnsi="Times New Roman" w:cs="Times New Roman"/>
          <w:sz w:val="16"/>
          <w:szCs w:val="16"/>
          <w:lang w:eastAsia="ru-RU"/>
        </w:rPr>
        <w:tab/>
      </w:r>
      <w:r w:rsidRPr="003C6149">
        <w:rPr>
          <w:rFonts w:ascii="Times New Roman" w:eastAsia="Times New Roman" w:hAnsi="Times New Roman" w:cs="Times New Roman"/>
          <w:sz w:val="16"/>
          <w:szCs w:val="16"/>
          <w:lang w:eastAsia="ru-RU"/>
        </w:rPr>
        <w:tab/>
        <w:t>(подпись)</w:t>
      </w:r>
      <w:r w:rsidRPr="003C6149">
        <w:rPr>
          <w:rFonts w:ascii="Times New Roman" w:eastAsia="Times New Roman" w:hAnsi="Times New Roman" w:cs="Times New Roman"/>
          <w:sz w:val="16"/>
          <w:szCs w:val="16"/>
          <w:lang w:eastAsia="ru-RU"/>
        </w:rPr>
        <w:tab/>
      </w:r>
      <w:r w:rsidRPr="003C6149">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3C6149">
        <w:rPr>
          <w:rFonts w:ascii="Times New Roman" w:eastAsia="Times New Roman" w:hAnsi="Times New Roman" w:cs="Times New Roman"/>
          <w:sz w:val="16"/>
          <w:szCs w:val="16"/>
          <w:lang w:eastAsia="ru-RU"/>
        </w:rPr>
        <w:t>(расшифровка подписи)</w:t>
      </w: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r w:rsidRPr="00AF16EB">
        <w:rPr>
          <w:rFonts w:ascii="Times New Roman" w:eastAsia="Times New Roman" w:hAnsi="Times New Roman" w:cs="Times New Roman"/>
          <w:sz w:val="24"/>
          <w:szCs w:val="24"/>
          <w:lang w:eastAsia="ru-RU"/>
        </w:rPr>
        <w:t>"__" ___________ 20__ г.</w:t>
      </w: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C4475E">
      <w:pPr>
        <w:spacing w:after="0"/>
        <w:rPr>
          <w:rFonts w:ascii="Times New Roman" w:eastAsia="Times New Roman" w:hAnsi="Times New Roman" w:cs="Times New Roman"/>
          <w:sz w:val="24"/>
          <w:szCs w:val="24"/>
          <w:lang w:eastAsia="ru-RU"/>
        </w:rPr>
      </w:pPr>
    </w:p>
    <w:p w:rsidR="003C6149" w:rsidRPr="00747920" w:rsidRDefault="003C6149" w:rsidP="003C6149">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3D2D95">
        <w:rPr>
          <w:rFonts w:ascii="Times New Roman" w:eastAsia="Times New Roman" w:hAnsi="Times New Roman" w:cs="Times New Roman"/>
          <w:b/>
          <w:sz w:val="24"/>
          <w:szCs w:val="24"/>
          <w:lang w:eastAsia="ru-RU"/>
        </w:rPr>
        <w:t>2</w:t>
      </w:r>
      <w:r w:rsidRPr="00747920">
        <w:rPr>
          <w:rFonts w:ascii="Times New Roman" w:eastAsia="Times New Roman" w:hAnsi="Times New Roman" w:cs="Times New Roman"/>
          <w:b/>
          <w:sz w:val="24"/>
          <w:szCs w:val="24"/>
          <w:lang w:eastAsia="ru-RU"/>
        </w:rPr>
        <w:t>.</w:t>
      </w:r>
      <w:r w:rsidRPr="00747920">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Акт реклассификации объекта нефинансовых активов</w:t>
      </w:r>
      <w:r w:rsidRPr="00747920">
        <w:rPr>
          <w:rFonts w:ascii="Times New Roman" w:eastAsia="Times New Roman" w:hAnsi="Times New Roman" w:cs="Times New Roman"/>
          <w:b/>
          <w:sz w:val="24"/>
          <w:szCs w:val="24"/>
          <w:lang w:eastAsia="ru-RU"/>
        </w:rPr>
        <w:t xml:space="preserve"> </w:t>
      </w:r>
    </w:p>
    <w:p w:rsidR="003C6149" w:rsidRDefault="00D94029" w:rsidP="003C6149">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pict>
          <v:rect id="_x0000_i1046" style="width:756.8pt;height:1.5pt" o:hralign="center" o:hrstd="t" o:hrnoshade="t" o:hr="t" fillcolor="#009" stroked="f"/>
        </w:pict>
      </w:r>
    </w:p>
    <w:p w:rsidR="003C6149" w:rsidRDefault="003C6149" w:rsidP="003C6149">
      <w:pPr>
        <w:spacing w:after="0"/>
        <w:rPr>
          <w:rFonts w:ascii="Times New Roman" w:eastAsia="Times New Roman" w:hAnsi="Times New Roman" w:cs="Times New Roman"/>
          <w:lang w:eastAsia="ru-RU"/>
        </w:rPr>
      </w:pPr>
    </w:p>
    <w:p w:rsidR="003C6149" w:rsidRPr="00B82A40" w:rsidRDefault="003C6149" w:rsidP="003C6149">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УТВЕРЖДАЮ</w:t>
      </w:r>
    </w:p>
    <w:p w:rsidR="003C6149" w:rsidRPr="00B82A40" w:rsidRDefault="003C6149" w:rsidP="003C6149">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Руководитель</w:t>
      </w:r>
      <w:r>
        <w:rPr>
          <w:rFonts w:ascii="Times New Roman" w:eastAsia="Times New Roman" w:hAnsi="Times New Roman" w:cs="Times New Roman"/>
          <w:sz w:val="20"/>
          <w:szCs w:val="20"/>
          <w:lang w:eastAsia="ru-RU"/>
        </w:rPr>
        <w:t>___________________</w:t>
      </w:r>
    </w:p>
    <w:p w:rsidR="003C6149" w:rsidRPr="00B82A40" w:rsidRDefault="003C6149" w:rsidP="003C6149">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______________________________</w:t>
      </w:r>
    </w:p>
    <w:p w:rsidR="003C6149" w:rsidRPr="00641742" w:rsidRDefault="003C6149" w:rsidP="003C6149">
      <w:pPr>
        <w:spacing w:after="0" w:line="240" w:lineRule="auto"/>
        <w:jc w:val="right"/>
        <w:rPr>
          <w:rFonts w:ascii="Times New Roman" w:eastAsia="Times New Roman" w:hAnsi="Times New Roman" w:cs="Times New Roman"/>
          <w:sz w:val="16"/>
          <w:szCs w:val="16"/>
          <w:lang w:eastAsia="ru-RU"/>
        </w:rPr>
      </w:pPr>
      <w:r w:rsidRPr="00641742">
        <w:rPr>
          <w:rFonts w:ascii="Times New Roman" w:eastAsia="Times New Roman" w:hAnsi="Times New Roman" w:cs="Times New Roman"/>
          <w:sz w:val="16"/>
          <w:szCs w:val="16"/>
          <w:lang w:eastAsia="ru-RU"/>
        </w:rPr>
        <w:t>(подпись) (расшифровка подписи)</w:t>
      </w:r>
    </w:p>
    <w:p w:rsidR="003C6149" w:rsidRPr="00B82A40" w:rsidRDefault="003C6149" w:rsidP="003C6149">
      <w:pPr>
        <w:spacing w:after="0" w:line="240" w:lineRule="auto"/>
        <w:jc w:val="right"/>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 ___________ 20__ г.</w:t>
      </w:r>
    </w:p>
    <w:p w:rsidR="003C6149" w:rsidRPr="00B82A40" w:rsidRDefault="003C6149" w:rsidP="003C6149">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t>МП</w:t>
      </w:r>
    </w:p>
    <w:p w:rsidR="003C6149" w:rsidRPr="00560B05" w:rsidRDefault="003C6149" w:rsidP="003C6149">
      <w:pPr>
        <w:spacing w:after="0"/>
        <w:rPr>
          <w:rFonts w:ascii="Times New Roman" w:eastAsia="Times New Roman" w:hAnsi="Times New Roman" w:cs="Times New Roman"/>
          <w:lang w:eastAsia="ru-RU"/>
        </w:rPr>
      </w:pPr>
    </w:p>
    <w:p w:rsidR="003C6149" w:rsidRDefault="003C6149" w:rsidP="003C6149">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________</w:t>
      </w:r>
    </w:p>
    <w:p w:rsidR="003C6149" w:rsidRDefault="003C6149" w:rsidP="003C6149">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реклассификации объекта нефинансовых активов</w:t>
      </w:r>
    </w:p>
    <w:p w:rsidR="003C6149" w:rsidRPr="00AF16EB" w:rsidRDefault="003C6149" w:rsidP="003C6149">
      <w:pPr>
        <w:spacing w:before="120" w:after="0" w:line="240" w:lineRule="auto"/>
        <w:jc w:val="center"/>
        <w:rPr>
          <w:rFonts w:ascii="Times New Roman" w:eastAsia="Times New Roman" w:hAnsi="Times New Roman" w:cs="Times New Roman"/>
          <w:sz w:val="24"/>
          <w:szCs w:val="24"/>
          <w:lang w:eastAsia="ru-RU"/>
        </w:rPr>
      </w:pPr>
      <w:r w:rsidRPr="00AF16EB">
        <w:rPr>
          <w:rFonts w:ascii="Times New Roman" w:eastAsia="Times New Roman" w:hAnsi="Times New Roman" w:cs="Times New Roman"/>
          <w:sz w:val="24"/>
          <w:szCs w:val="24"/>
          <w:lang w:eastAsia="ru-RU"/>
        </w:rPr>
        <w:t>от "__" ___________ 20__ г.</w:t>
      </w:r>
    </w:p>
    <w:p w:rsidR="003C6149" w:rsidRDefault="003C6149" w:rsidP="00C4475E">
      <w:pPr>
        <w:spacing w:after="0"/>
        <w:rPr>
          <w:rFonts w:ascii="Times New Roman" w:eastAsia="Times New Roman" w:hAnsi="Times New Roman" w:cs="Times New Roman"/>
          <w:sz w:val="24"/>
          <w:szCs w:val="24"/>
          <w:lang w:eastAsia="ru-RU"/>
        </w:rPr>
      </w:pPr>
    </w:p>
    <w:p w:rsidR="003C6149" w:rsidRDefault="003C6149" w:rsidP="003C6149">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3C6149" w:rsidRPr="00AF16EB" w:rsidRDefault="003C6149" w:rsidP="003C6149">
      <w:pPr>
        <w:spacing w:after="0"/>
        <w:jc w:val="center"/>
        <w:rPr>
          <w:rFonts w:ascii="Times New Roman" w:eastAsia="Times New Roman" w:hAnsi="Times New Roman" w:cs="Times New Roman"/>
          <w:sz w:val="16"/>
          <w:szCs w:val="16"/>
          <w:lang w:eastAsia="ru-RU"/>
        </w:rPr>
      </w:pPr>
      <w:r w:rsidRPr="00AF16EB">
        <w:rPr>
          <w:rFonts w:ascii="Times New Roman" w:eastAsia="Times New Roman" w:hAnsi="Times New Roman" w:cs="Times New Roman"/>
          <w:sz w:val="16"/>
          <w:szCs w:val="16"/>
          <w:lang w:eastAsia="ru-RU"/>
        </w:rPr>
        <w:t>(наименование учреждения (организации))</w:t>
      </w:r>
    </w:p>
    <w:p w:rsidR="003C6149" w:rsidRDefault="003C6149" w:rsidP="00C4475E">
      <w:pPr>
        <w:spacing w:after="0"/>
        <w:rPr>
          <w:rFonts w:ascii="Times New Roman" w:eastAsia="Times New Roman" w:hAnsi="Times New Roman" w:cs="Times New Roman"/>
          <w:sz w:val="24"/>
          <w:szCs w:val="24"/>
          <w:lang w:eastAsia="ru-RU"/>
        </w:rPr>
      </w:pPr>
    </w:p>
    <w:p w:rsidR="003C6149" w:rsidRPr="00860522" w:rsidRDefault="003C6149" w:rsidP="00C4475E">
      <w:pPr>
        <w:spacing w:after="0"/>
        <w:rPr>
          <w:rFonts w:ascii="Times New Roman" w:eastAsia="Times New Roman" w:hAnsi="Times New Roman" w:cs="Times New Roman"/>
          <w:lang w:eastAsia="ru-RU"/>
        </w:rPr>
      </w:pPr>
      <w:r w:rsidRPr="00860522">
        <w:rPr>
          <w:rFonts w:ascii="Times New Roman" w:eastAsia="Times New Roman" w:hAnsi="Times New Roman" w:cs="Times New Roman"/>
          <w:lang w:eastAsia="ru-RU"/>
        </w:rPr>
        <w:t>Структурное подразделение: ______________________________________________________</w:t>
      </w:r>
    </w:p>
    <w:p w:rsidR="003C6149" w:rsidRPr="00860522" w:rsidRDefault="003C6149" w:rsidP="00C4475E">
      <w:pPr>
        <w:spacing w:after="0"/>
        <w:rPr>
          <w:rFonts w:ascii="Times New Roman" w:eastAsia="Times New Roman" w:hAnsi="Times New Roman" w:cs="Times New Roman"/>
          <w:lang w:eastAsia="ru-RU"/>
        </w:rPr>
      </w:pPr>
      <w:r w:rsidRPr="00860522">
        <w:rPr>
          <w:rFonts w:ascii="Times New Roman" w:eastAsia="Times New Roman" w:hAnsi="Times New Roman" w:cs="Times New Roman"/>
          <w:lang w:eastAsia="ru-RU"/>
        </w:rPr>
        <w:t>Ответственное лицо: _____________________________________________________________</w:t>
      </w:r>
    </w:p>
    <w:p w:rsidR="003C6149" w:rsidRDefault="003C6149" w:rsidP="00C4475E">
      <w:pPr>
        <w:spacing w:after="0"/>
        <w:rPr>
          <w:rFonts w:ascii="Times New Roman" w:eastAsia="Times New Roman" w:hAnsi="Times New Roman" w:cs="Times New Roman"/>
          <w:sz w:val="24"/>
          <w:szCs w:val="24"/>
          <w:lang w:eastAsia="ru-RU"/>
        </w:rPr>
      </w:pPr>
      <w:r w:rsidRPr="00860522">
        <w:rPr>
          <w:rFonts w:ascii="Times New Roman" w:eastAsia="Times New Roman" w:hAnsi="Times New Roman" w:cs="Times New Roman"/>
          <w:lang w:eastAsia="ru-RU"/>
        </w:rPr>
        <w:t>Основание для проведения реклассификации объекта нефинансовых</w:t>
      </w:r>
      <w:r>
        <w:rPr>
          <w:rFonts w:ascii="Times New Roman" w:eastAsia="Times New Roman" w:hAnsi="Times New Roman" w:cs="Times New Roman"/>
          <w:sz w:val="24"/>
          <w:szCs w:val="24"/>
          <w:lang w:eastAsia="ru-RU"/>
        </w:rPr>
        <w:t xml:space="preserve"> активов: ____________</w:t>
      </w:r>
    </w:p>
    <w:p w:rsidR="003C6149" w:rsidRDefault="003C6149"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3C6149" w:rsidRPr="00860522" w:rsidRDefault="003C6149" w:rsidP="00B9732E">
      <w:pPr>
        <w:spacing w:before="120" w:after="120"/>
        <w:rPr>
          <w:rFonts w:ascii="Times New Roman" w:eastAsia="Times New Roman" w:hAnsi="Times New Roman" w:cs="Times New Roman"/>
          <w:lang w:eastAsia="ru-RU"/>
        </w:rPr>
      </w:pPr>
      <w:r w:rsidRPr="00860522">
        <w:rPr>
          <w:rFonts w:ascii="Times New Roman" w:eastAsia="Times New Roman" w:hAnsi="Times New Roman" w:cs="Times New Roman"/>
          <w:lang w:eastAsia="ru-RU"/>
        </w:rPr>
        <w:t>Сведения об объекте нефинансовых активов, подлежащих реклассификации</w:t>
      </w:r>
    </w:p>
    <w:tbl>
      <w:tblPr>
        <w:tblStyle w:val="af4"/>
        <w:tblW w:w="0" w:type="auto"/>
        <w:tblLook w:val="04A0" w:firstRow="1" w:lastRow="0" w:firstColumn="1" w:lastColumn="0" w:noHBand="0" w:noVBand="1"/>
      </w:tblPr>
      <w:tblGrid>
        <w:gridCol w:w="1243"/>
        <w:gridCol w:w="1013"/>
        <w:gridCol w:w="514"/>
        <w:gridCol w:w="1232"/>
        <w:gridCol w:w="969"/>
        <w:gridCol w:w="900"/>
        <w:gridCol w:w="616"/>
        <w:gridCol w:w="792"/>
        <w:gridCol w:w="616"/>
        <w:gridCol w:w="792"/>
        <w:gridCol w:w="940"/>
      </w:tblGrid>
      <w:tr w:rsidR="00860522" w:rsidRPr="003C6149" w:rsidTr="00860522">
        <w:tc>
          <w:tcPr>
            <w:tcW w:w="1243" w:type="dxa"/>
            <w:vMerge w:val="restart"/>
          </w:tcPr>
          <w:p w:rsidR="00860522" w:rsidRPr="003C6149" w:rsidRDefault="00860522" w:rsidP="00860522">
            <w:pPr>
              <w:jc w:val="center"/>
              <w:rPr>
                <w:sz w:val="16"/>
                <w:szCs w:val="16"/>
              </w:rPr>
            </w:pPr>
            <w:r w:rsidRPr="003C6149">
              <w:rPr>
                <w:sz w:val="16"/>
                <w:szCs w:val="16"/>
              </w:rPr>
              <w:t>Наименование</w:t>
            </w:r>
            <w:r>
              <w:rPr>
                <w:sz w:val="16"/>
                <w:szCs w:val="16"/>
              </w:rPr>
              <w:t xml:space="preserve"> объекта НФА, подлежащего реклассификации</w:t>
            </w:r>
          </w:p>
        </w:tc>
        <w:tc>
          <w:tcPr>
            <w:tcW w:w="1013" w:type="dxa"/>
            <w:vMerge w:val="restart"/>
          </w:tcPr>
          <w:p w:rsidR="00860522" w:rsidRPr="003C6149" w:rsidRDefault="00860522" w:rsidP="00860522">
            <w:pPr>
              <w:jc w:val="center"/>
              <w:rPr>
                <w:sz w:val="16"/>
                <w:szCs w:val="16"/>
              </w:rPr>
            </w:pPr>
            <w:r>
              <w:rPr>
                <w:sz w:val="16"/>
                <w:szCs w:val="16"/>
              </w:rPr>
              <w:t>Инвентарный номер</w:t>
            </w:r>
          </w:p>
        </w:tc>
        <w:tc>
          <w:tcPr>
            <w:tcW w:w="514" w:type="dxa"/>
            <w:vMerge w:val="restart"/>
          </w:tcPr>
          <w:p w:rsidR="00860522" w:rsidRPr="003C6149" w:rsidRDefault="00860522" w:rsidP="00860522">
            <w:pPr>
              <w:jc w:val="center"/>
              <w:rPr>
                <w:sz w:val="16"/>
                <w:szCs w:val="16"/>
              </w:rPr>
            </w:pPr>
            <w:r>
              <w:rPr>
                <w:sz w:val="16"/>
                <w:szCs w:val="16"/>
              </w:rPr>
              <w:t>КФО</w:t>
            </w:r>
          </w:p>
        </w:tc>
        <w:tc>
          <w:tcPr>
            <w:tcW w:w="1232" w:type="dxa"/>
            <w:vMerge w:val="restart"/>
          </w:tcPr>
          <w:p w:rsidR="00860522" w:rsidRPr="003C6149" w:rsidRDefault="00860522" w:rsidP="00860522">
            <w:pPr>
              <w:jc w:val="center"/>
              <w:rPr>
                <w:sz w:val="16"/>
                <w:szCs w:val="16"/>
              </w:rPr>
            </w:pPr>
            <w:r>
              <w:rPr>
                <w:sz w:val="16"/>
                <w:szCs w:val="16"/>
              </w:rPr>
              <w:t>Балансовая (первоначальная) стоимость</w:t>
            </w:r>
          </w:p>
        </w:tc>
        <w:tc>
          <w:tcPr>
            <w:tcW w:w="969" w:type="dxa"/>
            <w:vMerge w:val="restart"/>
          </w:tcPr>
          <w:p w:rsidR="00860522" w:rsidRPr="003C6149" w:rsidRDefault="00860522" w:rsidP="00860522">
            <w:pPr>
              <w:jc w:val="center"/>
              <w:rPr>
                <w:sz w:val="16"/>
                <w:szCs w:val="16"/>
              </w:rPr>
            </w:pPr>
            <w:r>
              <w:rPr>
                <w:sz w:val="16"/>
                <w:szCs w:val="16"/>
              </w:rPr>
              <w:t>Сумма начисленной амортизации</w:t>
            </w:r>
          </w:p>
        </w:tc>
        <w:tc>
          <w:tcPr>
            <w:tcW w:w="900" w:type="dxa"/>
            <w:vMerge w:val="restart"/>
          </w:tcPr>
          <w:p w:rsidR="00860522" w:rsidRPr="003C6149" w:rsidRDefault="00860522" w:rsidP="00860522">
            <w:pPr>
              <w:jc w:val="center"/>
              <w:rPr>
                <w:sz w:val="16"/>
                <w:szCs w:val="16"/>
              </w:rPr>
            </w:pPr>
            <w:r>
              <w:rPr>
                <w:sz w:val="16"/>
                <w:szCs w:val="16"/>
              </w:rPr>
              <w:t>Количество</w:t>
            </w:r>
          </w:p>
        </w:tc>
        <w:tc>
          <w:tcPr>
            <w:tcW w:w="1408" w:type="dxa"/>
            <w:gridSpan w:val="2"/>
          </w:tcPr>
          <w:p w:rsidR="00860522" w:rsidRPr="003C6149" w:rsidRDefault="00860522" w:rsidP="00860522">
            <w:pPr>
              <w:jc w:val="center"/>
              <w:rPr>
                <w:sz w:val="16"/>
                <w:szCs w:val="16"/>
              </w:rPr>
            </w:pPr>
            <w:r>
              <w:rPr>
                <w:sz w:val="16"/>
                <w:szCs w:val="16"/>
              </w:rPr>
              <w:t>Счет учета до реклассификации</w:t>
            </w:r>
          </w:p>
        </w:tc>
        <w:tc>
          <w:tcPr>
            <w:tcW w:w="1408" w:type="dxa"/>
            <w:gridSpan w:val="2"/>
          </w:tcPr>
          <w:p w:rsidR="00860522" w:rsidRPr="003C6149" w:rsidRDefault="00860522" w:rsidP="00860522">
            <w:pPr>
              <w:jc w:val="center"/>
              <w:rPr>
                <w:sz w:val="16"/>
                <w:szCs w:val="16"/>
              </w:rPr>
            </w:pPr>
            <w:r>
              <w:rPr>
                <w:sz w:val="16"/>
                <w:szCs w:val="16"/>
              </w:rPr>
              <w:t>Счет после реклассификации</w:t>
            </w:r>
          </w:p>
        </w:tc>
        <w:tc>
          <w:tcPr>
            <w:tcW w:w="940" w:type="dxa"/>
            <w:vMerge w:val="restart"/>
          </w:tcPr>
          <w:p w:rsidR="00860522" w:rsidRPr="003C6149" w:rsidRDefault="00860522" w:rsidP="00860522">
            <w:pPr>
              <w:jc w:val="center"/>
              <w:rPr>
                <w:sz w:val="16"/>
                <w:szCs w:val="16"/>
              </w:rPr>
            </w:pPr>
            <w:r>
              <w:rPr>
                <w:sz w:val="16"/>
                <w:szCs w:val="16"/>
              </w:rPr>
              <w:t>Примечание</w:t>
            </w:r>
          </w:p>
        </w:tc>
      </w:tr>
      <w:tr w:rsidR="00860522" w:rsidRPr="003C6149" w:rsidTr="00860522">
        <w:tc>
          <w:tcPr>
            <w:tcW w:w="1243" w:type="dxa"/>
            <w:vMerge/>
          </w:tcPr>
          <w:p w:rsidR="00860522" w:rsidRPr="003C6149" w:rsidRDefault="00860522" w:rsidP="00C4475E">
            <w:pPr>
              <w:rPr>
                <w:sz w:val="16"/>
                <w:szCs w:val="16"/>
              </w:rPr>
            </w:pPr>
          </w:p>
        </w:tc>
        <w:tc>
          <w:tcPr>
            <w:tcW w:w="1013" w:type="dxa"/>
            <w:vMerge/>
          </w:tcPr>
          <w:p w:rsidR="00860522" w:rsidRPr="003C6149" w:rsidRDefault="00860522" w:rsidP="00C4475E">
            <w:pPr>
              <w:rPr>
                <w:sz w:val="16"/>
                <w:szCs w:val="16"/>
              </w:rPr>
            </w:pPr>
          </w:p>
        </w:tc>
        <w:tc>
          <w:tcPr>
            <w:tcW w:w="514" w:type="dxa"/>
            <w:vMerge/>
          </w:tcPr>
          <w:p w:rsidR="00860522" w:rsidRPr="003C6149" w:rsidRDefault="00860522" w:rsidP="00C4475E">
            <w:pPr>
              <w:rPr>
                <w:sz w:val="16"/>
                <w:szCs w:val="16"/>
              </w:rPr>
            </w:pPr>
          </w:p>
        </w:tc>
        <w:tc>
          <w:tcPr>
            <w:tcW w:w="1232" w:type="dxa"/>
            <w:vMerge/>
          </w:tcPr>
          <w:p w:rsidR="00860522" w:rsidRPr="003C6149" w:rsidRDefault="00860522" w:rsidP="00C4475E">
            <w:pPr>
              <w:rPr>
                <w:sz w:val="16"/>
                <w:szCs w:val="16"/>
              </w:rPr>
            </w:pPr>
          </w:p>
        </w:tc>
        <w:tc>
          <w:tcPr>
            <w:tcW w:w="969" w:type="dxa"/>
            <w:vMerge/>
          </w:tcPr>
          <w:p w:rsidR="00860522" w:rsidRPr="003C6149" w:rsidRDefault="00860522" w:rsidP="00C4475E">
            <w:pPr>
              <w:rPr>
                <w:sz w:val="16"/>
                <w:szCs w:val="16"/>
              </w:rPr>
            </w:pPr>
          </w:p>
        </w:tc>
        <w:tc>
          <w:tcPr>
            <w:tcW w:w="900" w:type="dxa"/>
            <w:vMerge/>
          </w:tcPr>
          <w:p w:rsidR="00860522" w:rsidRPr="003C6149" w:rsidRDefault="00860522" w:rsidP="00C4475E">
            <w:pPr>
              <w:rPr>
                <w:sz w:val="16"/>
                <w:szCs w:val="16"/>
              </w:rPr>
            </w:pPr>
          </w:p>
        </w:tc>
        <w:tc>
          <w:tcPr>
            <w:tcW w:w="616" w:type="dxa"/>
          </w:tcPr>
          <w:p w:rsidR="00860522" w:rsidRPr="003C6149" w:rsidRDefault="00860522" w:rsidP="00C4475E">
            <w:pPr>
              <w:rPr>
                <w:sz w:val="16"/>
                <w:szCs w:val="16"/>
              </w:rPr>
            </w:pPr>
            <w:r>
              <w:rPr>
                <w:sz w:val="16"/>
                <w:szCs w:val="16"/>
              </w:rPr>
              <w:t>группа</w:t>
            </w:r>
          </w:p>
        </w:tc>
        <w:tc>
          <w:tcPr>
            <w:tcW w:w="792" w:type="dxa"/>
          </w:tcPr>
          <w:p w:rsidR="00860522" w:rsidRPr="003C6149" w:rsidRDefault="00860522" w:rsidP="00C4475E">
            <w:pPr>
              <w:rPr>
                <w:sz w:val="16"/>
                <w:szCs w:val="16"/>
              </w:rPr>
            </w:pPr>
            <w:r>
              <w:rPr>
                <w:sz w:val="16"/>
                <w:szCs w:val="16"/>
              </w:rPr>
              <w:t>категория</w:t>
            </w:r>
          </w:p>
        </w:tc>
        <w:tc>
          <w:tcPr>
            <w:tcW w:w="616" w:type="dxa"/>
          </w:tcPr>
          <w:p w:rsidR="00860522" w:rsidRPr="003C6149" w:rsidRDefault="00860522" w:rsidP="00C4475E">
            <w:pPr>
              <w:rPr>
                <w:sz w:val="16"/>
                <w:szCs w:val="16"/>
              </w:rPr>
            </w:pPr>
            <w:r>
              <w:rPr>
                <w:sz w:val="16"/>
                <w:szCs w:val="16"/>
              </w:rPr>
              <w:t>группа</w:t>
            </w:r>
          </w:p>
        </w:tc>
        <w:tc>
          <w:tcPr>
            <w:tcW w:w="792" w:type="dxa"/>
          </w:tcPr>
          <w:p w:rsidR="00860522" w:rsidRPr="003C6149" w:rsidRDefault="00860522" w:rsidP="00C4475E">
            <w:pPr>
              <w:rPr>
                <w:sz w:val="16"/>
                <w:szCs w:val="16"/>
              </w:rPr>
            </w:pPr>
            <w:r>
              <w:rPr>
                <w:sz w:val="16"/>
                <w:szCs w:val="16"/>
              </w:rPr>
              <w:t>категория</w:t>
            </w:r>
          </w:p>
        </w:tc>
        <w:tc>
          <w:tcPr>
            <w:tcW w:w="940" w:type="dxa"/>
            <w:vMerge/>
          </w:tcPr>
          <w:p w:rsidR="00860522" w:rsidRPr="003C6149" w:rsidRDefault="00860522" w:rsidP="00C4475E">
            <w:pPr>
              <w:rPr>
                <w:sz w:val="16"/>
                <w:szCs w:val="16"/>
              </w:rPr>
            </w:pPr>
          </w:p>
        </w:tc>
      </w:tr>
      <w:tr w:rsidR="00860522" w:rsidRPr="00860522" w:rsidTr="00860522">
        <w:tc>
          <w:tcPr>
            <w:tcW w:w="1243" w:type="dxa"/>
          </w:tcPr>
          <w:p w:rsidR="00860522" w:rsidRPr="00860522" w:rsidRDefault="00860522" w:rsidP="00860522">
            <w:pPr>
              <w:jc w:val="center"/>
              <w:rPr>
                <w:sz w:val="16"/>
                <w:szCs w:val="16"/>
              </w:rPr>
            </w:pPr>
            <w:r w:rsidRPr="00860522">
              <w:rPr>
                <w:sz w:val="16"/>
                <w:szCs w:val="16"/>
              </w:rPr>
              <w:t>1</w:t>
            </w:r>
          </w:p>
        </w:tc>
        <w:tc>
          <w:tcPr>
            <w:tcW w:w="1013" w:type="dxa"/>
          </w:tcPr>
          <w:p w:rsidR="00860522" w:rsidRPr="00860522" w:rsidRDefault="00860522" w:rsidP="00860522">
            <w:pPr>
              <w:jc w:val="center"/>
              <w:rPr>
                <w:sz w:val="16"/>
                <w:szCs w:val="16"/>
              </w:rPr>
            </w:pPr>
            <w:r w:rsidRPr="00860522">
              <w:rPr>
                <w:sz w:val="16"/>
                <w:szCs w:val="16"/>
              </w:rPr>
              <w:t>2</w:t>
            </w:r>
          </w:p>
        </w:tc>
        <w:tc>
          <w:tcPr>
            <w:tcW w:w="514" w:type="dxa"/>
          </w:tcPr>
          <w:p w:rsidR="00860522" w:rsidRPr="00860522" w:rsidRDefault="00860522" w:rsidP="00860522">
            <w:pPr>
              <w:jc w:val="center"/>
              <w:rPr>
                <w:sz w:val="16"/>
                <w:szCs w:val="16"/>
              </w:rPr>
            </w:pPr>
            <w:r w:rsidRPr="00860522">
              <w:rPr>
                <w:sz w:val="16"/>
                <w:szCs w:val="16"/>
              </w:rPr>
              <w:t>3</w:t>
            </w:r>
          </w:p>
        </w:tc>
        <w:tc>
          <w:tcPr>
            <w:tcW w:w="1232" w:type="dxa"/>
          </w:tcPr>
          <w:p w:rsidR="00860522" w:rsidRPr="00860522" w:rsidRDefault="00860522" w:rsidP="00860522">
            <w:pPr>
              <w:jc w:val="center"/>
              <w:rPr>
                <w:sz w:val="16"/>
                <w:szCs w:val="16"/>
              </w:rPr>
            </w:pPr>
            <w:r w:rsidRPr="00860522">
              <w:rPr>
                <w:sz w:val="16"/>
                <w:szCs w:val="16"/>
              </w:rPr>
              <w:t>4</w:t>
            </w:r>
          </w:p>
        </w:tc>
        <w:tc>
          <w:tcPr>
            <w:tcW w:w="969" w:type="dxa"/>
          </w:tcPr>
          <w:p w:rsidR="00860522" w:rsidRPr="00860522" w:rsidRDefault="00860522" w:rsidP="00860522">
            <w:pPr>
              <w:jc w:val="center"/>
              <w:rPr>
                <w:sz w:val="16"/>
                <w:szCs w:val="16"/>
              </w:rPr>
            </w:pPr>
            <w:r w:rsidRPr="00860522">
              <w:rPr>
                <w:sz w:val="16"/>
                <w:szCs w:val="16"/>
              </w:rPr>
              <w:t>5</w:t>
            </w:r>
          </w:p>
        </w:tc>
        <w:tc>
          <w:tcPr>
            <w:tcW w:w="900" w:type="dxa"/>
          </w:tcPr>
          <w:p w:rsidR="00860522" w:rsidRPr="00860522" w:rsidRDefault="00860522" w:rsidP="00860522">
            <w:pPr>
              <w:jc w:val="center"/>
              <w:rPr>
                <w:sz w:val="16"/>
                <w:szCs w:val="16"/>
              </w:rPr>
            </w:pPr>
            <w:r w:rsidRPr="00860522">
              <w:rPr>
                <w:sz w:val="16"/>
                <w:szCs w:val="16"/>
              </w:rPr>
              <w:t>6</w:t>
            </w:r>
          </w:p>
        </w:tc>
        <w:tc>
          <w:tcPr>
            <w:tcW w:w="616" w:type="dxa"/>
          </w:tcPr>
          <w:p w:rsidR="00860522" w:rsidRPr="00860522" w:rsidRDefault="00860522" w:rsidP="00860522">
            <w:pPr>
              <w:jc w:val="center"/>
              <w:rPr>
                <w:sz w:val="16"/>
                <w:szCs w:val="16"/>
              </w:rPr>
            </w:pPr>
            <w:r w:rsidRPr="00860522">
              <w:rPr>
                <w:sz w:val="16"/>
                <w:szCs w:val="16"/>
              </w:rPr>
              <w:t>7</w:t>
            </w:r>
          </w:p>
        </w:tc>
        <w:tc>
          <w:tcPr>
            <w:tcW w:w="792" w:type="dxa"/>
          </w:tcPr>
          <w:p w:rsidR="00860522" w:rsidRPr="00860522" w:rsidRDefault="00860522" w:rsidP="00860522">
            <w:pPr>
              <w:jc w:val="center"/>
              <w:rPr>
                <w:sz w:val="16"/>
                <w:szCs w:val="16"/>
              </w:rPr>
            </w:pPr>
            <w:r w:rsidRPr="00860522">
              <w:rPr>
                <w:sz w:val="16"/>
                <w:szCs w:val="16"/>
              </w:rPr>
              <w:t>8</w:t>
            </w:r>
          </w:p>
        </w:tc>
        <w:tc>
          <w:tcPr>
            <w:tcW w:w="616" w:type="dxa"/>
          </w:tcPr>
          <w:p w:rsidR="00860522" w:rsidRPr="00860522" w:rsidRDefault="00860522" w:rsidP="00860522">
            <w:pPr>
              <w:jc w:val="center"/>
              <w:rPr>
                <w:sz w:val="16"/>
                <w:szCs w:val="16"/>
              </w:rPr>
            </w:pPr>
            <w:r w:rsidRPr="00860522">
              <w:rPr>
                <w:sz w:val="16"/>
                <w:szCs w:val="16"/>
              </w:rPr>
              <w:t>9</w:t>
            </w:r>
          </w:p>
        </w:tc>
        <w:tc>
          <w:tcPr>
            <w:tcW w:w="792" w:type="dxa"/>
          </w:tcPr>
          <w:p w:rsidR="00860522" w:rsidRPr="00860522" w:rsidRDefault="00860522" w:rsidP="00860522">
            <w:pPr>
              <w:jc w:val="center"/>
              <w:rPr>
                <w:sz w:val="16"/>
                <w:szCs w:val="16"/>
              </w:rPr>
            </w:pPr>
            <w:r w:rsidRPr="00860522">
              <w:rPr>
                <w:sz w:val="16"/>
                <w:szCs w:val="16"/>
              </w:rPr>
              <w:t>10</w:t>
            </w:r>
          </w:p>
        </w:tc>
        <w:tc>
          <w:tcPr>
            <w:tcW w:w="940" w:type="dxa"/>
          </w:tcPr>
          <w:p w:rsidR="00860522" w:rsidRPr="00860522" w:rsidRDefault="00860522" w:rsidP="00860522">
            <w:pPr>
              <w:jc w:val="center"/>
              <w:rPr>
                <w:sz w:val="16"/>
                <w:szCs w:val="16"/>
              </w:rPr>
            </w:pPr>
            <w:r w:rsidRPr="00860522">
              <w:rPr>
                <w:sz w:val="16"/>
                <w:szCs w:val="16"/>
              </w:rPr>
              <w:t>11</w:t>
            </w:r>
          </w:p>
        </w:tc>
      </w:tr>
      <w:tr w:rsidR="00860522" w:rsidTr="00860522">
        <w:tc>
          <w:tcPr>
            <w:tcW w:w="1243" w:type="dxa"/>
          </w:tcPr>
          <w:p w:rsidR="00860522" w:rsidRDefault="00860522" w:rsidP="00C4475E">
            <w:pPr>
              <w:rPr>
                <w:sz w:val="24"/>
                <w:szCs w:val="24"/>
              </w:rPr>
            </w:pPr>
          </w:p>
        </w:tc>
        <w:tc>
          <w:tcPr>
            <w:tcW w:w="1013" w:type="dxa"/>
          </w:tcPr>
          <w:p w:rsidR="00860522" w:rsidRDefault="00860522" w:rsidP="00C4475E">
            <w:pPr>
              <w:rPr>
                <w:sz w:val="24"/>
                <w:szCs w:val="24"/>
              </w:rPr>
            </w:pPr>
          </w:p>
        </w:tc>
        <w:tc>
          <w:tcPr>
            <w:tcW w:w="514" w:type="dxa"/>
          </w:tcPr>
          <w:p w:rsidR="00860522" w:rsidRDefault="00860522" w:rsidP="00C4475E">
            <w:pPr>
              <w:rPr>
                <w:sz w:val="24"/>
                <w:szCs w:val="24"/>
              </w:rPr>
            </w:pPr>
          </w:p>
        </w:tc>
        <w:tc>
          <w:tcPr>
            <w:tcW w:w="1232" w:type="dxa"/>
          </w:tcPr>
          <w:p w:rsidR="00860522" w:rsidRDefault="00860522" w:rsidP="00C4475E">
            <w:pPr>
              <w:rPr>
                <w:sz w:val="24"/>
                <w:szCs w:val="24"/>
              </w:rPr>
            </w:pPr>
          </w:p>
        </w:tc>
        <w:tc>
          <w:tcPr>
            <w:tcW w:w="969" w:type="dxa"/>
          </w:tcPr>
          <w:p w:rsidR="00860522" w:rsidRDefault="00860522" w:rsidP="00C4475E">
            <w:pPr>
              <w:rPr>
                <w:sz w:val="24"/>
                <w:szCs w:val="24"/>
              </w:rPr>
            </w:pPr>
          </w:p>
        </w:tc>
        <w:tc>
          <w:tcPr>
            <w:tcW w:w="900" w:type="dxa"/>
          </w:tcPr>
          <w:p w:rsidR="00860522" w:rsidRDefault="00860522" w:rsidP="00C4475E">
            <w:pPr>
              <w:rPr>
                <w:sz w:val="24"/>
                <w:szCs w:val="24"/>
              </w:rPr>
            </w:pPr>
          </w:p>
        </w:tc>
        <w:tc>
          <w:tcPr>
            <w:tcW w:w="616" w:type="dxa"/>
          </w:tcPr>
          <w:p w:rsidR="00860522" w:rsidRDefault="00860522" w:rsidP="00C4475E">
            <w:pPr>
              <w:rPr>
                <w:sz w:val="24"/>
                <w:szCs w:val="24"/>
              </w:rPr>
            </w:pPr>
          </w:p>
        </w:tc>
        <w:tc>
          <w:tcPr>
            <w:tcW w:w="792" w:type="dxa"/>
          </w:tcPr>
          <w:p w:rsidR="00860522" w:rsidRDefault="00860522" w:rsidP="00C4475E">
            <w:pPr>
              <w:rPr>
                <w:sz w:val="24"/>
                <w:szCs w:val="24"/>
              </w:rPr>
            </w:pPr>
          </w:p>
        </w:tc>
        <w:tc>
          <w:tcPr>
            <w:tcW w:w="616" w:type="dxa"/>
          </w:tcPr>
          <w:p w:rsidR="00860522" w:rsidRDefault="00860522" w:rsidP="00C4475E">
            <w:pPr>
              <w:rPr>
                <w:sz w:val="24"/>
                <w:szCs w:val="24"/>
              </w:rPr>
            </w:pPr>
          </w:p>
        </w:tc>
        <w:tc>
          <w:tcPr>
            <w:tcW w:w="792" w:type="dxa"/>
          </w:tcPr>
          <w:p w:rsidR="00860522" w:rsidRDefault="00860522" w:rsidP="00C4475E">
            <w:pPr>
              <w:rPr>
                <w:sz w:val="24"/>
                <w:szCs w:val="24"/>
              </w:rPr>
            </w:pPr>
          </w:p>
        </w:tc>
        <w:tc>
          <w:tcPr>
            <w:tcW w:w="940" w:type="dxa"/>
          </w:tcPr>
          <w:p w:rsidR="00860522" w:rsidRDefault="00860522" w:rsidP="00C4475E">
            <w:pPr>
              <w:rPr>
                <w:sz w:val="24"/>
                <w:szCs w:val="24"/>
              </w:rPr>
            </w:pPr>
          </w:p>
        </w:tc>
      </w:tr>
      <w:tr w:rsidR="00860522" w:rsidTr="00860522">
        <w:tc>
          <w:tcPr>
            <w:tcW w:w="1243" w:type="dxa"/>
          </w:tcPr>
          <w:p w:rsidR="00860522" w:rsidRDefault="00860522" w:rsidP="00C4475E">
            <w:pPr>
              <w:rPr>
                <w:sz w:val="24"/>
                <w:szCs w:val="24"/>
              </w:rPr>
            </w:pPr>
          </w:p>
        </w:tc>
        <w:tc>
          <w:tcPr>
            <w:tcW w:w="1013" w:type="dxa"/>
          </w:tcPr>
          <w:p w:rsidR="00860522" w:rsidRDefault="00860522" w:rsidP="00C4475E">
            <w:pPr>
              <w:rPr>
                <w:sz w:val="24"/>
                <w:szCs w:val="24"/>
              </w:rPr>
            </w:pPr>
          </w:p>
        </w:tc>
        <w:tc>
          <w:tcPr>
            <w:tcW w:w="514" w:type="dxa"/>
          </w:tcPr>
          <w:p w:rsidR="00860522" w:rsidRDefault="00860522" w:rsidP="00C4475E">
            <w:pPr>
              <w:rPr>
                <w:sz w:val="24"/>
                <w:szCs w:val="24"/>
              </w:rPr>
            </w:pPr>
          </w:p>
        </w:tc>
        <w:tc>
          <w:tcPr>
            <w:tcW w:w="1232" w:type="dxa"/>
          </w:tcPr>
          <w:p w:rsidR="00860522" w:rsidRDefault="00860522" w:rsidP="00C4475E">
            <w:pPr>
              <w:rPr>
                <w:sz w:val="24"/>
                <w:szCs w:val="24"/>
              </w:rPr>
            </w:pPr>
          </w:p>
        </w:tc>
        <w:tc>
          <w:tcPr>
            <w:tcW w:w="969" w:type="dxa"/>
          </w:tcPr>
          <w:p w:rsidR="00860522" w:rsidRDefault="00860522" w:rsidP="00C4475E">
            <w:pPr>
              <w:rPr>
                <w:sz w:val="24"/>
                <w:szCs w:val="24"/>
              </w:rPr>
            </w:pPr>
          </w:p>
        </w:tc>
        <w:tc>
          <w:tcPr>
            <w:tcW w:w="900" w:type="dxa"/>
          </w:tcPr>
          <w:p w:rsidR="00860522" w:rsidRDefault="00860522" w:rsidP="00C4475E">
            <w:pPr>
              <w:rPr>
                <w:sz w:val="24"/>
                <w:szCs w:val="24"/>
              </w:rPr>
            </w:pPr>
          </w:p>
        </w:tc>
        <w:tc>
          <w:tcPr>
            <w:tcW w:w="616" w:type="dxa"/>
          </w:tcPr>
          <w:p w:rsidR="00860522" w:rsidRDefault="00860522" w:rsidP="00C4475E">
            <w:pPr>
              <w:rPr>
                <w:sz w:val="24"/>
                <w:szCs w:val="24"/>
              </w:rPr>
            </w:pPr>
          </w:p>
        </w:tc>
        <w:tc>
          <w:tcPr>
            <w:tcW w:w="792" w:type="dxa"/>
          </w:tcPr>
          <w:p w:rsidR="00860522" w:rsidRDefault="00860522" w:rsidP="00C4475E">
            <w:pPr>
              <w:rPr>
                <w:sz w:val="24"/>
                <w:szCs w:val="24"/>
              </w:rPr>
            </w:pPr>
          </w:p>
        </w:tc>
        <w:tc>
          <w:tcPr>
            <w:tcW w:w="616" w:type="dxa"/>
          </w:tcPr>
          <w:p w:rsidR="00860522" w:rsidRDefault="00860522" w:rsidP="00C4475E">
            <w:pPr>
              <w:rPr>
                <w:sz w:val="24"/>
                <w:szCs w:val="24"/>
              </w:rPr>
            </w:pPr>
          </w:p>
        </w:tc>
        <w:tc>
          <w:tcPr>
            <w:tcW w:w="792" w:type="dxa"/>
          </w:tcPr>
          <w:p w:rsidR="00860522" w:rsidRDefault="00860522" w:rsidP="00C4475E">
            <w:pPr>
              <w:rPr>
                <w:sz w:val="24"/>
                <w:szCs w:val="24"/>
              </w:rPr>
            </w:pPr>
          </w:p>
        </w:tc>
        <w:tc>
          <w:tcPr>
            <w:tcW w:w="940" w:type="dxa"/>
          </w:tcPr>
          <w:p w:rsidR="00860522" w:rsidRDefault="00860522" w:rsidP="00C4475E">
            <w:pPr>
              <w:rPr>
                <w:sz w:val="24"/>
                <w:szCs w:val="24"/>
              </w:rPr>
            </w:pPr>
          </w:p>
        </w:tc>
      </w:tr>
    </w:tbl>
    <w:p w:rsidR="003C6149" w:rsidRPr="00860522" w:rsidRDefault="00860522" w:rsidP="00860522">
      <w:pPr>
        <w:spacing w:before="120" w:after="0"/>
        <w:rPr>
          <w:rFonts w:ascii="Times New Roman" w:eastAsia="Times New Roman" w:hAnsi="Times New Roman" w:cs="Times New Roman"/>
          <w:lang w:eastAsia="ru-RU"/>
        </w:rPr>
      </w:pPr>
      <w:r w:rsidRPr="00860522">
        <w:rPr>
          <w:rFonts w:ascii="Times New Roman" w:eastAsia="Times New Roman" w:hAnsi="Times New Roman" w:cs="Times New Roman"/>
          <w:lang w:eastAsia="ru-RU"/>
        </w:rPr>
        <w:t>Заключение комиссии ______________________________________________________</w:t>
      </w:r>
      <w:r>
        <w:rPr>
          <w:rFonts w:ascii="Times New Roman" w:eastAsia="Times New Roman" w:hAnsi="Times New Roman" w:cs="Times New Roman"/>
          <w:lang w:eastAsia="ru-RU"/>
        </w:rPr>
        <w:t>_______</w:t>
      </w:r>
      <w:r w:rsidRPr="00860522">
        <w:rPr>
          <w:rFonts w:ascii="Times New Roman" w:eastAsia="Times New Roman" w:hAnsi="Times New Roman" w:cs="Times New Roman"/>
          <w:lang w:eastAsia="ru-RU"/>
        </w:rPr>
        <w:t>______</w:t>
      </w:r>
    </w:p>
    <w:p w:rsidR="00860522" w:rsidRDefault="00860522" w:rsidP="00C4475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860522" w:rsidRDefault="00860522" w:rsidP="00C4475E">
      <w:pPr>
        <w:spacing w:after="0"/>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860522" w:rsidRPr="00860522" w:rsidTr="00A03EF8">
        <w:tc>
          <w:tcPr>
            <w:tcW w:w="2092" w:type="dxa"/>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Председатель комиссии</w:t>
            </w:r>
          </w:p>
        </w:tc>
        <w:tc>
          <w:tcPr>
            <w:tcW w:w="2091" w:type="dxa"/>
            <w:tcBorders>
              <w:bottom w:val="single" w:sz="6" w:space="0" w:color="000000"/>
            </w:tcBorders>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353" w:type="dxa"/>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2091" w:type="dxa"/>
            <w:tcBorders>
              <w:bottom w:val="single" w:sz="6" w:space="0" w:color="000000"/>
            </w:tcBorders>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257" w:type="dxa"/>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2377" w:type="dxa"/>
            <w:tcBorders>
              <w:bottom w:val="single" w:sz="6" w:space="0" w:color="000000"/>
            </w:tcBorders>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r>
      <w:tr w:rsidR="00860522" w:rsidRPr="00B82A40" w:rsidTr="00A03EF8">
        <w:tc>
          <w:tcPr>
            <w:tcW w:w="2092"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860522" w:rsidRPr="00860522" w:rsidTr="00A03EF8">
        <w:tc>
          <w:tcPr>
            <w:tcW w:w="2092" w:type="dxa"/>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Члены комиссии:</w:t>
            </w:r>
          </w:p>
        </w:tc>
        <w:tc>
          <w:tcPr>
            <w:tcW w:w="2091" w:type="dxa"/>
            <w:tcBorders>
              <w:bottom w:val="single" w:sz="6" w:space="0" w:color="000000"/>
            </w:tcBorders>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353" w:type="dxa"/>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2091" w:type="dxa"/>
            <w:tcBorders>
              <w:bottom w:val="single" w:sz="6" w:space="0" w:color="000000"/>
            </w:tcBorders>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257" w:type="dxa"/>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c>
          <w:tcPr>
            <w:tcW w:w="2377" w:type="dxa"/>
            <w:tcBorders>
              <w:bottom w:val="single" w:sz="6" w:space="0" w:color="000000"/>
            </w:tcBorders>
            <w:hideMark/>
          </w:tcPr>
          <w:p w:rsidR="00860522" w:rsidRPr="00860522" w:rsidRDefault="00860522" w:rsidP="00A03EF8">
            <w:pPr>
              <w:spacing w:after="0" w:line="240" w:lineRule="auto"/>
              <w:rPr>
                <w:rFonts w:ascii="Times New Roman" w:eastAsia="Times New Roman" w:hAnsi="Times New Roman" w:cs="Times New Roman"/>
                <w:sz w:val="20"/>
                <w:szCs w:val="20"/>
                <w:lang w:eastAsia="ru-RU"/>
              </w:rPr>
            </w:pPr>
            <w:r w:rsidRPr="00860522">
              <w:rPr>
                <w:rFonts w:ascii="Times New Roman" w:eastAsia="Times New Roman" w:hAnsi="Times New Roman" w:cs="Times New Roman"/>
                <w:sz w:val="20"/>
                <w:szCs w:val="20"/>
                <w:lang w:eastAsia="ru-RU"/>
              </w:rPr>
              <w:t> </w:t>
            </w:r>
          </w:p>
        </w:tc>
      </w:tr>
      <w:tr w:rsidR="00860522" w:rsidRPr="00B82A40" w:rsidTr="00A03EF8">
        <w:tc>
          <w:tcPr>
            <w:tcW w:w="2092"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860522" w:rsidRPr="00B82A40" w:rsidTr="00A03EF8">
        <w:tc>
          <w:tcPr>
            <w:tcW w:w="2092"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r w:rsidR="00860522" w:rsidRPr="00B82A40" w:rsidTr="00A03EF8">
        <w:tc>
          <w:tcPr>
            <w:tcW w:w="2092"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(должность)</w:t>
            </w:r>
          </w:p>
        </w:tc>
        <w:tc>
          <w:tcPr>
            <w:tcW w:w="353"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091"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(подпись)</w:t>
            </w:r>
          </w:p>
        </w:tc>
        <w:tc>
          <w:tcPr>
            <w:tcW w:w="257" w:type="dxa"/>
            <w:hideMark/>
          </w:tcPr>
          <w:p w:rsidR="00860522" w:rsidRPr="00B82A40" w:rsidRDefault="00860522" w:rsidP="00A03EF8">
            <w:pPr>
              <w:spacing w:after="0" w:line="240" w:lineRule="auto"/>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 </w:t>
            </w:r>
          </w:p>
        </w:tc>
        <w:tc>
          <w:tcPr>
            <w:tcW w:w="2377" w:type="dxa"/>
            <w:tcBorders>
              <w:top w:val="single" w:sz="6" w:space="0" w:color="000000"/>
            </w:tcBorders>
            <w:hideMark/>
          </w:tcPr>
          <w:p w:rsidR="00860522" w:rsidRPr="00B82A40" w:rsidRDefault="00860522" w:rsidP="00A03EF8">
            <w:pPr>
              <w:spacing w:after="0" w:line="240" w:lineRule="auto"/>
              <w:jc w:val="center"/>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16"/>
                <w:szCs w:val="16"/>
                <w:lang w:eastAsia="ru-RU"/>
              </w:rPr>
              <w:t>(расшифровка)</w:t>
            </w:r>
          </w:p>
        </w:tc>
      </w:tr>
    </w:tbl>
    <w:p w:rsidR="003C6149" w:rsidRDefault="003C6149" w:rsidP="00C4475E">
      <w:pPr>
        <w:spacing w:after="0"/>
        <w:rPr>
          <w:rFonts w:ascii="Times New Roman" w:eastAsia="Times New Roman" w:hAnsi="Times New Roman" w:cs="Times New Roman"/>
          <w:sz w:val="24"/>
          <w:szCs w:val="24"/>
          <w:lang w:eastAsia="ru-RU"/>
        </w:rPr>
      </w:pPr>
    </w:p>
    <w:p w:rsidR="00860522" w:rsidRPr="00860522" w:rsidRDefault="00860522" w:rsidP="00860522">
      <w:pPr>
        <w:spacing w:after="0" w:line="240" w:lineRule="auto"/>
        <w:jc w:val="both"/>
        <w:rPr>
          <w:rFonts w:ascii="Times New Roman" w:eastAsia="Times New Roman" w:hAnsi="Times New Roman" w:cs="Times New Roman"/>
          <w:b/>
          <w:lang w:eastAsia="ru-RU"/>
        </w:rPr>
      </w:pPr>
      <w:r w:rsidRPr="00860522">
        <w:rPr>
          <w:rFonts w:ascii="Times New Roman" w:eastAsia="Times New Roman" w:hAnsi="Times New Roman" w:cs="Times New Roman"/>
          <w:b/>
          <w:lang w:eastAsia="ru-RU"/>
        </w:rPr>
        <w:t>Материальные ценности, указанные в акте находятся на ответственном хранении:</w:t>
      </w:r>
    </w:p>
    <w:p w:rsidR="00860522" w:rsidRPr="00860522" w:rsidRDefault="00860522" w:rsidP="00860522">
      <w:pPr>
        <w:spacing w:after="0" w:line="240" w:lineRule="auto"/>
        <w:jc w:val="both"/>
        <w:rPr>
          <w:rFonts w:ascii="Times New Roman" w:eastAsia="Times New Roman" w:hAnsi="Times New Roman" w:cs="Times New Roman"/>
          <w:lang w:eastAsia="ru-RU"/>
        </w:rPr>
      </w:pPr>
      <w:r w:rsidRPr="00860522">
        <w:rPr>
          <w:rFonts w:ascii="Times New Roman" w:eastAsia="Times New Roman" w:hAnsi="Times New Roman" w:cs="Times New Roman"/>
          <w:lang w:eastAsia="ru-RU"/>
        </w:rPr>
        <w:t>Ответственное лицо: ___________________</w:t>
      </w:r>
      <w:r w:rsidRPr="00860522">
        <w:rPr>
          <w:rFonts w:ascii="Times New Roman" w:eastAsia="Times New Roman" w:hAnsi="Times New Roman" w:cs="Times New Roman"/>
          <w:lang w:eastAsia="ru-RU"/>
        </w:rPr>
        <w:tab/>
        <w:t>_______________</w:t>
      </w:r>
      <w:r w:rsidRPr="00860522">
        <w:rPr>
          <w:rFonts w:ascii="Times New Roman" w:eastAsia="Times New Roman" w:hAnsi="Times New Roman" w:cs="Times New Roman"/>
          <w:lang w:eastAsia="ru-RU"/>
        </w:rPr>
        <w:tab/>
        <w:t>________________</w:t>
      </w:r>
    </w:p>
    <w:p w:rsidR="00860522" w:rsidRPr="00B82A40" w:rsidRDefault="00860522" w:rsidP="00860522">
      <w:pPr>
        <w:spacing w:after="0" w:line="240" w:lineRule="auto"/>
        <w:jc w:val="both"/>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16"/>
          <w:szCs w:val="16"/>
          <w:lang w:eastAsia="ru-RU"/>
        </w:rPr>
        <w:t>(должность)</w:t>
      </w:r>
      <w:r w:rsidRPr="00B82A40">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B82A40">
        <w:rPr>
          <w:rFonts w:ascii="Times New Roman" w:eastAsia="Times New Roman" w:hAnsi="Times New Roman" w:cs="Times New Roman"/>
          <w:sz w:val="16"/>
          <w:szCs w:val="16"/>
          <w:lang w:eastAsia="ru-RU"/>
        </w:rPr>
        <w:t>(подпись)</w:t>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t>(расшифровка</w:t>
      </w:r>
      <w:r>
        <w:rPr>
          <w:rFonts w:ascii="Times New Roman" w:eastAsia="Times New Roman" w:hAnsi="Times New Roman" w:cs="Times New Roman"/>
          <w:sz w:val="16"/>
          <w:szCs w:val="16"/>
          <w:lang w:eastAsia="ru-RU"/>
        </w:rPr>
        <w:t xml:space="preserve"> подписи</w:t>
      </w:r>
      <w:r w:rsidRPr="00B82A40">
        <w:rPr>
          <w:rFonts w:ascii="Times New Roman" w:eastAsia="Times New Roman" w:hAnsi="Times New Roman" w:cs="Times New Roman"/>
          <w:sz w:val="16"/>
          <w:szCs w:val="16"/>
          <w:lang w:eastAsia="ru-RU"/>
        </w:rPr>
        <w:t>)</w:t>
      </w:r>
    </w:p>
    <w:p w:rsidR="00860522" w:rsidRPr="00B82A40" w:rsidRDefault="00860522" w:rsidP="00860522">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 _________ 20___ г.</w:t>
      </w:r>
    </w:p>
    <w:p w:rsidR="003C6149" w:rsidRDefault="003C6149" w:rsidP="00C4475E">
      <w:pPr>
        <w:spacing w:after="0"/>
        <w:rPr>
          <w:rFonts w:ascii="Times New Roman" w:eastAsia="Times New Roman" w:hAnsi="Times New Roman" w:cs="Times New Roman"/>
          <w:sz w:val="24"/>
          <w:szCs w:val="24"/>
          <w:lang w:eastAsia="ru-RU"/>
        </w:rPr>
      </w:pPr>
    </w:p>
    <w:p w:rsidR="003C6149" w:rsidRDefault="00860522" w:rsidP="00C4475E">
      <w:pPr>
        <w:spacing w:after="0"/>
        <w:rPr>
          <w:rFonts w:ascii="Times New Roman" w:eastAsia="Times New Roman" w:hAnsi="Times New Roman" w:cs="Times New Roman"/>
          <w:lang w:eastAsia="ru-RU"/>
        </w:rPr>
      </w:pPr>
      <w:r w:rsidRPr="00860522">
        <w:rPr>
          <w:rFonts w:ascii="Times New Roman" w:eastAsia="Times New Roman" w:hAnsi="Times New Roman" w:cs="Times New Roman"/>
          <w:lang w:eastAsia="ru-RU"/>
        </w:rPr>
        <w:t xml:space="preserve">Отметка бухгалтерии, об </w:t>
      </w:r>
      <w:r>
        <w:rPr>
          <w:rFonts w:ascii="Times New Roman" w:eastAsia="Times New Roman" w:hAnsi="Times New Roman" w:cs="Times New Roman"/>
          <w:lang w:eastAsia="ru-RU"/>
        </w:rPr>
        <w:t>отражении факта хозяйственной жизни в бухгалтерском учете:</w:t>
      </w:r>
    </w:p>
    <w:p w:rsidR="00B9732E" w:rsidRDefault="00B9732E" w:rsidP="00C4475E">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Корреспонденция счетов отражена в журнале операций № ___ за _____________20___г.</w:t>
      </w:r>
    </w:p>
    <w:tbl>
      <w:tblPr>
        <w:tblStyle w:val="af4"/>
        <w:tblW w:w="0" w:type="auto"/>
        <w:jc w:val="center"/>
        <w:tblLook w:val="04A0" w:firstRow="1" w:lastRow="0" w:firstColumn="1" w:lastColumn="0" w:noHBand="0" w:noVBand="1"/>
      </w:tblPr>
      <w:tblGrid>
        <w:gridCol w:w="3209"/>
        <w:gridCol w:w="3209"/>
        <w:gridCol w:w="3209"/>
      </w:tblGrid>
      <w:tr w:rsidR="00B9732E" w:rsidTr="00B9732E">
        <w:trPr>
          <w:jc w:val="center"/>
        </w:trPr>
        <w:tc>
          <w:tcPr>
            <w:tcW w:w="6418" w:type="dxa"/>
            <w:gridSpan w:val="2"/>
          </w:tcPr>
          <w:p w:rsidR="00B9732E" w:rsidRDefault="00B9732E" w:rsidP="00B9732E">
            <w:pPr>
              <w:jc w:val="center"/>
            </w:pPr>
            <w:r>
              <w:t>Бухгалтерская запись</w:t>
            </w:r>
          </w:p>
        </w:tc>
        <w:tc>
          <w:tcPr>
            <w:tcW w:w="3209" w:type="dxa"/>
            <w:vMerge w:val="restart"/>
          </w:tcPr>
          <w:p w:rsidR="00B9732E" w:rsidRDefault="00B9732E" w:rsidP="00B9732E">
            <w:pPr>
              <w:jc w:val="center"/>
            </w:pPr>
            <w:r>
              <w:t>Сумма</w:t>
            </w:r>
          </w:p>
        </w:tc>
      </w:tr>
      <w:tr w:rsidR="00B9732E" w:rsidTr="00B9732E">
        <w:trPr>
          <w:jc w:val="center"/>
        </w:trPr>
        <w:tc>
          <w:tcPr>
            <w:tcW w:w="3209" w:type="dxa"/>
          </w:tcPr>
          <w:p w:rsidR="00B9732E" w:rsidRDefault="00B9732E" w:rsidP="00B9732E">
            <w:pPr>
              <w:jc w:val="center"/>
            </w:pPr>
            <w:r>
              <w:t>Дебет</w:t>
            </w:r>
          </w:p>
        </w:tc>
        <w:tc>
          <w:tcPr>
            <w:tcW w:w="3209" w:type="dxa"/>
          </w:tcPr>
          <w:p w:rsidR="00B9732E" w:rsidRDefault="00B9732E" w:rsidP="00B9732E">
            <w:pPr>
              <w:jc w:val="center"/>
            </w:pPr>
            <w:r>
              <w:t>Кредит</w:t>
            </w:r>
          </w:p>
        </w:tc>
        <w:tc>
          <w:tcPr>
            <w:tcW w:w="3209" w:type="dxa"/>
            <w:vMerge/>
          </w:tcPr>
          <w:p w:rsidR="00B9732E" w:rsidRDefault="00B9732E" w:rsidP="00C4475E"/>
        </w:tc>
      </w:tr>
      <w:tr w:rsidR="00B9732E" w:rsidRPr="00B9732E" w:rsidTr="00B9732E">
        <w:trPr>
          <w:jc w:val="center"/>
        </w:trPr>
        <w:tc>
          <w:tcPr>
            <w:tcW w:w="3209" w:type="dxa"/>
          </w:tcPr>
          <w:p w:rsidR="00B9732E" w:rsidRPr="00B9732E" w:rsidRDefault="00B9732E" w:rsidP="00B9732E">
            <w:pPr>
              <w:jc w:val="center"/>
              <w:rPr>
                <w:sz w:val="16"/>
                <w:szCs w:val="16"/>
              </w:rPr>
            </w:pPr>
            <w:r w:rsidRPr="00B9732E">
              <w:rPr>
                <w:sz w:val="16"/>
                <w:szCs w:val="16"/>
              </w:rPr>
              <w:t>1</w:t>
            </w:r>
          </w:p>
        </w:tc>
        <w:tc>
          <w:tcPr>
            <w:tcW w:w="3209" w:type="dxa"/>
          </w:tcPr>
          <w:p w:rsidR="00B9732E" w:rsidRPr="00B9732E" w:rsidRDefault="00B9732E" w:rsidP="00B9732E">
            <w:pPr>
              <w:jc w:val="center"/>
              <w:rPr>
                <w:sz w:val="16"/>
                <w:szCs w:val="16"/>
              </w:rPr>
            </w:pPr>
            <w:r w:rsidRPr="00B9732E">
              <w:rPr>
                <w:sz w:val="16"/>
                <w:szCs w:val="16"/>
              </w:rPr>
              <w:t>2</w:t>
            </w:r>
          </w:p>
        </w:tc>
        <w:tc>
          <w:tcPr>
            <w:tcW w:w="3209" w:type="dxa"/>
          </w:tcPr>
          <w:p w:rsidR="00B9732E" w:rsidRPr="00B9732E" w:rsidRDefault="00B9732E" w:rsidP="00B9732E">
            <w:pPr>
              <w:jc w:val="center"/>
              <w:rPr>
                <w:sz w:val="16"/>
                <w:szCs w:val="16"/>
              </w:rPr>
            </w:pPr>
            <w:r w:rsidRPr="00B9732E">
              <w:rPr>
                <w:sz w:val="16"/>
                <w:szCs w:val="16"/>
              </w:rPr>
              <w:t>3</w:t>
            </w:r>
          </w:p>
        </w:tc>
      </w:tr>
      <w:tr w:rsidR="00B9732E" w:rsidTr="00B9732E">
        <w:trPr>
          <w:jc w:val="center"/>
        </w:trPr>
        <w:tc>
          <w:tcPr>
            <w:tcW w:w="3209" w:type="dxa"/>
          </w:tcPr>
          <w:p w:rsidR="00B9732E" w:rsidRDefault="00B9732E" w:rsidP="00B9732E">
            <w:pPr>
              <w:jc w:val="center"/>
            </w:pPr>
          </w:p>
        </w:tc>
        <w:tc>
          <w:tcPr>
            <w:tcW w:w="3209" w:type="dxa"/>
          </w:tcPr>
          <w:p w:rsidR="00B9732E" w:rsidRDefault="00B9732E" w:rsidP="00B9732E">
            <w:pPr>
              <w:jc w:val="center"/>
            </w:pPr>
          </w:p>
        </w:tc>
        <w:tc>
          <w:tcPr>
            <w:tcW w:w="3209" w:type="dxa"/>
          </w:tcPr>
          <w:p w:rsidR="00B9732E" w:rsidRDefault="00B9732E" w:rsidP="00C4475E"/>
        </w:tc>
      </w:tr>
    </w:tbl>
    <w:p w:rsidR="00B9732E" w:rsidRPr="00860522" w:rsidRDefault="00B9732E" w:rsidP="00B9732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Исполнитель</w:t>
      </w:r>
      <w:r w:rsidRPr="008605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sidRPr="00860522">
        <w:rPr>
          <w:rFonts w:ascii="Times New Roman" w:eastAsia="Times New Roman" w:hAnsi="Times New Roman" w:cs="Times New Roman"/>
          <w:lang w:eastAsia="ru-RU"/>
        </w:rPr>
        <w:t>___________________</w:t>
      </w:r>
      <w:r w:rsidRPr="00860522">
        <w:rPr>
          <w:rFonts w:ascii="Times New Roman" w:eastAsia="Times New Roman" w:hAnsi="Times New Roman" w:cs="Times New Roman"/>
          <w:lang w:eastAsia="ru-RU"/>
        </w:rPr>
        <w:tab/>
        <w:t>_______________</w:t>
      </w:r>
      <w:r w:rsidRPr="00860522">
        <w:rPr>
          <w:rFonts w:ascii="Times New Roman" w:eastAsia="Times New Roman" w:hAnsi="Times New Roman" w:cs="Times New Roman"/>
          <w:lang w:eastAsia="ru-RU"/>
        </w:rPr>
        <w:tab/>
        <w:t>________________</w:t>
      </w:r>
    </w:p>
    <w:p w:rsidR="00B9732E" w:rsidRPr="00B82A40" w:rsidRDefault="00B9732E" w:rsidP="00B9732E">
      <w:pPr>
        <w:spacing w:after="0" w:line="240" w:lineRule="auto"/>
        <w:jc w:val="both"/>
        <w:rPr>
          <w:rFonts w:ascii="Times New Roman" w:eastAsia="Times New Roman" w:hAnsi="Times New Roman" w:cs="Times New Roman"/>
          <w:sz w:val="16"/>
          <w:szCs w:val="16"/>
          <w:lang w:eastAsia="ru-RU"/>
        </w:rPr>
      </w:pP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24"/>
          <w:szCs w:val="24"/>
          <w:lang w:eastAsia="ru-RU"/>
        </w:rPr>
        <w:tab/>
      </w:r>
      <w:r w:rsidRPr="00B82A40">
        <w:rPr>
          <w:rFonts w:ascii="Times New Roman" w:eastAsia="Times New Roman" w:hAnsi="Times New Roman" w:cs="Times New Roman"/>
          <w:sz w:val="16"/>
          <w:szCs w:val="16"/>
          <w:lang w:eastAsia="ru-RU"/>
        </w:rPr>
        <w:t>(должность)</w:t>
      </w:r>
      <w:r w:rsidRPr="00B82A40">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B82A40">
        <w:rPr>
          <w:rFonts w:ascii="Times New Roman" w:eastAsia="Times New Roman" w:hAnsi="Times New Roman" w:cs="Times New Roman"/>
          <w:sz w:val="16"/>
          <w:szCs w:val="16"/>
          <w:lang w:eastAsia="ru-RU"/>
        </w:rPr>
        <w:t>(подпись)</w:t>
      </w:r>
      <w:r w:rsidRPr="00B82A40">
        <w:rPr>
          <w:rFonts w:ascii="Times New Roman" w:eastAsia="Times New Roman" w:hAnsi="Times New Roman" w:cs="Times New Roman"/>
          <w:sz w:val="16"/>
          <w:szCs w:val="16"/>
          <w:lang w:eastAsia="ru-RU"/>
        </w:rPr>
        <w:tab/>
      </w:r>
      <w:r w:rsidRPr="00B82A40">
        <w:rPr>
          <w:rFonts w:ascii="Times New Roman" w:eastAsia="Times New Roman" w:hAnsi="Times New Roman" w:cs="Times New Roman"/>
          <w:sz w:val="16"/>
          <w:szCs w:val="16"/>
          <w:lang w:eastAsia="ru-RU"/>
        </w:rPr>
        <w:tab/>
        <w:t>(расшифровка</w:t>
      </w:r>
      <w:r>
        <w:rPr>
          <w:rFonts w:ascii="Times New Roman" w:eastAsia="Times New Roman" w:hAnsi="Times New Roman" w:cs="Times New Roman"/>
          <w:sz w:val="16"/>
          <w:szCs w:val="16"/>
          <w:lang w:eastAsia="ru-RU"/>
        </w:rPr>
        <w:t xml:space="preserve"> подписи</w:t>
      </w:r>
      <w:r w:rsidRPr="00B82A40">
        <w:rPr>
          <w:rFonts w:ascii="Times New Roman" w:eastAsia="Times New Roman" w:hAnsi="Times New Roman" w:cs="Times New Roman"/>
          <w:sz w:val="16"/>
          <w:szCs w:val="16"/>
          <w:lang w:eastAsia="ru-RU"/>
        </w:rPr>
        <w:t>)</w:t>
      </w:r>
    </w:p>
    <w:p w:rsidR="00B9732E" w:rsidRPr="00B82A40" w:rsidRDefault="00B9732E" w:rsidP="00B9732E">
      <w:pPr>
        <w:spacing w:after="0" w:line="240" w:lineRule="auto"/>
        <w:rPr>
          <w:rFonts w:ascii="Times New Roman" w:eastAsia="Times New Roman" w:hAnsi="Times New Roman" w:cs="Times New Roman"/>
          <w:sz w:val="20"/>
          <w:szCs w:val="20"/>
          <w:lang w:eastAsia="ru-RU"/>
        </w:rPr>
      </w:pPr>
      <w:r w:rsidRPr="00B82A40">
        <w:rPr>
          <w:rFonts w:ascii="Times New Roman" w:eastAsia="Times New Roman" w:hAnsi="Times New Roman" w:cs="Times New Roman"/>
          <w:sz w:val="20"/>
          <w:szCs w:val="20"/>
          <w:lang w:eastAsia="ru-RU"/>
        </w:rPr>
        <w:t>"__" _________ 20___ г.</w:t>
      </w:r>
    </w:p>
    <w:p w:rsidR="003C6149" w:rsidRDefault="003C6149" w:rsidP="00C4475E">
      <w:pPr>
        <w:spacing w:after="0"/>
        <w:rPr>
          <w:rFonts w:ascii="Times New Roman" w:eastAsia="Times New Roman" w:hAnsi="Times New Roman" w:cs="Times New Roman"/>
          <w:sz w:val="24"/>
          <w:szCs w:val="24"/>
          <w:lang w:eastAsia="ru-RU"/>
        </w:rPr>
      </w:pPr>
    </w:p>
    <w:p w:rsidR="00AF16EB" w:rsidRDefault="00AF16EB" w:rsidP="00560B05">
      <w:pPr>
        <w:spacing w:after="0"/>
        <w:jc w:val="center"/>
        <w:rPr>
          <w:rFonts w:ascii="Times New Roman" w:eastAsia="Times New Roman" w:hAnsi="Times New Roman" w:cs="Times New Roman"/>
          <w:sz w:val="24"/>
          <w:szCs w:val="24"/>
          <w:lang w:eastAsia="ru-RU"/>
        </w:rPr>
      </w:pPr>
    </w:p>
    <w:p w:rsidR="0069341F" w:rsidRPr="00384201" w:rsidRDefault="0069341F" w:rsidP="0069341F">
      <w:pPr>
        <w:pStyle w:val="4"/>
        <w:rPr>
          <w:rFonts w:eastAsia="Times New Roman"/>
          <w:lang w:eastAsia="ru-RU"/>
        </w:rPr>
      </w:pPr>
      <w:r w:rsidRPr="00384201">
        <w:rPr>
          <w:rFonts w:eastAsia="Times New Roman"/>
          <w:lang w:eastAsia="ru-RU"/>
        </w:rPr>
        <w:t xml:space="preserve">Приложение </w:t>
      </w:r>
      <w:r w:rsidR="007B6CF5">
        <w:rPr>
          <w:rFonts w:eastAsia="Times New Roman"/>
          <w:lang w:eastAsia="ru-RU"/>
        </w:rPr>
        <w:t>5</w:t>
      </w:r>
    </w:p>
    <w:p w:rsidR="0069341F" w:rsidRPr="001F1330" w:rsidRDefault="0069341F" w:rsidP="0069341F">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1F1330">
        <w:rPr>
          <w:rFonts w:ascii="Times New Roman" w:eastAsia="Times New Roman" w:hAnsi="Times New Roman" w:cs="Times New Roman"/>
          <w:sz w:val="26"/>
          <w:szCs w:val="26"/>
          <w:lang w:eastAsia="ru-RU"/>
        </w:rPr>
        <w:t>к Единой учетной политике</w:t>
      </w:r>
    </w:p>
    <w:p w:rsidR="00747920" w:rsidRDefault="00747920" w:rsidP="00BA56FA">
      <w:pPr>
        <w:spacing w:after="0"/>
        <w:rPr>
          <w:rFonts w:ascii="Times New Roman" w:eastAsia="Times New Roman" w:hAnsi="Times New Roman" w:cs="Times New Roman"/>
          <w:b/>
          <w:sz w:val="24"/>
          <w:szCs w:val="24"/>
          <w:lang w:eastAsia="ru-RU"/>
        </w:rPr>
      </w:pPr>
    </w:p>
    <w:p w:rsidR="00747920" w:rsidRPr="00747920" w:rsidRDefault="00747920" w:rsidP="001F34F2">
      <w:pPr>
        <w:spacing w:before="120" w:after="0" w:line="240" w:lineRule="auto"/>
        <w:ind w:left="426" w:hanging="426"/>
        <w:jc w:val="center"/>
        <w:rPr>
          <w:rFonts w:ascii="Times New Roman" w:eastAsia="Times New Roman" w:hAnsi="Times New Roman" w:cs="Times New Roman"/>
          <w:b/>
          <w:sz w:val="24"/>
          <w:szCs w:val="24"/>
          <w:lang w:eastAsia="ru-RU"/>
        </w:rPr>
      </w:pPr>
      <w:r w:rsidRPr="00747920">
        <w:rPr>
          <w:rFonts w:ascii="Times New Roman" w:eastAsia="Times New Roman" w:hAnsi="Times New Roman" w:cs="Times New Roman"/>
          <w:b/>
          <w:sz w:val="24"/>
          <w:szCs w:val="24"/>
          <w:lang w:eastAsia="ru-RU"/>
        </w:rPr>
        <w:t>Форма расчетного листка</w:t>
      </w:r>
    </w:p>
    <w:p w:rsidR="00747920" w:rsidRDefault="00D94029" w:rsidP="0074792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7" style="width:756.8pt;height:1.5pt" o:hralign="center" o:hrstd="t" o:hrnoshade="t" o:hr="t" fillcolor="#009" stroked="f"/>
        </w:pict>
      </w:r>
    </w:p>
    <w:p w:rsidR="00747920" w:rsidRDefault="00747920" w:rsidP="00747920">
      <w:pPr>
        <w:spacing w:after="0"/>
        <w:rPr>
          <w:rFonts w:ascii="Times New Roman" w:eastAsia="Times New Roman" w:hAnsi="Times New Roman" w:cs="Times New Roman"/>
          <w:b/>
          <w:sz w:val="24"/>
          <w:szCs w:val="24"/>
          <w:lang w:eastAsia="ru-RU"/>
        </w:rPr>
      </w:pPr>
    </w:p>
    <w:tbl>
      <w:tblPr>
        <w:tblW w:w="9781" w:type="dxa"/>
        <w:tblLook w:val="04A0" w:firstRow="1" w:lastRow="0" w:firstColumn="1" w:lastColumn="0" w:noHBand="0" w:noVBand="1"/>
      </w:tblPr>
      <w:tblGrid>
        <w:gridCol w:w="1984"/>
        <w:gridCol w:w="476"/>
        <w:gridCol w:w="332"/>
        <w:gridCol w:w="247"/>
        <w:gridCol w:w="300"/>
        <w:gridCol w:w="351"/>
        <w:gridCol w:w="257"/>
        <w:gridCol w:w="973"/>
        <w:gridCol w:w="1045"/>
        <w:gridCol w:w="1142"/>
        <w:gridCol w:w="783"/>
        <w:gridCol w:w="783"/>
        <w:gridCol w:w="770"/>
        <w:gridCol w:w="13"/>
        <w:gridCol w:w="325"/>
      </w:tblGrid>
      <w:tr w:rsidR="00747920" w:rsidRPr="00BA56FA" w:rsidTr="00065472">
        <w:trPr>
          <w:trHeight w:val="300"/>
        </w:trPr>
        <w:tc>
          <w:tcPr>
            <w:tcW w:w="9781" w:type="dxa"/>
            <w:gridSpan w:val="15"/>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b/>
                <w:bCs/>
                <w:lang w:eastAsia="ru-RU"/>
              </w:rPr>
            </w:pPr>
            <w:r w:rsidRPr="00BA56FA">
              <w:rPr>
                <w:rFonts w:ascii="Times New Roman" w:eastAsia="Times New Roman" w:hAnsi="Times New Roman" w:cs="Times New Roman"/>
                <w:b/>
                <w:bCs/>
                <w:lang w:eastAsia="ru-RU"/>
              </w:rPr>
              <w:t xml:space="preserve">Организация: </w:t>
            </w:r>
          </w:p>
        </w:tc>
      </w:tr>
      <w:tr w:rsidR="00747920" w:rsidRPr="00BA56FA" w:rsidTr="00065472">
        <w:trPr>
          <w:trHeight w:val="435"/>
        </w:trPr>
        <w:tc>
          <w:tcPr>
            <w:tcW w:w="9781" w:type="dxa"/>
            <w:gridSpan w:val="15"/>
            <w:tcBorders>
              <w:top w:val="nil"/>
              <w:left w:val="nil"/>
              <w:bottom w:val="nil"/>
              <w:right w:val="nil"/>
            </w:tcBorders>
            <w:shd w:val="clear" w:color="auto" w:fill="auto"/>
            <w:vAlign w:val="center"/>
            <w:hideMark/>
          </w:tcPr>
          <w:p w:rsidR="00747920" w:rsidRPr="00BA56FA" w:rsidRDefault="00747920" w:rsidP="001F34F2">
            <w:pPr>
              <w:spacing w:after="0" w:line="240" w:lineRule="auto"/>
              <w:rPr>
                <w:rFonts w:ascii="Times New Roman" w:eastAsia="Times New Roman" w:hAnsi="Times New Roman" w:cs="Times New Roman"/>
                <w:sz w:val="18"/>
                <w:szCs w:val="18"/>
                <w:lang w:eastAsia="ru-RU"/>
              </w:rPr>
            </w:pPr>
            <w:r w:rsidRPr="00BA56FA">
              <w:rPr>
                <w:rFonts w:ascii="Times New Roman" w:eastAsia="Times New Roman" w:hAnsi="Times New Roman" w:cs="Times New Roman"/>
                <w:sz w:val="18"/>
                <w:szCs w:val="18"/>
                <w:lang w:eastAsia="ru-RU"/>
              </w:rPr>
              <w:t>РАСЧЕТНЫЙ ЛИСТОК ЗА</w:t>
            </w:r>
            <w:r w:rsidR="001F34F2">
              <w:rPr>
                <w:rFonts w:ascii="Times New Roman" w:eastAsia="Times New Roman" w:hAnsi="Times New Roman" w:cs="Times New Roman"/>
                <w:sz w:val="18"/>
                <w:szCs w:val="18"/>
                <w:lang w:eastAsia="ru-RU"/>
              </w:rPr>
              <w:t xml:space="preserve">  </w:t>
            </w:r>
          </w:p>
        </w:tc>
      </w:tr>
      <w:tr w:rsidR="00747920" w:rsidRPr="00BA56FA" w:rsidTr="00065472">
        <w:trPr>
          <w:trHeight w:val="315"/>
        </w:trPr>
        <w:tc>
          <w:tcPr>
            <w:tcW w:w="5965" w:type="dxa"/>
            <w:gridSpan w:val="9"/>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b/>
                <w:bCs/>
                <w:sz w:val="18"/>
                <w:szCs w:val="18"/>
                <w:lang w:eastAsia="ru-RU"/>
              </w:rPr>
            </w:pPr>
            <w:r w:rsidRPr="00BA56FA">
              <w:rPr>
                <w:rFonts w:ascii="Times New Roman" w:eastAsia="Times New Roman" w:hAnsi="Times New Roman" w:cs="Times New Roman"/>
                <w:b/>
                <w:bCs/>
                <w:sz w:val="18"/>
                <w:szCs w:val="18"/>
                <w:lang w:eastAsia="ru-RU"/>
              </w:rPr>
              <w:t>Фамилия Имя Отчество (таб №)</w:t>
            </w:r>
          </w:p>
        </w:tc>
        <w:tc>
          <w:tcPr>
            <w:tcW w:w="2708" w:type="dxa"/>
            <w:gridSpan w:val="3"/>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b/>
                <w:bCs/>
                <w:sz w:val="18"/>
                <w:szCs w:val="18"/>
                <w:lang w:eastAsia="ru-RU"/>
              </w:rPr>
            </w:pPr>
          </w:p>
        </w:tc>
        <w:tc>
          <w:tcPr>
            <w:tcW w:w="770" w:type="dxa"/>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20"/>
                <w:szCs w:val="20"/>
                <w:lang w:eastAsia="ru-RU"/>
              </w:rPr>
            </w:pPr>
          </w:p>
        </w:tc>
        <w:tc>
          <w:tcPr>
            <w:tcW w:w="338" w:type="dxa"/>
            <w:gridSpan w:val="2"/>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20"/>
                <w:szCs w:val="20"/>
                <w:lang w:eastAsia="ru-RU"/>
              </w:rPr>
            </w:pPr>
          </w:p>
        </w:tc>
      </w:tr>
      <w:tr w:rsidR="00747920" w:rsidRPr="00BA56FA" w:rsidTr="00065472">
        <w:trPr>
          <w:trHeight w:val="315"/>
        </w:trPr>
        <w:tc>
          <w:tcPr>
            <w:tcW w:w="3039" w:type="dxa"/>
            <w:gridSpan w:val="4"/>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Организация:</w:t>
            </w:r>
          </w:p>
        </w:tc>
        <w:tc>
          <w:tcPr>
            <w:tcW w:w="2926" w:type="dxa"/>
            <w:gridSpan w:val="5"/>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1142" w:type="dxa"/>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Должность:</w:t>
            </w:r>
          </w:p>
        </w:tc>
        <w:tc>
          <w:tcPr>
            <w:tcW w:w="2336" w:type="dxa"/>
            <w:gridSpan w:val="3"/>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338" w:type="dxa"/>
            <w:gridSpan w:val="2"/>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20"/>
                <w:szCs w:val="20"/>
                <w:lang w:eastAsia="ru-RU"/>
              </w:rPr>
            </w:pPr>
          </w:p>
        </w:tc>
      </w:tr>
      <w:tr w:rsidR="00747920" w:rsidRPr="00BA56FA" w:rsidTr="00065472">
        <w:trPr>
          <w:trHeight w:val="270"/>
        </w:trPr>
        <w:tc>
          <w:tcPr>
            <w:tcW w:w="3039" w:type="dxa"/>
            <w:gridSpan w:val="4"/>
            <w:tcBorders>
              <w:top w:val="nil"/>
              <w:left w:val="nil"/>
              <w:bottom w:val="single" w:sz="8" w:space="0" w:color="auto"/>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Подразделение:</w:t>
            </w:r>
          </w:p>
        </w:tc>
        <w:tc>
          <w:tcPr>
            <w:tcW w:w="2926" w:type="dxa"/>
            <w:gridSpan w:val="5"/>
            <w:tcBorders>
              <w:top w:val="nil"/>
              <w:left w:val="nil"/>
              <w:bottom w:val="single" w:sz="8" w:space="0" w:color="auto"/>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816" w:type="dxa"/>
            <w:gridSpan w:val="6"/>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Оклад (тариф):</w:t>
            </w:r>
          </w:p>
        </w:tc>
      </w:tr>
      <w:tr w:rsidR="00747920" w:rsidRPr="00F974C4" w:rsidTr="00065472">
        <w:trPr>
          <w:trHeight w:val="330"/>
        </w:trPr>
        <w:tc>
          <w:tcPr>
            <w:tcW w:w="198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Вид</w:t>
            </w:r>
          </w:p>
        </w:tc>
        <w:tc>
          <w:tcPr>
            <w:tcW w:w="80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Период</w:t>
            </w:r>
          </w:p>
        </w:tc>
        <w:tc>
          <w:tcPr>
            <w:tcW w:w="1155" w:type="dxa"/>
            <w:gridSpan w:val="4"/>
            <w:tcBorders>
              <w:top w:val="single" w:sz="8" w:space="0" w:color="auto"/>
              <w:left w:val="nil"/>
              <w:bottom w:val="single" w:sz="8" w:space="0" w:color="auto"/>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Рабочие</w:t>
            </w:r>
          </w:p>
        </w:tc>
        <w:tc>
          <w:tcPr>
            <w:tcW w:w="973"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Оплачено</w:t>
            </w:r>
          </w:p>
        </w:tc>
        <w:tc>
          <w:tcPr>
            <w:tcW w:w="104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Сумма</w:t>
            </w:r>
          </w:p>
        </w:tc>
        <w:tc>
          <w:tcPr>
            <w:tcW w:w="192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Вид</w:t>
            </w:r>
          </w:p>
        </w:tc>
        <w:tc>
          <w:tcPr>
            <w:tcW w:w="783"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Период</w:t>
            </w:r>
          </w:p>
        </w:tc>
        <w:tc>
          <w:tcPr>
            <w:tcW w:w="78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Сумма</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p>
        </w:tc>
      </w:tr>
      <w:tr w:rsidR="00747920" w:rsidRPr="00F974C4" w:rsidTr="00065472">
        <w:trPr>
          <w:trHeight w:val="330"/>
        </w:trPr>
        <w:tc>
          <w:tcPr>
            <w:tcW w:w="1984" w:type="dxa"/>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808" w:type="dxa"/>
            <w:gridSpan w:val="2"/>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547" w:type="dxa"/>
            <w:gridSpan w:val="2"/>
            <w:tcBorders>
              <w:top w:val="single" w:sz="8" w:space="0" w:color="auto"/>
              <w:left w:val="nil"/>
              <w:bottom w:val="single" w:sz="8" w:space="0" w:color="auto"/>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Дни</w:t>
            </w:r>
          </w:p>
        </w:tc>
        <w:tc>
          <w:tcPr>
            <w:tcW w:w="608" w:type="dxa"/>
            <w:gridSpan w:val="2"/>
            <w:tcBorders>
              <w:top w:val="single" w:sz="8" w:space="0" w:color="auto"/>
              <w:left w:val="nil"/>
              <w:bottom w:val="single" w:sz="8" w:space="0" w:color="auto"/>
              <w:right w:val="single" w:sz="8" w:space="0" w:color="000000"/>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Часы</w:t>
            </w:r>
          </w:p>
        </w:tc>
        <w:tc>
          <w:tcPr>
            <w:tcW w:w="973" w:type="dxa"/>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1045" w:type="dxa"/>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1925" w:type="dxa"/>
            <w:gridSpan w:val="2"/>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783" w:type="dxa"/>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783" w:type="dxa"/>
            <w:gridSpan w:val="2"/>
            <w:vMerge/>
            <w:tcBorders>
              <w:top w:val="single" w:sz="8" w:space="0" w:color="auto"/>
              <w:left w:val="single" w:sz="8" w:space="0" w:color="auto"/>
              <w:bottom w:val="single" w:sz="8" w:space="0" w:color="000000"/>
              <w:right w:val="single" w:sz="8" w:space="0" w:color="000000"/>
            </w:tcBorders>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center"/>
              <w:rPr>
                <w:rFonts w:ascii="Times New Roman" w:eastAsia="Times New Roman" w:hAnsi="Times New Roman" w:cs="Times New Roman"/>
                <w:sz w:val="16"/>
                <w:szCs w:val="16"/>
                <w:lang w:eastAsia="ru-RU"/>
              </w:rPr>
            </w:pPr>
          </w:p>
        </w:tc>
      </w:tr>
      <w:tr w:rsidR="00747920" w:rsidRPr="00BA56FA" w:rsidTr="00065472">
        <w:trPr>
          <w:trHeight w:val="315"/>
        </w:trPr>
        <w:tc>
          <w:tcPr>
            <w:tcW w:w="4920" w:type="dxa"/>
            <w:gridSpan w:val="8"/>
            <w:tcBorders>
              <w:top w:val="single" w:sz="8" w:space="0" w:color="auto"/>
              <w:left w:val="single" w:sz="8" w:space="0" w:color="auto"/>
              <w:bottom w:val="nil"/>
              <w:right w:val="nil"/>
            </w:tcBorders>
            <w:shd w:val="clear" w:color="auto" w:fill="auto"/>
            <w:vAlign w:val="center"/>
            <w:hideMark/>
          </w:tcPr>
          <w:p w:rsidR="00747920" w:rsidRPr="00BA56FA" w:rsidRDefault="00747920" w:rsidP="00065472">
            <w:pPr>
              <w:spacing w:after="0" w:line="240" w:lineRule="auto"/>
              <w:ind w:right="64"/>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Начислено:</w:t>
            </w:r>
          </w:p>
        </w:tc>
        <w:tc>
          <w:tcPr>
            <w:tcW w:w="1045" w:type="dxa"/>
            <w:tcBorders>
              <w:top w:val="single" w:sz="8" w:space="0" w:color="auto"/>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 </w:t>
            </w:r>
          </w:p>
        </w:tc>
        <w:tc>
          <w:tcPr>
            <w:tcW w:w="2708" w:type="dxa"/>
            <w:gridSpan w:val="3"/>
            <w:tcBorders>
              <w:top w:val="single" w:sz="8" w:space="0" w:color="auto"/>
              <w:left w:val="nil"/>
              <w:bottom w:val="dotted" w:sz="4" w:space="0" w:color="auto"/>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Удержано:</w:t>
            </w:r>
          </w:p>
        </w:tc>
        <w:tc>
          <w:tcPr>
            <w:tcW w:w="770" w:type="dxa"/>
            <w:tcBorders>
              <w:top w:val="single" w:sz="8" w:space="0" w:color="auto"/>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 </w:t>
            </w:r>
          </w:p>
        </w:tc>
        <w:tc>
          <w:tcPr>
            <w:tcW w:w="338" w:type="dxa"/>
            <w:gridSpan w:val="2"/>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b/>
                <w:bCs/>
                <w:sz w:val="16"/>
                <w:szCs w:val="16"/>
                <w:lang w:eastAsia="ru-RU"/>
              </w:rPr>
            </w:pPr>
          </w:p>
        </w:tc>
      </w:tr>
      <w:tr w:rsidR="00747920" w:rsidRPr="00F974C4" w:rsidTr="00065472">
        <w:trPr>
          <w:trHeight w:val="315"/>
        </w:trPr>
        <w:tc>
          <w:tcPr>
            <w:tcW w:w="1984" w:type="dxa"/>
            <w:tcBorders>
              <w:top w:val="nil"/>
              <w:left w:val="single" w:sz="8" w:space="0" w:color="auto"/>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nil"/>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547" w:type="dxa"/>
            <w:gridSpan w:val="2"/>
            <w:tcBorders>
              <w:top w:val="nil"/>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608" w:type="dxa"/>
            <w:gridSpan w:val="2"/>
            <w:tcBorders>
              <w:top w:val="nil"/>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973" w:type="dxa"/>
            <w:tcBorders>
              <w:top w:val="nil"/>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1045" w:type="dxa"/>
            <w:tcBorders>
              <w:top w:val="nil"/>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p>
        </w:tc>
      </w:tr>
      <w:tr w:rsidR="00747920" w:rsidRPr="00F974C4" w:rsidTr="00065472">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b/>
                <w:bCs/>
                <w:sz w:val="16"/>
                <w:szCs w:val="16"/>
                <w:lang w:eastAsia="ru-RU"/>
              </w:rPr>
            </w:pPr>
          </w:p>
        </w:tc>
      </w:tr>
      <w:tr w:rsidR="00747920" w:rsidRPr="00F974C4" w:rsidTr="00065472">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4"/>
                <w:szCs w:val="14"/>
                <w:lang w:eastAsia="ru-RU"/>
              </w:rPr>
            </w:pPr>
            <w:r w:rsidRPr="00BA56FA">
              <w:rPr>
                <w:rFonts w:ascii="Times New Roman" w:eastAsia="Times New Roman" w:hAnsi="Times New Roman" w:cs="Times New Roman"/>
                <w:sz w:val="14"/>
                <w:szCs w:val="14"/>
                <w:lang w:eastAsia="ru-RU"/>
              </w:rPr>
              <w:t> </w:t>
            </w:r>
          </w:p>
        </w:tc>
        <w:tc>
          <w:tcPr>
            <w:tcW w:w="783" w:type="dxa"/>
            <w:gridSpan w:val="2"/>
            <w:tcBorders>
              <w:top w:val="nil"/>
              <w:left w:val="nil"/>
              <w:bottom w:val="dotted" w:sz="4" w:space="0" w:color="auto"/>
              <w:right w:val="single" w:sz="8" w:space="0" w:color="auto"/>
            </w:tcBorders>
            <w:shd w:val="clear" w:color="auto" w:fill="auto"/>
            <w:vAlign w:val="center"/>
            <w:hideMark/>
          </w:tcPr>
          <w:p w:rsidR="00747920" w:rsidRPr="00F974C4"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p w:rsidR="00747920" w:rsidRPr="00F974C4"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p w:rsidR="00747920" w:rsidRPr="00F974C4"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p>
        </w:tc>
      </w:tr>
      <w:tr w:rsidR="00747920" w:rsidRPr="00F974C4" w:rsidTr="00065472">
        <w:trPr>
          <w:trHeight w:val="315"/>
        </w:trPr>
        <w:tc>
          <w:tcPr>
            <w:tcW w:w="1984" w:type="dxa"/>
            <w:tcBorders>
              <w:top w:val="dotted" w:sz="4" w:space="0" w:color="auto"/>
              <w:left w:val="single" w:sz="8" w:space="0" w:color="auto"/>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b/>
                <w:bCs/>
                <w:sz w:val="16"/>
                <w:szCs w:val="16"/>
                <w:lang w:eastAsia="ru-RU"/>
              </w:rPr>
            </w:pPr>
            <w:r w:rsidRPr="00BA56FA">
              <w:rPr>
                <w:rFonts w:ascii="Times New Roman" w:eastAsia="Times New Roman" w:hAnsi="Times New Roman" w:cs="Times New Roman"/>
                <w:b/>
                <w:bCs/>
                <w:sz w:val="16"/>
                <w:szCs w:val="16"/>
                <w:lang w:eastAsia="ru-RU"/>
              </w:rPr>
              <w:t>Выплачено:</w:t>
            </w:r>
          </w:p>
        </w:tc>
        <w:tc>
          <w:tcPr>
            <w:tcW w:w="783"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20"/>
                <w:szCs w:val="20"/>
                <w:lang w:eastAsia="ru-RU"/>
              </w:rPr>
            </w:pPr>
          </w:p>
        </w:tc>
        <w:tc>
          <w:tcPr>
            <w:tcW w:w="783" w:type="dxa"/>
            <w:gridSpan w:val="2"/>
            <w:tcBorders>
              <w:top w:val="nil"/>
              <w:left w:val="nil"/>
              <w:bottom w:val="nil"/>
              <w:right w:val="single" w:sz="8" w:space="0" w:color="auto"/>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r w:rsidRPr="00BA56FA">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i/>
                <w:iCs/>
                <w:sz w:val="14"/>
                <w:szCs w:val="14"/>
                <w:lang w:eastAsia="ru-RU"/>
              </w:rPr>
            </w:pPr>
          </w:p>
        </w:tc>
      </w:tr>
      <w:tr w:rsidR="00747920" w:rsidRPr="00F974C4" w:rsidTr="00065472">
        <w:trPr>
          <w:trHeight w:val="315"/>
        </w:trPr>
        <w:tc>
          <w:tcPr>
            <w:tcW w:w="1984" w:type="dxa"/>
            <w:tcBorders>
              <w:top w:val="nil"/>
              <w:left w:val="single" w:sz="8" w:space="0" w:color="auto"/>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1984" w:type="dxa"/>
            <w:tcBorders>
              <w:top w:val="nil"/>
              <w:left w:val="single" w:sz="8" w:space="0" w:color="auto"/>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1984" w:type="dxa"/>
            <w:tcBorders>
              <w:top w:val="nil"/>
              <w:left w:val="single" w:sz="8" w:space="0" w:color="auto"/>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1984" w:type="dxa"/>
            <w:tcBorders>
              <w:top w:val="nil"/>
              <w:left w:val="single" w:sz="8"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nil"/>
              <w:left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nil"/>
              <w:left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nil"/>
              <w:left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nil"/>
              <w:left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nil"/>
              <w:left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nil"/>
              <w:left w:val="nil"/>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nil"/>
              <w:left w:val="nil"/>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gridSpan w:val="2"/>
            <w:tcBorders>
              <w:top w:val="nil"/>
              <w:left w:val="nil"/>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1984" w:type="dxa"/>
            <w:tcBorders>
              <w:top w:val="nil"/>
              <w:left w:val="single" w:sz="8" w:space="0" w:color="auto"/>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808" w:type="dxa"/>
            <w:gridSpan w:val="2"/>
            <w:tcBorders>
              <w:top w:val="nil"/>
              <w:left w:val="nil"/>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547" w:type="dxa"/>
            <w:gridSpan w:val="2"/>
            <w:tcBorders>
              <w:top w:val="nil"/>
              <w:left w:val="nil"/>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608" w:type="dxa"/>
            <w:gridSpan w:val="2"/>
            <w:tcBorders>
              <w:top w:val="nil"/>
              <w:left w:val="nil"/>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973" w:type="dxa"/>
            <w:tcBorders>
              <w:top w:val="nil"/>
              <w:left w:val="nil"/>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045" w:type="dxa"/>
            <w:tcBorders>
              <w:top w:val="nil"/>
              <w:left w:val="nil"/>
              <w:bottom w:val="single"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1925" w:type="dxa"/>
            <w:gridSpan w:val="2"/>
            <w:tcBorders>
              <w:top w:val="nil"/>
              <w:left w:val="nil"/>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tcBorders>
              <w:top w:val="nil"/>
              <w:left w:val="nil"/>
              <w:bottom w:val="single" w:sz="4" w:space="0" w:color="auto"/>
              <w:right w:val="dotted" w:sz="4"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783" w:type="dxa"/>
            <w:gridSpan w:val="2"/>
            <w:tcBorders>
              <w:top w:val="nil"/>
              <w:left w:val="nil"/>
              <w:bottom w:val="single" w:sz="4" w:space="0" w:color="auto"/>
              <w:right w:val="single" w:sz="8" w:space="0" w:color="000000"/>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9781" w:type="dxa"/>
            <w:gridSpan w:val="15"/>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20"/>
                <w:szCs w:val="20"/>
                <w:lang w:eastAsia="ru-RU"/>
              </w:rPr>
            </w:pPr>
          </w:p>
        </w:tc>
      </w:tr>
      <w:tr w:rsidR="00747920" w:rsidRPr="00BA56FA" w:rsidTr="00065472">
        <w:trPr>
          <w:trHeight w:val="330"/>
        </w:trPr>
        <w:tc>
          <w:tcPr>
            <w:tcW w:w="2460" w:type="dxa"/>
            <w:gridSpan w:val="2"/>
            <w:tcBorders>
              <w:top w:val="nil"/>
              <w:left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Долг предприятия на начало</w:t>
            </w:r>
          </w:p>
        </w:tc>
        <w:tc>
          <w:tcPr>
            <w:tcW w:w="1230" w:type="dxa"/>
            <w:gridSpan w:val="4"/>
            <w:tcBorders>
              <w:top w:val="nil"/>
              <w:left w:val="nil"/>
              <w:bottom w:val="single" w:sz="4" w:space="0" w:color="auto"/>
              <w:right w:val="nil"/>
            </w:tcBorders>
            <w:shd w:val="clear" w:color="auto" w:fill="auto"/>
            <w:vAlign w:val="center"/>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1230" w:type="dxa"/>
            <w:gridSpan w:val="2"/>
            <w:tcBorders>
              <w:top w:val="nil"/>
              <w:left w:val="nil"/>
              <w:right w:val="nil"/>
            </w:tcBorders>
            <w:shd w:val="clear" w:color="auto" w:fill="auto"/>
            <w:vAlign w:val="center"/>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c>
          <w:tcPr>
            <w:tcW w:w="1045" w:type="dxa"/>
            <w:tcBorders>
              <w:top w:val="nil"/>
              <w:left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2708" w:type="dxa"/>
            <w:gridSpan w:val="3"/>
            <w:tcBorders>
              <w:top w:val="nil"/>
              <w:left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Долг предприятия на конец</w:t>
            </w:r>
          </w:p>
        </w:tc>
        <w:tc>
          <w:tcPr>
            <w:tcW w:w="770" w:type="dxa"/>
            <w:tcBorders>
              <w:top w:val="nil"/>
              <w:left w:val="nil"/>
              <w:bottom w:val="single" w:sz="8" w:space="0" w:color="auto"/>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c>
          <w:tcPr>
            <w:tcW w:w="338" w:type="dxa"/>
            <w:gridSpan w:val="2"/>
            <w:tcBorders>
              <w:top w:val="nil"/>
              <w:left w:val="nil"/>
              <w:bottom w:val="nil"/>
              <w:right w:val="nil"/>
            </w:tcBorders>
            <w:shd w:val="clear" w:color="auto" w:fill="auto"/>
            <w:vAlign w:val="center"/>
            <w:hideMark/>
          </w:tcPr>
          <w:p w:rsidR="00747920" w:rsidRPr="00BA56FA" w:rsidRDefault="00747920" w:rsidP="00065472">
            <w:pPr>
              <w:spacing w:after="0" w:line="240" w:lineRule="auto"/>
              <w:jc w:val="right"/>
              <w:rPr>
                <w:rFonts w:ascii="Times New Roman" w:eastAsia="Times New Roman" w:hAnsi="Times New Roman" w:cs="Times New Roman"/>
                <w:sz w:val="16"/>
                <w:szCs w:val="16"/>
                <w:lang w:eastAsia="ru-RU"/>
              </w:rPr>
            </w:pPr>
          </w:p>
        </w:tc>
      </w:tr>
      <w:tr w:rsidR="00747920" w:rsidRPr="00F974C4" w:rsidTr="00065472">
        <w:trPr>
          <w:trHeight w:val="315"/>
        </w:trPr>
        <w:tc>
          <w:tcPr>
            <w:tcW w:w="9781" w:type="dxa"/>
            <w:gridSpan w:val="15"/>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 </w:t>
            </w:r>
          </w:p>
        </w:tc>
      </w:tr>
      <w:tr w:rsidR="00747920" w:rsidRPr="00BA56FA" w:rsidTr="00065472">
        <w:trPr>
          <w:trHeight w:val="315"/>
        </w:trPr>
        <w:tc>
          <w:tcPr>
            <w:tcW w:w="9443" w:type="dxa"/>
            <w:gridSpan w:val="13"/>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r w:rsidRPr="00BA56FA">
              <w:rPr>
                <w:rFonts w:ascii="Times New Roman" w:eastAsia="Times New Roman" w:hAnsi="Times New Roman" w:cs="Times New Roman"/>
                <w:sz w:val="16"/>
                <w:szCs w:val="16"/>
                <w:lang w:eastAsia="ru-RU"/>
              </w:rPr>
              <w:t>Общий облагаемый доход: </w:t>
            </w:r>
          </w:p>
        </w:tc>
        <w:tc>
          <w:tcPr>
            <w:tcW w:w="338" w:type="dxa"/>
            <w:gridSpan w:val="2"/>
            <w:tcBorders>
              <w:top w:val="nil"/>
              <w:left w:val="nil"/>
              <w:bottom w:val="nil"/>
              <w:right w:val="nil"/>
            </w:tcBorders>
            <w:shd w:val="clear" w:color="auto" w:fill="auto"/>
            <w:vAlign w:val="center"/>
            <w:hideMark/>
          </w:tcPr>
          <w:p w:rsidR="00747920" w:rsidRPr="00BA56FA" w:rsidRDefault="00747920" w:rsidP="00065472">
            <w:pPr>
              <w:spacing w:after="0" w:line="240" w:lineRule="auto"/>
              <w:rPr>
                <w:rFonts w:ascii="Times New Roman" w:eastAsia="Times New Roman" w:hAnsi="Times New Roman" w:cs="Times New Roman"/>
                <w:sz w:val="16"/>
                <w:szCs w:val="16"/>
                <w:lang w:eastAsia="ru-RU"/>
              </w:rPr>
            </w:pPr>
          </w:p>
        </w:tc>
      </w:tr>
    </w:tbl>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p w:rsidR="00747920" w:rsidRDefault="00747920" w:rsidP="00BA56FA">
      <w:pPr>
        <w:spacing w:after="0"/>
        <w:rPr>
          <w:rFonts w:ascii="Times New Roman" w:eastAsia="Times New Roman" w:hAnsi="Times New Roman" w:cs="Times New Roman"/>
          <w:b/>
          <w:sz w:val="24"/>
          <w:szCs w:val="24"/>
          <w:lang w:eastAsia="ru-RU"/>
        </w:rPr>
      </w:pPr>
    </w:p>
    <w:sectPr w:rsidR="00747920" w:rsidSect="00567F6D">
      <w:footerReference w:type="even" r:id="rId36"/>
      <w:footerReference w:type="default" r:id="rId37"/>
      <w:footerReference w:type="first" r:id="rId38"/>
      <w:pgSz w:w="11906" w:h="16838"/>
      <w:pgMar w:top="851" w:right="851" w:bottom="851" w:left="1418"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F6B" w:rsidRDefault="00454F6B" w:rsidP="008E7F79">
      <w:pPr>
        <w:spacing w:after="0" w:line="240" w:lineRule="auto"/>
      </w:pPr>
      <w:r>
        <w:separator/>
      </w:r>
    </w:p>
  </w:endnote>
  <w:endnote w:type="continuationSeparator" w:id="0">
    <w:p w:rsidR="00454F6B" w:rsidRDefault="00454F6B" w:rsidP="008E7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F6B" w:rsidRDefault="00454F6B" w:rsidP="00223AE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82</w:t>
    </w:r>
    <w:r>
      <w:rPr>
        <w:rStyle w:val="a6"/>
      </w:rPr>
      <w:fldChar w:fldCharType="end"/>
    </w:r>
  </w:p>
  <w:p w:rsidR="00454F6B" w:rsidRDefault="00454F6B" w:rsidP="00223AE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321090"/>
      <w:docPartObj>
        <w:docPartGallery w:val="Page Numbers (Bottom of Page)"/>
        <w:docPartUnique/>
      </w:docPartObj>
    </w:sdtPr>
    <w:sdtEndPr>
      <w:rPr>
        <w:sz w:val="16"/>
        <w:szCs w:val="16"/>
      </w:rPr>
    </w:sdtEndPr>
    <w:sdtContent>
      <w:p w:rsidR="00454F6B" w:rsidRDefault="00454F6B">
        <w:pPr>
          <w:pStyle w:val="a3"/>
          <w:jc w:val="center"/>
        </w:pPr>
        <w:r w:rsidRPr="002E7F47">
          <w:rPr>
            <w:sz w:val="16"/>
            <w:szCs w:val="16"/>
          </w:rPr>
          <w:fldChar w:fldCharType="begin"/>
        </w:r>
        <w:r w:rsidRPr="002E7F47">
          <w:rPr>
            <w:sz w:val="16"/>
            <w:szCs w:val="16"/>
          </w:rPr>
          <w:instrText>PAGE   \* MERGEFORMAT</w:instrText>
        </w:r>
        <w:r w:rsidRPr="002E7F47">
          <w:rPr>
            <w:sz w:val="16"/>
            <w:szCs w:val="16"/>
          </w:rPr>
          <w:fldChar w:fldCharType="separate"/>
        </w:r>
        <w:r w:rsidR="00D94029">
          <w:rPr>
            <w:noProof/>
            <w:sz w:val="16"/>
            <w:szCs w:val="16"/>
          </w:rPr>
          <w:t>356</w:t>
        </w:r>
        <w:r w:rsidRPr="002E7F47">
          <w:rPr>
            <w:sz w:val="16"/>
            <w:szCs w:val="16"/>
          </w:rPr>
          <w:fldChar w:fldCharType="end"/>
        </w:r>
      </w:p>
    </w:sdtContent>
  </w:sdt>
  <w:p w:rsidR="00454F6B" w:rsidRDefault="00454F6B" w:rsidP="00223AEC">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099742"/>
      <w:docPartObj>
        <w:docPartGallery w:val="Page Numbers (Bottom of Page)"/>
        <w:docPartUnique/>
      </w:docPartObj>
    </w:sdtPr>
    <w:sdtEndPr>
      <w:rPr>
        <w:sz w:val="16"/>
        <w:szCs w:val="16"/>
      </w:rPr>
    </w:sdtEndPr>
    <w:sdtContent>
      <w:p w:rsidR="00454F6B" w:rsidRPr="00F0793C" w:rsidRDefault="00454F6B">
        <w:pPr>
          <w:pStyle w:val="a3"/>
          <w:jc w:val="center"/>
          <w:rPr>
            <w:sz w:val="16"/>
            <w:szCs w:val="16"/>
          </w:rPr>
        </w:pPr>
        <w:r w:rsidRPr="00F0793C">
          <w:rPr>
            <w:sz w:val="16"/>
            <w:szCs w:val="16"/>
          </w:rPr>
          <w:fldChar w:fldCharType="begin"/>
        </w:r>
        <w:r w:rsidRPr="00F0793C">
          <w:rPr>
            <w:sz w:val="16"/>
            <w:szCs w:val="16"/>
          </w:rPr>
          <w:instrText>PAGE   \* MERGEFORMAT</w:instrText>
        </w:r>
        <w:r w:rsidRPr="00F0793C">
          <w:rPr>
            <w:sz w:val="16"/>
            <w:szCs w:val="16"/>
          </w:rPr>
          <w:fldChar w:fldCharType="separate"/>
        </w:r>
        <w:r w:rsidR="00D94029">
          <w:rPr>
            <w:noProof/>
            <w:sz w:val="16"/>
            <w:szCs w:val="16"/>
          </w:rPr>
          <w:t>339</w:t>
        </w:r>
        <w:r w:rsidRPr="00F0793C">
          <w:rPr>
            <w:sz w:val="16"/>
            <w:szCs w:val="16"/>
          </w:rPr>
          <w:fldChar w:fldCharType="end"/>
        </w:r>
      </w:p>
    </w:sdtContent>
  </w:sdt>
  <w:p w:rsidR="00454F6B" w:rsidRDefault="00454F6B">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181066"/>
      <w:docPartObj>
        <w:docPartGallery w:val="Page Numbers (Bottom of Page)"/>
        <w:docPartUnique/>
      </w:docPartObj>
    </w:sdtPr>
    <w:sdtEndPr>
      <w:rPr>
        <w:sz w:val="16"/>
        <w:szCs w:val="16"/>
      </w:rPr>
    </w:sdtEndPr>
    <w:sdtContent>
      <w:p w:rsidR="00454F6B" w:rsidRPr="00410E51" w:rsidRDefault="00454F6B">
        <w:pPr>
          <w:pStyle w:val="a3"/>
          <w:jc w:val="center"/>
          <w:rPr>
            <w:sz w:val="16"/>
            <w:szCs w:val="16"/>
          </w:rPr>
        </w:pPr>
        <w:r w:rsidRPr="00410E51">
          <w:rPr>
            <w:sz w:val="16"/>
            <w:szCs w:val="16"/>
          </w:rPr>
          <w:fldChar w:fldCharType="begin"/>
        </w:r>
        <w:r w:rsidRPr="00410E51">
          <w:rPr>
            <w:sz w:val="16"/>
            <w:szCs w:val="16"/>
          </w:rPr>
          <w:instrText>PAGE   \* MERGEFORMAT</w:instrText>
        </w:r>
        <w:r w:rsidRPr="00410E51">
          <w:rPr>
            <w:sz w:val="16"/>
            <w:szCs w:val="16"/>
          </w:rPr>
          <w:fldChar w:fldCharType="separate"/>
        </w:r>
        <w:r w:rsidR="00D94029">
          <w:rPr>
            <w:noProof/>
            <w:sz w:val="16"/>
            <w:szCs w:val="16"/>
          </w:rPr>
          <w:t>354</w:t>
        </w:r>
        <w:r w:rsidRPr="00410E51">
          <w:rPr>
            <w:sz w:val="16"/>
            <w:szCs w:val="16"/>
          </w:rPr>
          <w:fldChar w:fldCharType="end"/>
        </w:r>
      </w:p>
    </w:sdtContent>
  </w:sdt>
  <w:p w:rsidR="00454F6B" w:rsidRDefault="00454F6B">
    <w:pPr>
      <w:pStyle w:val="a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F6B" w:rsidRDefault="00454F6B" w:rsidP="00223AE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rsidR="00454F6B" w:rsidRDefault="00454F6B" w:rsidP="00223AEC">
    <w:pPr>
      <w:pStyle w:val="a3"/>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453710"/>
      <w:docPartObj>
        <w:docPartGallery w:val="Page Numbers (Bottom of Page)"/>
        <w:docPartUnique/>
      </w:docPartObj>
    </w:sdtPr>
    <w:sdtEndPr>
      <w:rPr>
        <w:sz w:val="16"/>
        <w:szCs w:val="16"/>
      </w:rPr>
    </w:sdtEndPr>
    <w:sdtContent>
      <w:p w:rsidR="00454F6B" w:rsidRPr="00B3651B" w:rsidRDefault="00454F6B">
        <w:pPr>
          <w:pStyle w:val="a3"/>
          <w:jc w:val="center"/>
          <w:rPr>
            <w:sz w:val="16"/>
            <w:szCs w:val="16"/>
          </w:rPr>
        </w:pPr>
        <w:r w:rsidRPr="00B3651B">
          <w:rPr>
            <w:sz w:val="16"/>
            <w:szCs w:val="16"/>
          </w:rPr>
          <w:fldChar w:fldCharType="begin"/>
        </w:r>
        <w:r w:rsidRPr="00B3651B">
          <w:rPr>
            <w:sz w:val="16"/>
            <w:szCs w:val="16"/>
          </w:rPr>
          <w:instrText>PAGE   \* MERGEFORMAT</w:instrText>
        </w:r>
        <w:r w:rsidRPr="00B3651B">
          <w:rPr>
            <w:sz w:val="16"/>
            <w:szCs w:val="16"/>
          </w:rPr>
          <w:fldChar w:fldCharType="separate"/>
        </w:r>
        <w:r w:rsidR="00D94029">
          <w:rPr>
            <w:noProof/>
            <w:sz w:val="16"/>
            <w:szCs w:val="16"/>
          </w:rPr>
          <w:t>363</w:t>
        </w:r>
        <w:r w:rsidRPr="00B3651B">
          <w:rPr>
            <w:sz w:val="16"/>
            <w:szCs w:val="16"/>
          </w:rPr>
          <w:fldChar w:fldCharType="end"/>
        </w:r>
      </w:p>
    </w:sdtContent>
  </w:sdt>
  <w:p w:rsidR="00454F6B" w:rsidRDefault="00454F6B" w:rsidP="00223AEC">
    <w:pPr>
      <w:pStyle w:val="a3"/>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F6B" w:rsidRDefault="00454F6B">
    <w:pPr>
      <w:pStyle w:val="a3"/>
      <w:jc w:val="center"/>
    </w:pPr>
    <w:r>
      <w:fldChar w:fldCharType="begin"/>
    </w:r>
    <w:r>
      <w:instrText>PAGE   \* MERGEFORMAT</w:instrText>
    </w:r>
    <w:r>
      <w:fldChar w:fldCharType="separate"/>
    </w:r>
    <w:r>
      <w:rPr>
        <w:noProof/>
      </w:rPr>
      <w:t>1</w:t>
    </w:r>
    <w:r>
      <w:fldChar w:fldCharType="end"/>
    </w:r>
  </w:p>
  <w:p w:rsidR="00454F6B" w:rsidRDefault="00454F6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F6B" w:rsidRDefault="00454F6B" w:rsidP="008E7F79">
      <w:pPr>
        <w:spacing w:after="0" w:line="240" w:lineRule="auto"/>
      </w:pPr>
      <w:r>
        <w:separator/>
      </w:r>
    </w:p>
  </w:footnote>
  <w:footnote w:type="continuationSeparator" w:id="0">
    <w:p w:rsidR="00454F6B" w:rsidRDefault="00454F6B" w:rsidP="008E7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F6B" w:rsidRDefault="00454F6B" w:rsidP="00223AEC">
    <w:pPr>
      <w:tabs>
        <w:tab w:val="center" w:pos="4677"/>
        <w:tab w:val="right" w:pos="9355"/>
      </w:tabs>
      <w:jc w:val="right"/>
      <w:rPr>
        <w:sz w:val="20"/>
        <w:szCs w:val="20"/>
      </w:rPr>
    </w:pPr>
    <w:r>
      <w:rPr>
        <w:sz w:val="20"/>
        <w:szCs w:val="20"/>
      </w:rPr>
      <w:t>Приложение 8</w:t>
    </w:r>
  </w:p>
  <w:p w:rsidR="00454F6B" w:rsidRDefault="00454F6B" w:rsidP="00223AEC">
    <w:pPr>
      <w:tabs>
        <w:tab w:val="center" w:pos="4677"/>
        <w:tab w:val="right" w:pos="9355"/>
      </w:tabs>
      <w:jc w:val="right"/>
      <w:rPr>
        <w:sz w:val="20"/>
        <w:szCs w:val="20"/>
      </w:rPr>
    </w:pPr>
    <w:r>
      <w:rPr>
        <w:sz w:val="20"/>
        <w:szCs w:val="20"/>
      </w:rPr>
      <w:t>к Единой учетной политики для целей бухгалтерского (бюджетного) учета с 01.01.2020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F6B" w:rsidRDefault="00454F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D7CD5"/>
    <w:multiLevelType w:val="hybridMultilevel"/>
    <w:tmpl w:val="D56AE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0C93998"/>
    <w:multiLevelType w:val="hybridMultilevel"/>
    <w:tmpl w:val="83642608"/>
    <w:lvl w:ilvl="0" w:tplc="61845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BC0F36"/>
    <w:multiLevelType w:val="hybridMultilevel"/>
    <w:tmpl w:val="5F246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677D09"/>
    <w:multiLevelType w:val="hybridMultilevel"/>
    <w:tmpl w:val="28EAF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D6A073F"/>
    <w:multiLevelType w:val="hybridMultilevel"/>
    <w:tmpl w:val="609E1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1E30E84"/>
    <w:multiLevelType w:val="hybridMultilevel"/>
    <w:tmpl w:val="F68E46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FD14485"/>
    <w:multiLevelType w:val="hybridMultilevel"/>
    <w:tmpl w:val="456EEF56"/>
    <w:lvl w:ilvl="0" w:tplc="61845B2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
  </w:num>
  <w:num w:numId="3">
    <w:abstractNumId w:val="2"/>
  </w:num>
  <w:num w:numId="4">
    <w:abstractNumId w:val="0"/>
  </w:num>
  <w:num w:numId="5">
    <w:abstractNumId w:val="3"/>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defaultTabStop w:val="567"/>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6C"/>
    <w:rsid w:val="00000EAA"/>
    <w:rsid w:val="0002581D"/>
    <w:rsid w:val="00036E96"/>
    <w:rsid w:val="00054785"/>
    <w:rsid w:val="0005716C"/>
    <w:rsid w:val="00061B1D"/>
    <w:rsid w:val="00064BD0"/>
    <w:rsid w:val="00065472"/>
    <w:rsid w:val="000748D2"/>
    <w:rsid w:val="00093159"/>
    <w:rsid w:val="0009452F"/>
    <w:rsid w:val="000A19CE"/>
    <w:rsid w:val="000A623E"/>
    <w:rsid w:val="000B2617"/>
    <w:rsid w:val="000B5485"/>
    <w:rsid w:val="000B6386"/>
    <w:rsid w:val="000B7E93"/>
    <w:rsid w:val="000C1702"/>
    <w:rsid w:val="000C5736"/>
    <w:rsid w:val="000D5388"/>
    <w:rsid w:val="000E030F"/>
    <w:rsid w:val="000F0B9F"/>
    <w:rsid w:val="000F1DAA"/>
    <w:rsid w:val="00100FC6"/>
    <w:rsid w:val="00114708"/>
    <w:rsid w:val="00127F13"/>
    <w:rsid w:val="00145791"/>
    <w:rsid w:val="0017643D"/>
    <w:rsid w:val="001A6D39"/>
    <w:rsid w:val="001B27F1"/>
    <w:rsid w:val="001C4713"/>
    <w:rsid w:val="001E2267"/>
    <w:rsid w:val="001E54E8"/>
    <w:rsid w:val="001E66AD"/>
    <w:rsid w:val="001E7378"/>
    <w:rsid w:val="001F1330"/>
    <w:rsid w:val="001F2A72"/>
    <w:rsid w:val="001F34F2"/>
    <w:rsid w:val="001F46F8"/>
    <w:rsid w:val="00203085"/>
    <w:rsid w:val="002034AC"/>
    <w:rsid w:val="00210DBD"/>
    <w:rsid w:val="00211AB6"/>
    <w:rsid w:val="00215204"/>
    <w:rsid w:val="00220685"/>
    <w:rsid w:val="0022121E"/>
    <w:rsid w:val="00223AEC"/>
    <w:rsid w:val="00223B80"/>
    <w:rsid w:val="00241EA6"/>
    <w:rsid w:val="002530B3"/>
    <w:rsid w:val="00263D6F"/>
    <w:rsid w:val="00266174"/>
    <w:rsid w:val="0027246C"/>
    <w:rsid w:val="00272F43"/>
    <w:rsid w:val="00274259"/>
    <w:rsid w:val="00280867"/>
    <w:rsid w:val="00287926"/>
    <w:rsid w:val="00292806"/>
    <w:rsid w:val="002A2C3A"/>
    <w:rsid w:val="002C5172"/>
    <w:rsid w:val="002C7138"/>
    <w:rsid w:val="002D60A6"/>
    <w:rsid w:val="002E1D2B"/>
    <w:rsid w:val="002E7F47"/>
    <w:rsid w:val="002F096E"/>
    <w:rsid w:val="0030717B"/>
    <w:rsid w:val="003076B8"/>
    <w:rsid w:val="0031071D"/>
    <w:rsid w:val="00312D5D"/>
    <w:rsid w:val="00312E97"/>
    <w:rsid w:val="00313DD2"/>
    <w:rsid w:val="00314109"/>
    <w:rsid w:val="003562DC"/>
    <w:rsid w:val="00362568"/>
    <w:rsid w:val="00377BCD"/>
    <w:rsid w:val="003810CA"/>
    <w:rsid w:val="00384201"/>
    <w:rsid w:val="0039126D"/>
    <w:rsid w:val="003931D5"/>
    <w:rsid w:val="003A661A"/>
    <w:rsid w:val="003B7322"/>
    <w:rsid w:val="003B733D"/>
    <w:rsid w:val="003C6149"/>
    <w:rsid w:val="003D2D95"/>
    <w:rsid w:val="003D338F"/>
    <w:rsid w:val="003D5AF3"/>
    <w:rsid w:val="003D7EE1"/>
    <w:rsid w:val="003F4565"/>
    <w:rsid w:val="003F505E"/>
    <w:rsid w:val="00405D5F"/>
    <w:rsid w:val="00410E51"/>
    <w:rsid w:val="004211B3"/>
    <w:rsid w:val="004253DB"/>
    <w:rsid w:val="00426C28"/>
    <w:rsid w:val="004310B6"/>
    <w:rsid w:val="004335C9"/>
    <w:rsid w:val="0043580E"/>
    <w:rsid w:val="00440129"/>
    <w:rsid w:val="00440285"/>
    <w:rsid w:val="0044239D"/>
    <w:rsid w:val="0044389D"/>
    <w:rsid w:val="00450606"/>
    <w:rsid w:val="00454836"/>
    <w:rsid w:val="00454F6B"/>
    <w:rsid w:val="00461CA4"/>
    <w:rsid w:val="004830AB"/>
    <w:rsid w:val="00486100"/>
    <w:rsid w:val="00486A84"/>
    <w:rsid w:val="00487FF4"/>
    <w:rsid w:val="00491222"/>
    <w:rsid w:val="00494222"/>
    <w:rsid w:val="004B4B00"/>
    <w:rsid w:val="004C3BC8"/>
    <w:rsid w:val="004C6F67"/>
    <w:rsid w:val="004D5D88"/>
    <w:rsid w:val="004E1C9E"/>
    <w:rsid w:val="004E7002"/>
    <w:rsid w:val="00507262"/>
    <w:rsid w:val="005213E3"/>
    <w:rsid w:val="005363FA"/>
    <w:rsid w:val="00560B05"/>
    <w:rsid w:val="005634B2"/>
    <w:rsid w:val="00567F6D"/>
    <w:rsid w:val="005723FE"/>
    <w:rsid w:val="00583B03"/>
    <w:rsid w:val="00586E3E"/>
    <w:rsid w:val="005A41B5"/>
    <w:rsid w:val="005C363C"/>
    <w:rsid w:val="005D621B"/>
    <w:rsid w:val="005D6E26"/>
    <w:rsid w:val="0061460B"/>
    <w:rsid w:val="00623F23"/>
    <w:rsid w:val="00624CB8"/>
    <w:rsid w:val="00627932"/>
    <w:rsid w:val="006324FC"/>
    <w:rsid w:val="00637110"/>
    <w:rsid w:val="00637523"/>
    <w:rsid w:val="00641742"/>
    <w:rsid w:val="00647732"/>
    <w:rsid w:val="00654960"/>
    <w:rsid w:val="006569BF"/>
    <w:rsid w:val="0065773B"/>
    <w:rsid w:val="00674D7D"/>
    <w:rsid w:val="006759B6"/>
    <w:rsid w:val="00677786"/>
    <w:rsid w:val="00684283"/>
    <w:rsid w:val="0069341F"/>
    <w:rsid w:val="006937EF"/>
    <w:rsid w:val="006942F0"/>
    <w:rsid w:val="006A47B8"/>
    <w:rsid w:val="006A6BF3"/>
    <w:rsid w:val="006D3AF2"/>
    <w:rsid w:val="006D7E9A"/>
    <w:rsid w:val="006F4D79"/>
    <w:rsid w:val="00717C53"/>
    <w:rsid w:val="00722E68"/>
    <w:rsid w:val="00723D74"/>
    <w:rsid w:val="00740D6D"/>
    <w:rsid w:val="00742CBD"/>
    <w:rsid w:val="00747920"/>
    <w:rsid w:val="0076384E"/>
    <w:rsid w:val="00780334"/>
    <w:rsid w:val="00795AD6"/>
    <w:rsid w:val="007B388E"/>
    <w:rsid w:val="007B3B91"/>
    <w:rsid w:val="007B6CF5"/>
    <w:rsid w:val="007C0D59"/>
    <w:rsid w:val="007D37E2"/>
    <w:rsid w:val="007D3806"/>
    <w:rsid w:val="007E48CA"/>
    <w:rsid w:val="00800683"/>
    <w:rsid w:val="008057A4"/>
    <w:rsid w:val="0080754B"/>
    <w:rsid w:val="0081283E"/>
    <w:rsid w:val="008302F0"/>
    <w:rsid w:val="008311D6"/>
    <w:rsid w:val="00834C2D"/>
    <w:rsid w:val="008500BB"/>
    <w:rsid w:val="00855D8D"/>
    <w:rsid w:val="00860522"/>
    <w:rsid w:val="008816E6"/>
    <w:rsid w:val="00883959"/>
    <w:rsid w:val="00896280"/>
    <w:rsid w:val="008A2CE8"/>
    <w:rsid w:val="008C6C17"/>
    <w:rsid w:val="008D5E98"/>
    <w:rsid w:val="008E21A8"/>
    <w:rsid w:val="008E7F79"/>
    <w:rsid w:val="008F3388"/>
    <w:rsid w:val="008F3409"/>
    <w:rsid w:val="008F56F6"/>
    <w:rsid w:val="0091724F"/>
    <w:rsid w:val="0092259D"/>
    <w:rsid w:val="009236CC"/>
    <w:rsid w:val="00933296"/>
    <w:rsid w:val="009403CD"/>
    <w:rsid w:val="00946257"/>
    <w:rsid w:val="00951804"/>
    <w:rsid w:val="00953462"/>
    <w:rsid w:val="009618DD"/>
    <w:rsid w:val="00963CC4"/>
    <w:rsid w:val="00976C63"/>
    <w:rsid w:val="0098352B"/>
    <w:rsid w:val="00990464"/>
    <w:rsid w:val="009942C1"/>
    <w:rsid w:val="009B5B44"/>
    <w:rsid w:val="009C2B0A"/>
    <w:rsid w:val="009D1770"/>
    <w:rsid w:val="009E17A7"/>
    <w:rsid w:val="009E3F9F"/>
    <w:rsid w:val="00A03EF8"/>
    <w:rsid w:val="00A17775"/>
    <w:rsid w:val="00A20C33"/>
    <w:rsid w:val="00A226EE"/>
    <w:rsid w:val="00A23FE7"/>
    <w:rsid w:val="00A50A9B"/>
    <w:rsid w:val="00A6147C"/>
    <w:rsid w:val="00A640E5"/>
    <w:rsid w:val="00A7129E"/>
    <w:rsid w:val="00A752D2"/>
    <w:rsid w:val="00A85823"/>
    <w:rsid w:val="00A94837"/>
    <w:rsid w:val="00AB3B94"/>
    <w:rsid w:val="00AB41CA"/>
    <w:rsid w:val="00AD2174"/>
    <w:rsid w:val="00AD7258"/>
    <w:rsid w:val="00AE3180"/>
    <w:rsid w:val="00AE6005"/>
    <w:rsid w:val="00AE76CE"/>
    <w:rsid w:val="00AF16EB"/>
    <w:rsid w:val="00AF55F6"/>
    <w:rsid w:val="00B0167A"/>
    <w:rsid w:val="00B30491"/>
    <w:rsid w:val="00B3651B"/>
    <w:rsid w:val="00B56DC8"/>
    <w:rsid w:val="00B61CF7"/>
    <w:rsid w:val="00B67E8B"/>
    <w:rsid w:val="00B71A33"/>
    <w:rsid w:val="00B73031"/>
    <w:rsid w:val="00B82A40"/>
    <w:rsid w:val="00B910D3"/>
    <w:rsid w:val="00B91AA1"/>
    <w:rsid w:val="00B96C53"/>
    <w:rsid w:val="00B9732E"/>
    <w:rsid w:val="00BA56FA"/>
    <w:rsid w:val="00BB4E6C"/>
    <w:rsid w:val="00BB7570"/>
    <w:rsid w:val="00BC053E"/>
    <w:rsid w:val="00BD3257"/>
    <w:rsid w:val="00BD4B6E"/>
    <w:rsid w:val="00BF02D3"/>
    <w:rsid w:val="00BF37EE"/>
    <w:rsid w:val="00BF74CE"/>
    <w:rsid w:val="00C0460D"/>
    <w:rsid w:val="00C06533"/>
    <w:rsid w:val="00C06D17"/>
    <w:rsid w:val="00C120EC"/>
    <w:rsid w:val="00C23D98"/>
    <w:rsid w:val="00C25CE6"/>
    <w:rsid w:val="00C26DFC"/>
    <w:rsid w:val="00C4475E"/>
    <w:rsid w:val="00C53D4B"/>
    <w:rsid w:val="00C5494F"/>
    <w:rsid w:val="00C8238F"/>
    <w:rsid w:val="00C85051"/>
    <w:rsid w:val="00CA08C5"/>
    <w:rsid w:val="00CA6DC5"/>
    <w:rsid w:val="00CB14A9"/>
    <w:rsid w:val="00CC2751"/>
    <w:rsid w:val="00CC2BF3"/>
    <w:rsid w:val="00CC6FED"/>
    <w:rsid w:val="00CD127D"/>
    <w:rsid w:val="00CD1C41"/>
    <w:rsid w:val="00CD1C93"/>
    <w:rsid w:val="00CE09B3"/>
    <w:rsid w:val="00CF07B9"/>
    <w:rsid w:val="00CF526F"/>
    <w:rsid w:val="00CF6E52"/>
    <w:rsid w:val="00D00961"/>
    <w:rsid w:val="00D217C3"/>
    <w:rsid w:val="00D26735"/>
    <w:rsid w:val="00D33BDD"/>
    <w:rsid w:val="00D34905"/>
    <w:rsid w:val="00D35ECC"/>
    <w:rsid w:val="00D50267"/>
    <w:rsid w:val="00D54751"/>
    <w:rsid w:val="00D620DF"/>
    <w:rsid w:val="00D6358B"/>
    <w:rsid w:val="00D636CA"/>
    <w:rsid w:val="00D6696D"/>
    <w:rsid w:val="00D72268"/>
    <w:rsid w:val="00D94029"/>
    <w:rsid w:val="00D973D3"/>
    <w:rsid w:val="00DA7110"/>
    <w:rsid w:val="00DB3A19"/>
    <w:rsid w:val="00DC0D4B"/>
    <w:rsid w:val="00DC1849"/>
    <w:rsid w:val="00DC3CB6"/>
    <w:rsid w:val="00DD0C31"/>
    <w:rsid w:val="00DD5EA8"/>
    <w:rsid w:val="00DE1D48"/>
    <w:rsid w:val="00DE2E9E"/>
    <w:rsid w:val="00DE775A"/>
    <w:rsid w:val="00DF3A5B"/>
    <w:rsid w:val="00DF46C1"/>
    <w:rsid w:val="00E01179"/>
    <w:rsid w:val="00E12A21"/>
    <w:rsid w:val="00E54DA1"/>
    <w:rsid w:val="00E5632E"/>
    <w:rsid w:val="00E90552"/>
    <w:rsid w:val="00EA0962"/>
    <w:rsid w:val="00EA268C"/>
    <w:rsid w:val="00EB5FDB"/>
    <w:rsid w:val="00EF2254"/>
    <w:rsid w:val="00EF6751"/>
    <w:rsid w:val="00F0793C"/>
    <w:rsid w:val="00F100F5"/>
    <w:rsid w:val="00F145AE"/>
    <w:rsid w:val="00F14EB0"/>
    <w:rsid w:val="00F262EC"/>
    <w:rsid w:val="00F41416"/>
    <w:rsid w:val="00F417A6"/>
    <w:rsid w:val="00F47755"/>
    <w:rsid w:val="00F6223A"/>
    <w:rsid w:val="00F722B9"/>
    <w:rsid w:val="00F74926"/>
    <w:rsid w:val="00F851C9"/>
    <w:rsid w:val="00F86411"/>
    <w:rsid w:val="00F974C4"/>
    <w:rsid w:val="00FB6206"/>
    <w:rsid w:val="00FB7D8C"/>
    <w:rsid w:val="00FC1207"/>
    <w:rsid w:val="00FC3CDC"/>
    <w:rsid w:val="00FC6D91"/>
    <w:rsid w:val="00FD62DE"/>
    <w:rsid w:val="00FF2A53"/>
    <w:rsid w:val="00FF5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chartTrackingRefBased/>
  <w15:docId w15:val="{D562B0AA-99A7-4890-A2C8-C30779837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68C"/>
  </w:style>
  <w:style w:type="paragraph" w:styleId="1">
    <w:name w:val="heading 1"/>
    <w:basedOn w:val="a"/>
    <w:link w:val="10"/>
    <w:uiPriority w:val="9"/>
    <w:qFormat/>
    <w:rsid w:val="00DC1849"/>
    <w:pPr>
      <w:spacing w:before="100" w:beforeAutospacing="1" w:after="100" w:afterAutospacing="1" w:line="240" w:lineRule="auto"/>
      <w:jc w:val="center"/>
      <w:outlineLvl w:val="0"/>
    </w:pPr>
    <w:rPr>
      <w:rFonts w:ascii="Times New Roman" w:eastAsia="Times New Roman" w:hAnsi="Times New Roman" w:cs="Times New Roman"/>
      <w:b/>
      <w:bCs/>
      <w:kern w:val="36"/>
      <w:sz w:val="26"/>
      <w:lang w:eastAsia="ru-RU"/>
    </w:rPr>
  </w:style>
  <w:style w:type="paragraph" w:styleId="2">
    <w:name w:val="heading 2"/>
    <w:basedOn w:val="a"/>
    <w:next w:val="a"/>
    <w:link w:val="20"/>
    <w:uiPriority w:val="9"/>
    <w:qFormat/>
    <w:rsid w:val="00E5632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E12A21"/>
    <w:pPr>
      <w:spacing w:before="100" w:beforeAutospacing="1" w:after="100" w:afterAutospacing="1" w:line="240" w:lineRule="auto"/>
      <w:jc w:val="center"/>
      <w:outlineLvl w:val="2"/>
    </w:pPr>
    <w:rPr>
      <w:rFonts w:ascii="Times New Roman" w:eastAsia="Times New Roman" w:hAnsi="Times New Roman" w:cs="Times New Roman"/>
      <w:b/>
      <w:bCs/>
      <w:sz w:val="26"/>
      <w:szCs w:val="32"/>
      <w:lang w:eastAsia="ru-RU"/>
    </w:rPr>
  </w:style>
  <w:style w:type="paragraph" w:styleId="4">
    <w:name w:val="heading 4"/>
    <w:basedOn w:val="a"/>
    <w:next w:val="a"/>
    <w:link w:val="40"/>
    <w:uiPriority w:val="9"/>
    <w:unhideWhenUsed/>
    <w:qFormat/>
    <w:rsid w:val="001F1330"/>
    <w:pPr>
      <w:keepNext/>
      <w:keepLines/>
      <w:spacing w:before="40" w:after="0"/>
      <w:jc w:val="right"/>
      <w:outlineLvl w:val="3"/>
    </w:pPr>
    <w:rPr>
      <w:rFonts w:ascii="Times New Roman" w:eastAsiaTheme="majorEastAsia" w:hAnsi="Times New Roman" w:cstheme="majorBidi"/>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600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E6005"/>
    <w:rPr>
      <w:rFonts w:ascii="Times New Roman" w:eastAsia="Times New Roman" w:hAnsi="Times New Roman" w:cs="Times New Roman"/>
      <w:sz w:val="24"/>
      <w:szCs w:val="24"/>
      <w:lang w:eastAsia="ru-RU"/>
    </w:rPr>
  </w:style>
  <w:style w:type="paragraph" w:customStyle="1" w:styleId="a5">
    <w:name w:val="Знак Знак Знак Знак Знак Знак Знак Знак Знак Знак"/>
    <w:basedOn w:val="a"/>
    <w:rsid w:val="00AE6005"/>
    <w:pPr>
      <w:spacing w:line="240" w:lineRule="exact"/>
    </w:pPr>
    <w:rPr>
      <w:rFonts w:ascii="Verdana" w:eastAsia="Times New Roman" w:hAnsi="Verdana" w:cs="Times New Roman"/>
      <w:sz w:val="20"/>
      <w:szCs w:val="20"/>
      <w:lang w:val="en-US"/>
    </w:rPr>
  </w:style>
  <w:style w:type="character" w:styleId="a6">
    <w:name w:val="page number"/>
    <w:basedOn w:val="a0"/>
    <w:rsid w:val="00AE6005"/>
  </w:style>
  <w:style w:type="paragraph" w:styleId="a7">
    <w:name w:val="header"/>
    <w:basedOn w:val="a"/>
    <w:link w:val="a8"/>
    <w:uiPriority w:val="99"/>
    <w:unhideWhenUsed/>
    <w:rsid w:val="008E7F7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7F79"/>
  </w:style>
  <w:style w:type="paragraph" w:styleId="a9">
    <w:name w:val="List Paragraph"/>
    <w:basedOn w:val="a"/>
    <w:uiPriority w:val="34"/>
    <w:qFormat/>
    <w:rsid w:val="008E7F79"/>
    <w:pPr>
      <w:ind w:left="720"/>
      <w:contextualSpacing/>
    </w:pPr>
  </w:style>
  <w:style w:type="paragraph" w:styleId="aa">
    <w:name w:val="Normal (Web)"/>
    <w:basedOn w:val="a"/>
    <w:uiPriority w:val="99"/>
    <w:unhideWhenUsed/>
    <w:rsid w:val="008E7F79"/>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10">
    <w:name w:val="Заголовок 1 Знак"/>
    <w:basedOn w:val="a0"/>
    <w:link w:val="1"/>
    <w:uiPriority w:val="9"/>
    <w:rsid w:val="00DC1849"/>
    <w:rPr>
      <w:rFonts w:ascii="Times New Roman" w:eastAsia="Times New Roman" w:hAnsi="Times New Roman" w:cs="Times New Roman"/>
      <w:b/>
      <w:bCs/>
      <w:kern w:val="36"/>
      <w:sz w:val="26"/>
      <w:lang w:eastAsia="ru-RU"/>
    </w:rPr>
  </w:style>
  <w:style w:type="character" w:customStyle="1" w:styleId="20">
    <w:name w:val="Заголовок 2 Знак"/>
    <w:basedOn w:val="a0"/>
    <w:link w:val="2"/>
    <w:uiPriority w:val="9"/>
    <w:rsid w:val="00E5632E"/>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E12A21"/>
    <w:rPr>
      <w:rFonts w:ascii="Times New Roman" w:eastAsia="Times New Roman" w:hAnsi="Times New Roman" w:cs="Times New Roman"/>
      <w:b/>
      <w:bCs/>
      <w:sz w:val="26"/>
      <w:szCs w:val="32"/>
      <w:lang w:eastAsia="ru-RU"/>
    </w:rPr>
  </w:style>
  <w:style w:type="numbering" w:customStyle="1" w:styleId="11">
    <w:name w:val="Нет списка1"/>
    <w:next w:val="a2"/>
    <w:uiPriority w:val="99"/>
    <w:semiHidden/>
    <w:unhideWhenUsed/>
    <w:rsid w:val="00E5632E"/>
  </w:style>
  <w:style w:type="character" w:styleId="ab">
    <w:name w:val="Hyperlink"/>
    <w:uiPriority w:val="99"/>
    <w:unhideWhenUsed/>
    <w:rsid w:val="00E5632E"/>
    <w:rPr>
      <w:color w:val="0000FF"/>
      <w:u w:val="single"/>
    </w:rPr>
  </w:style>
  <w:style w:type="character" w:styleId="ac">
    <w:name w:val="FollowedHyperlink"/>
    <w:uiPriority w:val="99"/>
    <w:unhideWhenUsed/>
    <w:rsid w:val="00E5632E"/>
    <w:rPr>
      <w:color w:val="800080"/>
      <w:u w:val="single"/>
    </w:rPr>
  </w:style>
  <w:style w:type="paragraph" w:styleId="HTML">
    <w:name w:val="HTML Preformatted"/>
    <w:basedOn w:val="a"/>
    <w:link w:val="HTML0"/>
    <w:uiPriority w:val="99"/>
    <w:unhideWhenUsed/>
    <w:rsid w:val="00E56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E5632E"/>
    <w:rPr>
      <w:rFonts w:ascii="Times New Roman" w:eastAsia="Times New Roman" w:hAnsi="Times New Roman" w:cs="Times New Roman"/>
      <w:lang w:eastAsia="ru-RU"/>
    </w:rPr>
  </w:style>
  <w:style w:type="paragraph" w:customStyle="1" w:styleId="yrsh">
    <w:name w:val="yrsh"/>
    <w:basedOn w:val="a"/>
    <w:rsid w:val="00E5632E"/>
    <w:pPr>
      <w:shd w:val="clear" w:color="auto" w:fill="92D050"/>
      <w:spacing w:before="100" w:beforeAutospacing="1" w:after="100" w:afterAutospacing="1" w:line="240" w:lineRule="auto"/>
    </w:pPr>
    <w:rPr>
      <w:rFonts w:ascii="Times New Roman" w:eastAsia="Times New Roman" w:hAnsi="Times New Roman" w:cs="Times New Roman"/>
      <w:lang w:eastAsia="ru-RU"/>
    </w:rPr>
  </w:style>
  <w:style w:type="paragraph" w:customStyle="1" w:styleId="tabtitle">
    <w:name w:val="tabtitle"/>
    <w:basedOn w:val="a"/>
    <w:rsid w:val="00E5632E"/>
    <w:pPr>
      <w:shd w:val="clear" w:color="auto" w:fill="28A0C8"/>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listtarget">
    <w:name w:val="header-listtarget"/>
    <w:basedOn w:val="a"/>
    <w:rsid w:val="00E5632E"/>
    <w:pPr>
      <w:shd w:val="clear" w:color="auto" w:fill="E66E5A"/>
      <w:spacing w:before="100" w:beforeAutospacing="1" w:after="100" w:afterAutospacing="1" w:line="240" w:lineRule="auto"/>
    </w:pPr>
    <w:rPr>
      <w:rFonts w:ascii="Times New Roman" w:eastAsia="Times New Roman" w:hAnsi="Times New Roman" w:cs="Times New Roman"/>
      <w:lang w:eastAsia="ru-RU"/>
    </w:rPr>
  </w:style>
  <w:style w:type="paragraph" w:customStyle="1" w:styleId="bdall">
    <w:name w:val="bdall"/>
    <w:basedOn w:val="a"/>
    <w:rsid w:val="00E5632E"/>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top">
    <w:name w:val="bdtop"/>
    <w:basedOn w:val="a"/>
    <w:rsid w:val="00E5632E"/>
    <w:pPr>
      <w:pBdr>
        <w:top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left">
    <w:name w:val="bdleft"/>
    <w:basedOn w:val="a"/>
    <w:rsid w:val="00E5632E"/>
    <w:pPr>
      <w:pBdr>
        <w:lef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right">
    <w:name w:val="bdright"/>
    <w:basedOn w:val="a"/>
    <w:rsid w:val="00E5632E"/>
    <w:pPr>
      <w:pBdr>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bottom">
    <w:name w:val="bdbottom"/>
    <w:basedOn w:val="a"/>
    <w:rsid w:val="00E5632E"/>
    <w:pPr>
      <w:pBdr>
        <w:bottom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cell">
    <w:name w:val="headercell"/>
    <w:basedOn w:val="a"/>
    <w:rsid w:val="00E5632E"/>
    <w:pPr>
      <w:pBdr>
        <w:bottom w:val="double" w:sz="6" w:space="0" w:color="000000"/>
      </w:pBdr>
      <w:spacing w:before="100" w:beforeAutospacing="1" w:after="100" w:afterAutospacing="1" w:line="240" w:lineRule="auto"/>
    </w:pPr>
    <w:rPr>
      <w:rFonts w:ascii="Times New Roman" w:eastAsia="Times New Roman" w:hAnsi="Times New Roman" w:cs="Times New Roman"/>
      <w:lang w:eastAsia="ru-RU"/>
    </w:rPr>
  </w:style>
  <w:style w:type="character" w:customStyle="1" w:styleId="lspace">
    <w:name w:val="lspace"/>
    <w:rsid w:val="00E5632E"/>
    <w:rPr>
      <w:color w:val="FF9900"/>
    </w:rPr>
  </w:style>
  <w:style w:type="character" w:customStyle="1" w:styleId="small">
    <w:name w:val="small"/>
    <w:rsid w:val="00E5632E"/>
    <w:rPr>
      <w:sz w:val="16"/>
      <w:szCs w:val="16"/>
    </w:rPr>
  </w:style>
  <w:style w:type="character" w:customStyle="1" w:styleId="fill">
    <w:name w:val="fill"/>
    <w:rsid w:val="00E5632E"/>
    <w:rPr>
      <w:b/>
      <w:bCs/>
      <w:i/>
      <w:iCs/>
      <w:color w:val="FF0000"/>
    </w:rPr>
  </w:style>
  <w:style w:type="character" w:customStyle="1" w:styleId="maggd">
    <w:name w:val="maggd"/>
    <w:rsid w:val="00E5632E"/>
    <w:rPr>
      <w:color w:val="006400"/>
    </w:rPr>
  </w:style>
  <w:style w:type="character" w:customStyle="1" w:styleId="magusn">
    <w:name w:val="magusn"/>
    <w:rsid w:val="00E5632E"/>
    <w:rPr>
      <w:color w:val="006666"/>
    </w:rPr>
  </w:style>
  <w:style w:type="character" w:customStyle="1" w:styleId="enp">
    <w:name w:val="enp"/>
    <w:rsid w:val="00E5632E"/>
    <w:rPr>
      <w:color w:val="3C7828"/>
    </w:rPr>
  </w:style>
  <w:style w:type="character" w:customStyle="1" w:styleId="kdkss">
    <w:name w:val="kdkss"/>
    <w:rsid w:val="00E5632E"/>
    <w:rPr>
      <w:color w:val="BE780A"/>
    </w:rPr>
  </w:style>
  <w:style w:type="character" w:customStyle="1" w:styleId="actel">
    <w:name w:val="actel"/>
    <w:rsid w:val="00E5632E"/>
    <w:rPr>
      <w:color w:val="E36C0A"/>
    </w:rPr>
  </w:style>
  <w:style w:type="character" w:styleId="ad">
    <w:name w:val="annotation reference"/>
    <w:uiPriority w:val="99"/>
    <w:semiHidden/>
    <w:unhideWhenUsed/>
    <w:rsid w:val="00E5632E"/>
    <w:rPr>
      <w:sz w:val="16"/>
      <w:szCs w:val="16"/>
    </w:rPr>
  </w:style>
  <w:style w:type="paragraph" w:styleId="ae">
    <w:name w:val="annotation text"/>
    <w:basedOn w:val="a"/>
    <w:link w:val="af"/>
    <w:uiPriority w:val="99"/>
    <w:unhideWhenUsed/>
    <w:rsid w:val="00E5632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rsid w:val="00E5632E"/>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E5632E"/>
    <w:rPr>
      <w:b/>
      <w:bCs/>
    </w:rPr>
  </w:style>
  <w:style w:type="character" w:customStyle="1" w:styleId="af1">
    <w:name w:val="Тема примечания Знак"/>
    <w:basedOn w:val="af"/>
    <w:link w:val="af0"/>
    <w:uiPriority w:val="99"/>
    <w:semiHidden/>
    <w:rsid w:val="00E5632E"/>
    <w:rPr>
      <w:rFonts w:ascii="Times New Roman" w:eastAsia="Times New Roman" w:hAnsi="Times New Roman" w:cs="Times New Roman"/>
      <w:b/>
      <w:bCs/>
      <w:sz w:val="20"/>
      <w:szCs w:val="20"/>
      <w:lang w:eastAsia="ru-RU"/>
    </w:rPr>
  </w:style>
  <w:style w:type="paragraph" w:styleId="af2">
    <w:name w:val="Balloon Text"/>
    <w:basedOn w:val="a"/>
    <w:link w:val="af3"/>
    <w:uiPriority w:val="99"/>
    <w:unhideWhenUsed/>
    <w:rsid w:val="00E5632E"/>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rsid w:val="00E5632E"/>
    <w:rPr>
      <w:rFonts w:ascii="Tahoma" w:eastAsia="Times New Roman" w:hAnsi="Tahoma" w:cs="Tahoma"/>
      <w:sz w:val="16"/>
      <w:szCs w:val="16"/>
      <w:lang w:eastAsia="ru-RU"/>
    </w:rPr>
  </w:style>
  <w:style w:type="table" w:styleId="af4">
    <w:name w:val="Table Grid"/>
    <w:basedOn w:val="a1"/>
    <w:uiPriority w:val="59"/>
    <w:rsid w:val="00E563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5632E"/>
    <w:pPr>
      <w:autoSpaceDE w:val="0"/>
      <w:autoSpaceDN w:val="0"/>
      <w:adjustRightInd w:val="0"/>
      <w:spacing w:after="0" w:line="240" w:lineRule="auto"/>
    </w:pPr>
    <w:rPr>
      <w:rFonts w:ascii="Times New Roman" w:eastAsia="Times New Roman" w:hAnsi="Times New Roman" w:cs="Times New Roman"/>
      <w:lang w:eastAsia="ru-RU"/>
    </w:rPr>
  </w:style>
  <w:style w:type="paragraph" w:styleId="af5">
    <w:name w:val="Title"/>
    <w:basedOn w:val="a"/>
    <w:link w:val="af6"/>
    <w:qFormat/>
    <w:rsid w:val="00E5632E"/>
    <w:pPr>
      <w:spacing w:after="0" w:line="240" w:lineRule="auto"/>
      <w:jc w:val="center"/>
    </w:pPr>
    <w:rPr>
      <w:rFonts w:ascii="Times New Roman" w:eastAsia="Times New Roman" w:hAnsi="Times New Roman" w:cs="Times New Roman"/>
      <w:sz w:val="32"/>
      <w:szCs w:val="20"/>
      <w:lang w:eastAsia="ru-RU"/>
    </w:rPr>
  </w:style>
  <w:style w:type="character" w:customStyle="1" w:styleId="af6">
    <w:name w:val="Заголовок Знак"/>
    <w:basedOn w:val="a0"/>
    <w:link w:val="af5"/>
    <w:rsid w:val="00E5632E"/>
    <w:rPr>
      <w:rFonts w:ascii="Times New Roman" w:eastAsia="Times New Roman" w:hAnsi="Times New Roman" w:cs="Times New Roman"/>
      <w:sz w:val="32"/>
      <w:szCs w:val="20"/>
      <w:lang w:eastAsia="ru-RU"/>
    </w:rPr>
  </w:style>
  <w:style w:type="character" w:customStyle="1" w:styleId="incut-head-control">
    <w:name w:val="incut-head-control"/>
    <w:basedOn w:val="a0"/>
    <w:rsid w:val="00E5632E"/>
  </w:style>
  <w:style w:type="character" w:customStyle="1" w:styleId="incut-head-sub">
    <w:name w:val="incut-head-sub"/>
    <w:basedOn w:val="a0"/>
    <w:rsid w:val="00E5632E"/>
  </w:style>
  <w:style w:type="character" w:customStyle="1" w:styleId="sfwc">
    <w:name w:val="sfwc"/>
    <w:basedOn w:val="a0"/>
    <w:rsid w:val="00E5632E"/>
  </w:style>
  <w:style w:type="character" w:customStyle="1" w:styleId="apple-converted-space">
    <w:name w:val="apple-converted-space"/>
    <w:basedOn w:val="a0"/>
    <w:rsid w:val="00E5632E"/>
  </w:style>
  <w:style w:type="paragraph" w:customStyle="1" w:styleId="consplusnormal0">
    <w:name w:val="consplusnormal"/>
    <w:basedOn w:val="a"/>
    <w:rsid w:val="00E563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E5632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qFormat/>
    <w:rsid w:val="00E5632E"/>
    <w:pPr>
      <w:spacing w:after="200" w:line="276" w:lineRule="auto"/>
      <w:ind w:left="720"/>
      <w:contextualSpacing/>
    </w:pPr>
    <w:rPr>
      <w:rFonts w:ascii="Calibri" w:eastAsia="MS Mincho" w:hAnsi="Calibri" w:cs="Times New Roman"/>
      <w:lang w:eastAsia="ja-JP"/>
    </w:rPr>
  </w:style>
  <w:style w:type="paragraph" w:customStyle="1" w:styleId="13">
    <w:name w:val="Обычный1"/>
    <w:rsid w:val="00E5632E"/>
    <w:pPr>
      <w:spacing w:after="0" w:line="240" w:lineRule="auto"/>
    </w:pPr>
    <w:rPr>
      <w:rFonts w:ascii="Arial" w:eastAsia="Times New Roman" w:hAnsi="Arial" w:cs="Times New Roman"/>
      <w:snapToGrid w:val="0"/>
      <w:sz w:val="18"/>
      <w:szCs w:val="20"/>
      <w:lang w:eastAsia="ru-RU"/>
    </w:rPr>
  </w:style>
  <w:style w:type="paragraph" w:customStyle="1" w:styleId="ConsPlusCell">
    <w:name w:val="ConsPlusCell"/>
    <w:rsid w:val="00E563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Body Text"/>
    <w:basedOn w:val="a"/>
    <w:link w:val="af8"/>
    <w:rsid w:val="00E5632E"/>
    <w:pPr>
      <w:spacing w:before="100" w:beforeAutospacing="1" w:after="120" w:afterAutospacing="1"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basedOn w:val="a0"/>
    <w:link w:val="af7"/>
    <w:rsid w:val="00E5632E"/>
    <w:rPr>
      <w:rFonts w:ascii="Times New Roman" w:eastAsia="Times New Roman" w:hAnsi="Times New Roman" w:cs="Times New Roman"/>
      <w:sz w:val="20"/>
      <w:szCs w:val="20"/>
      <w:lang w:eastAsia="ru-RU"/>
    </w:rPr>
  </w:style>
  <w:style w:type="paragraph" w:styleId="af9">
    <w:name w:val="Document Map"/>
    <w:basedOn w:val="a"/>
    <w:link w:val="afa"/>
    <w:semiHidden/>
    <w:rsid w:val="00E5632E"/>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0"/>
    <w:link w:val="af9"/>
    <w:semiHidden/>
    <w:rsid w:val="00E5632E"/>
    <w:rPr>
      <w:rFonts w:ascii="Tahoma" w:eastAsia="Times New Roman" w:hAnsi="Tahoma" w:cs="Tahoma"/>
      <w:sz w:val="20"/>
      <w:szCs w:val="20"/>
      <w:shd w:val="clear" w:color="auto" w:fill="000080"/>
      <w:lang w:eastAsia="ru-RU"/>
    </w:rPr>
  </w:style>
  <w:style w:type="paragraph" w:customStyle="1" w:styleId="contentblock">
    <w:name w:val="content_block"/>
    <w:basedOn w:val="a"/>
    <w:rsid w:val="00E5632E"/>
    <w:pPr>
      <w:spacing w:before="100" w:beforeAutospacing="1" w:after="100" w:afterAutospacing="1" w:line="240" w:lineRule="auto"/>
      <w:ind w:right="357"/>
    </w:pPr>
    <w:rPr>
      <w:rFonts w:ascii="Times New Roman" w:eastAsia="Times New Roman" w:hAnsi="Times New Roman" w:cs="Times New Roman"/>
      <w:sz w:val="24"/>
      <w:szCs w:val="24"/>
      <w:lang w:eastAsia="ru-RU"/>
    </w:rPr>
  </w:style>
  <w:style w:type="paragraph" w:customStyle="1" w:styleId="references">
    <w:name w:val="references"/>
    <w:basedOn w:val="a"/>
    <w:rsid w:val="00E5632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ntent">
    <w:name w:val="content"/>
    <w:basedOn w:val="a"/>
    <w:rsid w:val="00E563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references">
    <w:name w:val="doc__references"/>
    <w:rsid w:val="00E5632E"/>
    <w:rPr>
      <w:vanish/>
      <w:webHidden w:val="0"/>
      <w:specVanish w:val="0"/>
    </w:rPr>
  </w:style>
  <w:style w:type="character" w:customStyle="1" w:styleId="incut-head-control1">
    <w:name w:val="incut-head-control1"/>
    <w:rsid w:val="00E5632E"/>
    <w:rPr>
      <w:b/>
      <w:bCs/>
    </w:rPr>
  </w:style>
  <w:style w:type="paragraph" w:customStyle="1" w:styleId="content1">
    <w:name w:val="content1"/>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2">
    <w:name w:val="incut-head-control2"/>
    <w:rsid w:val="00E5632E"/>
    <w:rPr>
      <w:b/>
      <w:bCs/>
    </w:rPr>
  </w:style>
  <w:style w:type="paragraph" w:customStyle="1" w:styleId="content2">
    <w:name w:val="content2"/>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3">
    <w:name w:val="incut-head-control3"/>
    <w:rsid w:val="00E5632E"/>
    <w:rPr>
      <w:b/>
      <w:bCs/>
    </w:rPr>
  </w:style>
  <w:style w:type="paragraph" w:customStyle="1" w:styleId="content3">
    <w:name w:val="content3"/>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4">
    <w:name w:val="incut-head-control4"/>
    <w:rsid w:val="00E5632E"/>
    <w:rPr>
      <w:b/>
      <w:bCs/>
    </w:rPr>
  </w:style>
  <w:style w:type="paragraph" w:customStyle="1" w:styleId="content4">
    <w:name w:val="content4"/>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5">
    <w:name w:val="incut-head-control5"/>
    <w:rsid w:val="00E5632E"/>
    <w:rPr>
      <w:b/>
      <w:bCs/>
    </w:rPr>
  </w:style>
  <w:style w:type="paragraph" w:customStyle="1" w:styleId="content5">
    <w:name w:val="content5"/>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6">
    <w:name w:val="incut-head-control6"/>
    <w:rsid w:val="00E5632E"/>
    <w:rPr>
      <w:b/>
      <w:bCs/>
    </w:rPr>
  </w:style>
  <w:style w:type="paragraph" w:customStyle="1" w:styleId="content6">
    <w:name w:val="content6"/>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7">
    <w:name w:val="incut-head-control7"/>
    <w:rsid w:val="00E5632E"/>
    <w:rPr>
      <w:b/>
      <w:bCs/>
    </w:rPr>
  </w:style>
  <w:style w:type="paragraph" w:customStyle="1" w:styleId="content7">
    <w:name w:val="content7"/>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8">
    <w:name w:val="incut-head-control8"/>
    <w:rsid w:val="00E5632E"/>
    <w:rPr>
      <w:b/>
      <w:bCs/>
    </w:rPr>
  </w:style>
  <w:style w:type="paragraph" w:customStyle="1" w:styleId="content8">
    <w:name w:val="content8"/>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9">
    <w:name w:val="incut-head-control9"/>
    <w:rsid w:val="00E5632E"/>
    <w:rPr>
      <w:b/>
      <w:bCs/>
    </w:rPr>
  </w:style>
  <w:style w:type="paragraph" w:customStyle="1" w:styleId="content9">
    <w:name w:val="content9"/>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0">
    <w:name w:val="incut-head-control10"/>
    <w:rsid w:val="00E5632E"/>
    <w:rPr>
      <w:b/>
      <w:bCs/>
    </w:rPr>
  </w:style>
  <w:style w:type="paragraph" w:customStyle="1" w:styleId="content10">
    <w:name w:val="content10"/>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1">
    <w:name w:val="incut-head-control11"/>
    <w:rsid w:val="00E5632E"/>
    <w:rPr>
      <w:b/>
      <w:bCs/>
    </w:rPr>
  </w:style>
  <w:style w:type="paragraph" w:customStyle="1" w:styleId="content11">
    <w:name w:val="content11"/>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2">
    <w:name w:val="incut-head-control12"/>
    <w:rsid w:val="00E5632E"/>
    <w:rPr>
      <w:b/>
      <w:bCs/>
    </w:rPr>
  </w:style>
  <w:style w:type="paragraph" w:customStyle="1" w:styleId="content12">
    <w:name w:val="content12"/>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3">
    <w:name w:val="incut-head-control13"/>
    <w:rsid w:val="00E5632E"/>
    <w:rPr>
      <w:b/>
      <w:bCs/>
    </w:rPr>
  </w:style>
  <w:style w:type="paragraph" w:customStyle="1" w:styleId="content13">
    <w:name w:val="content13"/>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4">
    <w:name w:val="incut-head-control14"/>
    <w:rsid w:val="00E5632E"/>
    <w:rPr>
      <w:b/>
      <w:bCs/>
    </w:rPr>
  </w:style>
  <w:style w:type="paragraph" w:customStyle="1" w:styleId="content14">
    <w:name w:val="content14"/>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5">
    <w:name w:val="incut-head-control15"/>
    <w:rsid w:val="00E5632E"/>
    <w:rPr>
      <w:b/>
      <w:bCs/>
    </w:rPr>
  </w:style>
  <w:style w:type="paragraph" w:customStyle="1" w:styleId="content15">
    <w:name w:val="content15"/>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storno">
    <w:name w:val="storno"/>
    <w:rsid w:val="00E5632E"/>
    <w:rPr>
      <w:bdr w:val="single" w:sz="6" w:space="0" w:color="000000" w:frame="1"/>
    </w:rPr>
  </w:style>
  <w:style w:type="character" w:customStyle="1" w:styleId="incut-head-control16">
    <w:name w:val="incut-head-control16"/>
    <w:rsid w:val="00E5632E"/>
    <w:rPr>
      <w:b/>
      <w:bCs/>
    </w:rPr>
  </w:style>
  <w:style w:type="paragraph" w:customStyle="1" w:styleId="content16">
    <w:name w:val="content16"/>
    <w:basedOn w:val="a"/>
    <w:rsid w:val="00E5632E"/>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button">
    <w:name w:val="incut-button"/>
    <w:basedOn w:val="a0"/>
    <w:rsid w:val="00E5632E"/>
  </w:style>
  <w:style w:type="character" w:styleId="afb">
    <w:name w:val="Strong"/>
    <w:qFormat/>
    <w:rsid w:val="00E5632E"/>
    <w:rPr>
      <w:b/>
      <w:bCs/>
    </w:rPr>
  </w:style>
  <w:style w:type="character" w:customStyle="1" w:styleId="incut-head-prefix">
    <w:name w:val="incut-head-prefix"/>
    <w:basedOn w:val="a0"/>
    <w:rsid w:val="00E5632E"/>
  </w:style>
  <w:style w:type="character" w:customStyle="1" w:styleId="5">
    <w:name w:val="Знак Знак5"/>
    <w:semiHidden/>
    <w:locked/>
    <w:rsid w:val="00E5632E"/>
    <w:rPr>
      <w:sz w:val="22"/>
      <w:szCs w:val="22"/>
      <w:lang w:val="ru-RU" w:eastAsia="ru-RU" w:bidi="ar-SA"/>
    </w:rPr>
  </w:style>
  <w:style w:type="paragraph" w:customStyle="1" w:styleId="afc">
    <w:name w:val="Знак Знак Знак Знак Знак Знак Знак Знак Знак Знак"/>
    <w:basedOn w:val="a"/>
    <w:rsid w:val="00E5632E"/>
    <w:pPr>
      <w:spacing w:line="240" w:lineRule="exact"/>
    </w:pPr>
    <w:rPr>
      <w:rFonts w:ascii="Verdana" w:eastAsia="Times New Roman" w:hAnsi="Verdana" w:cs="Times New Roman"/>
      <w:sz w:val="20"/>
      <w:szCs w:val="20"/>
      <w:lang w:val="en-US"/>
    </w:rPr>
  </w:style>
  <w:style w:type="numbering" w:customStyle="1" w:styleId="21">
    <w:name w:val="Нет списка2"/>
    <w:next w:val="a2"/>
    <w:uiPriority w:val="99"/>
    <w:semiHidden/>
    <w:rsid w:val="00223AEC"/>
  </w:style>
  <w:style w:type="paragraph" w:customStyle="1" w:styleId="msonormal0">
    <w:name w:val="msonormal"/>
    <w:basedOn w:val="a"/>
    <w:rsid w:val="00223A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in">
    <w:name w:val="btn__in"/>
    <w:rsid w:val="00223AEC"/>
  </w:style>
  <w:style w:type="character" w:customStyle="1" w:styleId="pubflexible">
    <w:name w:val="pub__flexible"/>
    <w:rsid w:val="00223AEC"/>
  </w:style>
  <w:style w:type="paragraph" w:styleId="z-">
    <w:name w:val="HTML Top of Form"/>
    <w:basedOn w:val="a"/>
    <w:next w:val="a"/>
    <w:link w:val="z-0"/>
    <w:hidden/>
    <w:uiPriority w:val="99"/>
    <w:unhideWhenUsed/>
    <w:rsid w:val="00223AE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223AEC"/>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23AE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223AEC"/>
    <w:rPr>
      <w:rFonts w:ascii="Arial" w:eastAsia="Times New Roman" w:hAnsi="Arial" w:cs="Arial"/>
      <w:vanish/>
      <w:sz w:val="16"/>
      <w:szCs w:val="16"/>
      <w:lang w:eastAsia="ru-RU"/>
    </w:rPr>
  </w:style>
  <w:style w:type="character" w:customStyle="1" w:styleId="attach-text">
    <w:name w:val="attach-text"/>
    <w:rsid w:val="00223AEC"/>
  </w:style>
  <w:style w:type="character" w:customStyle="1" w:styleId="chat-messagedate">
    <w:name w:val="chat-message__date"/>
    <w:rsid w:val="00223AEC"/>
  </w:style>
  <w:style w:type="character" w:customStyle="1" w:styleId="copyrighttext">
    <w:name w:val="copyright__text"/>
    <w:rsid w:val="00223AEC"/>
  </w:style>
  <w:style w:type="paragraph" w:styleId="afd">
    <w:name w:val="Subtitle"/>
    <w:basedOn w:val="a"/>
    <w:next w:val="a"/>
    <w:link w:val="afe"/>
    <w:uiPriority w:val="11"/>
    <w:qFormat/>
    <w:rsid w:val="001F1330"/>
    <w:pPr>
      <w:numPr>
        <w:ilvl w:val="1"/>
      </w:numPr>
    </w:pPr>
    <w:rPr>
      <w:rFonts w:eastAsiaTheme="minorEastAsia"/>
      <w:color w:val="5A5A5A" w:themeColor="text1" w:themeTint="A5"/>
      <w:spacing w:val="15"/>
    </w:rPr>
  </w:style>
  <w:style w:type="character" w:customStyle="1" w:styleId="afe">
    <w:name w:val="Подзаголовок Знак"/>
    <w:basedOn w:val="a0"/>
    <w:link w:val="afd"/>
    <w:uiPriority w:val="11"/>
    <w:rsid w:val="001F1330"/>
    <w:rPr>
      <w:rFonts w:eastAsiaTheme="minorEastAsia"/>
      <w:color w:val="5A5A5A" w:themeColor="text1" w:themeTint="A5"/>
      <w:spacing w:val="15"/>
    </w:rPr>
  </w:style>
  <w:style w:type="character" w:customStyle="1" w:styleId="40">
    <w:name w:val="Заголовок 4 Знак"/>
    <w:basedOn w:val="a0"/>
    <w:link w:val="4"/>
    <w:uiPriority w:val="9"/>
    <w:rsid w:val="001F1330"/>
    <w:rPr>
      <w:rFonts w:ascii="Times New Roman" w:eastAsiaTheme="majorEastAsia" w:hAnsi="Times New Roman" w:cstheme="majorBidi"/>
      <w:iCs/>
      <w:sz w:val="26"/>
    </w:rPr>
  </w:style>
  <w:style w:type="numbering" w:customStyle="1" w:styleId="31">
    <w:name w:val="Нет списка3"/>
    <w:next w:val="a2"/>
    <w:uiPriority w:val="99"/>
    <w:semiHidden/>
    <w:unhideWhenUsed/>
    <w:rsid w:val="007B6CF5"/>
  </w:style>
  <w:style w:type="paragraph" w:customStyle="1" w:styleId="14">
    <w:name w:val="Нижний колонтитул1"/>
    <w:basedOn w:val="a"/>
    <w:rsid w:val="007B6CF5"/>
    <w:pPr>
      <w:spacing w:before="750" w:after="0" w:line="240" w:lineRule="auto"/>
      <w:jc w:val="both"/>
    </w:pPr>
    <w:rPr>
      <w:rFonts w:ascii="Arial" w:eastAsia="Times New Roman" w:hAnsi="Arial" w:cs="Arial"/>
      <w:sz w:val="20"/>
      <w:szCs w:val="20"/>
      <w:lang w:eastAsia="ru-RU"/>
    </w:rPr>
  </w:style>
  <w:style w:type="paragraph" w:customStyle="1" w:styleId="align-center">
    <w:name w:val="align-center"/>
    <w:basedOn w:val="a"/>
    <w:rsid w:val="007B6CF5"/>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
    <w:rsid w:val="007B6CF5"/>
    <w:pPr>
      <w:spacing w:after="223" w:line="240" w:lineRule="auto"/>
      <w:jc w:val="right"/>
    </w:pPr>
    <w:rPr>
      <w:rFonts w:ascii="Times New Roman" w:eastAsia="Times New Roman" w:hAnsi="Times New Roman" w:cs="Times New Roman"/>
      <w:sz w:val="24"/>
      <w:szCs w:val="24"/>
      <w:lang w:eastAsia="ru-RU"/>
    </w:rPr>
  </w:style>
  <w:style w:type="paragraph" w:customStyle="1" w:styleId="align-left">
    <w:name w:val="align-left"/>
    <w:basedOn w:val="a"/>
    <w:rsid w:val="007B6CF5"/>
    <w:pPr>
      <w:spacing w:after="223" w:line="240" w:lineRule="auto"/>
    </w:pPr>
    <w:rPr>
      <w:rFonts w:ascii="Times New Roman" w:eastAsia="Times New Roman" w:hAnsi="Times New Roman" w:cs="Times New Roman"/>
      <w:sz w:val="24"/>
      <w:szCs w:val="24"/>
      <w:lang w:eastAsia="ru-RU"/>
    </w:rPr>
  </w:style>
  <w:style w:type="paragraph" w:customStyle="1" w:styleId="doc-parttypetitle">
    <w:name w:val="doc-part_type_title"/>
    <w:basedOn w:val="a"/>
    <w:rsid w:val="007B6CF5"/>
    <w:pPr>
      <w:pBdr>
        <w:bottom w:val="single" w:sz="6" w:space="29" w:color="E5E5E5"/>
      </w:pBdr>
      <w:spacing w:after="195" w:line="240" w:lineRule="auto"/>
      <w:jc w:val="both"/>
    </w:pPr>
    <w:rPr>
      <w:rFonts w:ascii="Times New Roman" w:eastAsia="Times New Roman" w:hAnsi="Times New Roman" w:cs="Times New Roman"/>
      <w:sz w:val="24"/>
      <w:szCs w:val="24"/>
      <w:lang w:eastAsia="ru-RU"/>
    </w:rPr>
  </w:style>
  <w:style w:type="paragraph" w:customStyle="1" w:styleId="docprops">
    <w:name w:val="doc__props"/>
    <w:basedOn w:val="a"/>
    <w:rsid w:val="007B6CF5"/>
    <w:pPr>
      <w:spacing w:after="223" w:line="240" w:lineRule="auto"/>
      <w:jc w:val="both"/>
    </w:pPr>
    <w:rPr>
      <w:rFonts w:ascii="Helvetica" w:eastAsia="Times New Roman" w:hAnsi="Helvetica" w:cs="Helvetica"/>
      <w:sz w:val="20"/>
      <w:szCs w:val="20"/>
      <w:lang w:eastAsia="ru-RU"/>
    </w:rPr>
  </w:style>
  <w:style w:type="paragraph" w:customStyle="1" w:styleId="doctype">
    <w:name w:val="doc__type"/>
    <w:basedOn w:val="a"/>
    <w:rsid w:val="007B6CF5"/>
    <w:pPr>
      <w:spacing w:before="96" w:after="120" w:line="240" w:lineRule="auto"/>
      <w:jc w:val="both"/>
    </w:pPr>
    <w:rPr>
      <w:rFonts w:ascii="Helvetica" w:eastAsia="Times New Roman" w:hAnsi="Helvetica" w:cs="Helvetica"/>
      <w:caps/>
      <w:spacing w:val="15"/>
      <w:sz w:val="15"/>
      <w:szCs w:val="15"/>
      <w:lang w:eastAsia="ru-RU"/>
    </w:rPr>
  </w:style>
  <w:style w:type="paragraph" w:customStyle="1" w:styleId="docpart">
    <w:name w:val="doc__part"/>
    <w:basedOn w:val="a"/>
    <w:rsid w:val="007B6CF5"/>
    <w:pPr>
      <w:spacing w:before="1228" w:after="997" w:line="240" w:lineRule="auto"/>
      <w:jc w:val="both"/>
    </w:pPr>
    <w:rPr>
      <w:rFonts w:ascii="Georgia" w:eastAsia="Times New Roman" w:hAnsi="Georgia" w:cs="Times New Roman"/>
      <w:caps/>
      <w:spacing w:val="48"/>
      <w:sz w:val="39"/>
      <w:szCs w:val="39"/>
      <w:lang w:eastAsia="ru-RU"/>
    </w:rPr>
  </w:style>
  <w:style w:type="paragraph" w:customStyle="1" w:styleId="docsection">
    <w:name w:val="doc__section"/>
    <w:basedOn w:val="a"/>
    <w:rsid w:val="007B6CF5"/>
    <w:pPr>
      <w:spacing w:before="1140" w:after="797" w:line="240" w:lineRule="auto"/>
      <w:jc w:val="both"/>
    </w:pPr>
    <w:rPr>
      <w:rFonts w:ascii="Georgia" w:eastAsia="Times New Roman" w:hAnsi="Georgia" w:cs="Times New Roman"/>
      <w:sz w:val="42"/>
      <w:szCs w:val="42"/>
      <w:lang w:eastAsia="ru-RU"/>
    </w:rPr>
  </w:style>
  <w:style w:type="paragraph" w:customStyle="1" w:styleId="docsection-name">
    <w:name w:val="doc__section-name"/>
    <w:basedOn w:val="a"/>
    <w:rsid w:val="007B6CF5"/>
    <w:pPr>
      <w:spacing w:after="223" w:line="240" w:lineRule="auto"/>
      <w:jc w:val="both"/>
    </w:pPr>
    <w:rPr>
      <w:rFonts w:ascii="Georgia" w:eastAsia="Times New Roman" w:hAnsi="Georgia" w:cs="Times New Roman"/>
      <w:i/>
      <w:iCs/>
      <w:sz w:val="24"/>
      <w:szCs w:val="24"/>
      <w:lang w:eastAsia="ru-RU"/>
    </w:rPr>
  </w:style>
  <w:style w:type="paragraph" w:customStyle="1" w:styleId="docsubsection">
    <w:name w:val="doc__subsection"/>
    <w:basedOn w:val="a"/>
    <w:rsid w:val="007B6CF5"/>
    <w:pPr>
      <w:spacing w:before="1070" w:after="420" w:line="240" w:lineRule="auto"/>
      <w:jc w:val="both"/>
    </w:pPr>
    <w:rPr>
      <w:rFonts w:ascii="Helvetica" w:eastAsia="Times New Roman" w:hAnsi="Helvetica" w:cs="Helvetica"/>
      <w:b/>
      <w:bCs/>
      <w:spacing w:val="-15"/>
      <w:sz w:val="36"/>
      <w:szCs w:val="36"/>
      <w:lang w:eastAsia="ru-RU"/>
    </w:rPr>
  </w:style>
  <w:style w:type="paragraph" w:customStyle="1" w:styleId="docchapter">
    <w:name w:val="doc__chapter"/>
    <w:basedOn w:val="a"/>
    <w:rsid w:val="007B6CF5"/>
    <w:pPr>
      <w:spacing w:before="438" w:after="219" w:line="240" w:lineRule="auto"/>
      <w:jc w:val="both"/>
    </w:pPr>
    <w:rPr>
      <w:rFonts w:ascii="Georgia" w:eastAsia="Times New Roman" w:hAnsi="Georgia" w:cs="Times New Roman"/>
      <w:sz w:val="35"/>
      <w:szCs w:val="35"/>
      <w:lang w:eastAsia="ru-RU"/>
    </w:rPr>
  </w:style>
  <w:style w:type="paragraph" w:customStyle="1" w:styleId="docarticle">
    <w:name w:val="doc__article"/>
    <w:basedOn w:val="a"/>
    <w:rsid w:val="007B6CF5"/>
    <w:pPr>
      <w:spacing w:before="300" w:after="30" w:line="240" w:lineRule="auto"/>
      <w:jc w:val="both"/>
    </w:pPr>
    <w:rPr>
      <w:rFonts w:ascii="Helvetica" w:eastAsia="Times New Roman" w:hAnsi="Helvetica" w:cs="Helvetica"/>
      <w:b/>
      <w:bCs/>
      <w:sz w:val="24"/>
      <w:szCs w:val="24"/>
      <w:lang w:eastAsia="ru-RU"/>
    </w:rPr>
  </w:style>
  <w:style w:type="paragraph" w:customStyle="1" w:styleId="docparagraph">
    <w:name w:val="doc__paragraph"/>
    <w:basedOn w:val="a"/>
    <w:rsid w:val="007B6CF5"/>
    <w:pPr>
      <w:spacing w:before="240" w:after="42" w:line="240" w:lineRule="auto"/>
      <w:jc w:val="both"/>
    </w:pPr>
    <w:rPr>
      <w:rFonts w:ascii="Georgia" w:eastAsia="Times New Roman" w:hAnsi="Georgia" w:cs="Times New Roman"/>
      <w:sz w:val="35"/>
      <w:szCs w:val="35"/>
      <w:lang w:eastAsia="ru-RU"/>
    </w:rPr>
  </w:style>
  <w:style w:type="paragraph" w:customStyle="1" w:styleId="docparagraph-name">
    <w:name w:val="doc__paragraph-name"/>
    <w:basedOn w:val="a"/>
    <w:rsid w:val="007B6CF5"/>
    <w:pPr>
      <w:spacing w:after="223" w:line="240" w:lineRule="auto"/>
      <w:jc w:val="both"/>
    </w:pPr>
    <w:rPr>
      <w:rFonts w:ascii="Georgia" w:eastAsia="Times New Roman" w:hAnsi="Georgia" w:cs="Times New Roman"/>
      <w:i/>
      <w:iCs/>
      <w:sz w:val="24"/>
      <w:szCs w:val="24"/>
      <w:lang w:eastAsia="ru-RU"/>
    </w:rPr>
  </w:style>
  <w:style w:type="paragraph" w:customStyle="1" w:styleId="docsubparagraph">
    <w:name w:val="doc__subparagraph"/>
    <w:basedOn w:val="a"/>
    <w:rsid w:val="007B6CF5"/>
    <w:pPr>
      <w:spacing w:before="341" w:after="76" w:line="240" w:lineRule="auto"/>
      <w:jc w:val="both"/>
    </w:pPr>
    <w:rPr>
      <w:rFonts w:ascii="Helvetica" w:eastAsia="Times New Roman" w:hAnsi="Helvetica" w:cs="Helvetica"/>
      <w:sz w:val="29"/>
      <w:szCs w:val="29"/>
      <w:lang w:eastAsia="ru-RU"/>
    </w:rPr>
  </w:style>
  <w:style w:type="paragraph" w:customStyle="1" w:styleId="docuntyped">
    <w:name w:val="doc__untyped"/>
    <w:basedOn w:val="a"/>
    <w:rsid w:val="007B6CF5"/>
    <w:pPr>
      <w:spacing w:before="320" w:after="240" w:line="240" w:lineRule="auto"/>
      <w:jc w:val="both"/>
    </w:pPr>
    <w:rPr>
      <w:rFonts w:ascii="Helvetica" w:eastAsia="Times New Roman" w:hAnsi="Helvetica" w:cs="Helvetica"/>
      <w:sz w:val="27"/>
      <w:szCs w:val="27"/>
      <w:lang w:eastAsia="ru-RU"/>
    </w:rPr>
  </w:style>
  <w:style w:type="paragraph" w:customStyle="1" w:styleId="docnote">
    <w:name w:val="doc__note"/>
    <w:basedOn w:val="a"/>
    <w:rsid w:val="007B6CF5"/>
    <w:pPr>
      <w:spacing w:after="611" w:line="240" w:lineRule="auto"/>
      <w:ind w:left="873"/>
      <w:jc w:val="both"/>
    </w:pPr>
    <w:rPr>
      <w:rFonts w:ascii="Helvetica" w:eastAsia="Times New Roman" w:hAnsi="Helvetica" w:cs="Helvetica"/>
      <w:sz w:val="17"/>
      <w:szCs w:val="17"/>
      <w:lang w:eastAsia="ru-RU"/>
    </w:rPr>
  </w:style>
  <w:style w:type="paragraph" w:customStyle="1" w:styleId="doc-notes">
    <w:name w:val="doc-notes"/>
    <w:basedOn w:val="a"/>
    <w:rsid w:val="007B6CF5"/>
    <w:pPr>
      <w:spacing w:after="223" w:line="240" w:lineRule="auto"/>
      <w:jc w:val="both"/>
    </w:pPr>
    <w:rPr>
      <w:rFonts w:ascii="Times New Roman" w:eastAsia="Times New Roman" w:hAnsi="Times New Roman" w:cs="Times New Roman"/>
      <w:vanish/>
      <w:sz w:val="24"/>
      <w:szCs w:val="24"/>
      <w:lang w:eastAsia="ru-RU"/>
    </w:rPr>
  </w:style>
  <w:style w:type="paragraph" w:customStyle="1" w:styleId="docsignature">
    <w:name w:val="doc__signature"/>
    <w:basedOn w:val="a"/>
    <w:rsid w:val="007B6CF5"/>
    <w:pPr>
      <w:spacing w:before="223" w:after="223" w:line="240" w:lineRule="auto"/>
      <w:jc w:val="both"/>
    </w:pPr>
    <w:rPr>
      <w:rFonts w:ascii="Times New Roman" w:eastAsia="Times New Roman" w:hAnsi="Times New Roman" w:cs="Times New Roman"/>
      <w:sz w:val="24"/>
      <w:szCs w:val="24"/>
      <w:lang w:eastAsia="ru-RU"/>
    </w:rPr>
  </w:style>
  <w:style w:type="paragraph" w:customStyle="1" w:styleId="docquestion">
    <w:name w:val="doc__question"/>
    <w:basedOn w:val="a"/>
    <w:rsid w:val="007B6CF5"/>
    <w:pPr>
      <w:shd w:val="clear" w:color="auto" w:fill="FBF9EF"/>
      <w:spacing w:after="600" w:line="240" w:lineRule="auto"/>
      <w:jc w:val="both"/>
    </w:pPr>
    <w:rPr>
      <w:rFonts w:ascii="Times New Roman" w:eastAsia="Times New Roman" w:hAnsi="Times New Roman" w:cs="Times New Roman"/>
      <w:sz w:val="24"/>
      <w:szCs w:val="24"/>
      <w:lang w:eastAsia="ru-RU"/>
    </w:rPr>
  </w:style>
  <w:style w:type="paragraph" w:customStyle="1" w:styleId="docquestion-title">
    <w:name w:val="doc__question-title"/>
    <w:basedOn w:val="a"/>
    <w:rsid w:val="007B6CF5"/>
    <w:pPr>
      <w:spacing w:after="30" w:line="240" w:lineRule="auto"/>
      <w:jc w:val="both"/>
    </w:pPr>
    <w:rPr>
      <w:rFonts w:ascii="Helvetica" w:eastAsia="Times New Roman" w:hAnsi="Helvetica" w:cs="Helvetica"/>
      <w:b/>
      <w:bCs/>
      <w:sz w:val="24"/>
      <w:szCs w:val="24"/>
      <w:lang w:eastAsia="ru-RU"/>
    </w:rPr>
  </w:style>
  <w:style w:type="paragraph" w:customStyle="1" w:styleId="doc-start">
    <w:name w:val="doc-start"/>
    <w:basedOn w:val="a"/>
    <w:rsid w:val="007B6CF5"/>
    <w:pPr>
      <w:spacing w:after="223" w:line="240" w:lineRule="auto"/>
      <w:jc w:val="both"/>
    </w:pPr>
    <w:rPr>
      <w:rFonts w:ascii="Times New Roman" w:eastAsia="Times New Roman" w:hAnsi="Times New Roman" w:cs="Times New Roman"/>
      <w:sz w:val="24"/>
      <w:szCs w:val="24"/>
      <w:lang w:eastAsia="ru-RU"/>
    </w:rPr>
  </w:style>
  <w:style w:type="paragraph" w:customStyle="1" w:styleId="docexpired">
    <w:name w:val="doc__expired"/>
    <w:basedOn w:val="a"/>
    <w:rsid w:val="007B6CF5"/>
    <w:pPr>
      <w:spacing w:after="223" w:line="240" w:lineRule="auto"/>
      <w:jc w:val="both"/>
    </w:pPr>
    <w:rPr>
      <w:rFonts w:ascii="Times New Roman" w:eastAsia="Times New Roman" w:hAnsi="Times New Roman" w:cs="Times New Roman"/>
      <w:color w:val="CCCCCC"/>
      <w:sz w:val="24"/>
      <w:szCs w:val="24"/>
      <w:lang w:eastAsia="ru-RU"/>
    </w:rPr>
  </w:style>
  <w:style w:type="paragraph" w:customStyle="1" w:styleId="docarticle1">
    <w:name w:val="doc__article1"/>
    <w:basedOn w:val="a"/>
    <w:rsid w:val="007B6CF5"/>
    <w:pPr>
      <w:spacing w:before="120" w:after="30" w:line="240" w:lineRule="auto"/>
      <w:jc w:val="both"/>
    </w:pPr>
    <w:rPr>
      <w:rFonts w:ascii="Helvetica" w:eastAsia="Times New Roman" w:hAnsi="Helvetica" w:cs="Helvetica"/>
      <w:b/>
      <w:bCs/>
      <w:sz w:val="24"/>
      <w:szCs w:val="24"/>
      <w:lang w:eastAsia="ru-RU"/>
    </w:rPr>
  </w:style>
  <w:style w:type="paragraph" w:customStyle="1" w:styleId="printredaction-line">
    <w:name w:val="print_redaction-line"/>
    <w:basedOn w:val="a"/>
    <w:rsid w:val="007B6CF5"/>
    <w:pPr>
      <w:spacing w:after="223" w:line="240" w:lineRule="auto"/>
      <w:jc w:val="both"/>
    </w:pPr>
    <w:rPr>
      <w:rFonts w:ascii="Times New Roman" w:eastAsia="Times New Roman" w:hAnsi="Times New Roman" w:cs="Times New Roman"/>
      <w:sz w:val="24"/>
      <w:szCs w:val="24"/>
      <w:lang w:eastAsia="ru-RU"/>
    </w:rPr>
  </w:style>
  <w:style w:type="character" w:customStyle="1" w:styleId="bl-anchors">
    <w:name w:val="bl-anchors"/>
    <w:basedOn w:val="a0"/>
    <w:rsid w:val="007B6CF5"/>
  </w:style>
  <w:style w:type="character" w:customStyle="1" w:styleId="docsupplement-number">
    <w:name w:val="doc__supplement-number"/>
    <w:basedOn w:val="a0"/>
    <w:rsid w:val="007B6CF5"/>
  </w:style>
  <w:style w:type="character" w:customStyle="1" w:styleId="docsupplement-name">
    <w:name w:val="doc__supplement-name"/>
    <w:basedOn w:val="a0"/>
    <w:rsid w:val="007B6CF5"/>
  </w:style>
  <w:style w:type="paragraph" w:customStyle="1" w:styleId="formattext">
    <w:name w:val="formattext"/>
    <w:basedOn w:val="a"/>
    <w:rsid w:val="007B6CF5"/>
    <w:pPr>
      <w:spacing w:after="223" w:line="240" w:lineRule="auto"/>
      <w:jc w:val="both"/>
    </w:pPr>
    <w:rPr>
      <w:rFonts w:ascii="Times New Roman" w:eastAsia="Times New Roman" w:hAnsi="Times New Roman" w:cs="Times New Roman"/>
      <w:sz w:val="24"/>
      <w:szCs w:val="24"/>
      <w:lang w:eastAsia="ru-RU"/>
    </w:rPr>
  </w:style>
  <w:style w:type="character" w:customStyle="1" w:styleId="bookmark">
    <w:name w:val="bookmark"/>
    <w:basedOn w:val="a0"/>
    <w:rsid w:val="007B6CF5"/>
  </w:style>
  <w:style w:type="character" w:customStyle="1" w:styleId="docuntyped-name">
    <w:name w:val="doc__untyped-name"/>
    <w:basedOn w:val="a0"/>
    <w:rsid w:val="007B6CF5"/>
  </w:style>
  <w:style w:type="character" w:customStyle="1" w:styleId="docnote-number">
    <w:name w:val="doc__note-number"/>
    <w:basedOn w:val="a0"/>
    <w:rsid w:val="007B6CF5"/>
  </w:style>
  <w:style w:type="character" w:customStyle="1" w:styleId="docnote-text">
    <w:name w:val="doc__note-text"/>
    <w:basedOn w:val="a0"/>
    <w:rsid w:val="007B6CF5"/>
  </w:style>
  <w:style w:type="character" w:customStyle="1" w:styleId="docuntyped-number">
    <w:name w:val="doc__untyped-number"/>
    <w:basedOn w:val="a0"/>
    <w:rsid w:val="007B6CF5"/>
  </w:style>
  <w:style w:type="character" w:customStyle="1" w:styleId="docexpired1">
    <w:name w:val="doc__expired1"/>
    <w:rsid w:val="007B6CF5"/>
    <w:rPr>
      <w:color w:val="CCCCCC"/>
    </w:rPr>
  </w:style>
  <w:style w:type="paragraph" w:customStyle="1" w:styleId="centertext">
    <w:name w:val="centertext"/>
    <w:basedOn w:val="a"/>
    <w:rsid w:val="007B6CF5"/>
    <w:pPr>
      <w:spacing w:after="223" w:line="240" w:lineRule="auto"/>
      <w:jc w:val="both"/>
    </w:pPr>
    <w:rPr>
      <w:rFonts w:ascii="Times New Roman" w:eastAsia="Times New Roman" w:hAnsi="Times New Roman" w:cs="Times New Roman"/>
      <w:sz w:val="24"/>
      <w:szCs w:val="24"/>
      <w:lang w:eastAsia="ru-RU"/>
    </w:rPr>
  </w:style>
  <w:style w:type="table" w:customStyle="1" w:styleId="15">
    <w:name w:val="Сетка таблицы1"/>
    <w:basedOn w:val="a1"/>
    <w:next w:val="af4"/>
    <w:rsid w:val="007B6C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Знак Знак Знак"/>
    <w:basedOn w:val="a"/>
    <w:rsid w:val="007B6CF5"/>
    <w:pPr>
      <w:spacing w:line="240" w:lineRule="exact"/>
    </w:pPr>
    <w:rPr>
      <w:rFonts w:ascii="Verdana" w:eastAsia="Times New Roman" w:hAnsi="Verdana" w:cs="Times New Roman"/>
      <w:sz w:val="20"/>
      <w:szCs w:val="20"/>
      <w:lang w:val="en-US"/>
    </w:rPr>
  </w:style>
  <w:style w:type="paragraph" w:customStyle="1" w:styleId="font5">
    <w:name w:val="font5"/>
    <w:basedOn w:val="a"/>
    <w:rsid w:val="007B6CF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6">
    <w:name w:val="font6"/>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rsid w:val="007B6CF5"/>
    <w:pPr>
      <w:spacing w:before="100" w:beforeAutospacing="1" w:after="100" w:afterAutospacing="1" w:line="240" w:lineRule="auto"/>
    </w:pPr>
    <w:rPr>
      <w:rFonts w:ascii="Times New Roman" w:eastAsia="Times New Roman" w:hAnsi="Times New Roman" w:cs="Times New Roman"/>
      <w:color w:val="993300"/>
      <w:sz w:val="24"/>
      <w:szCs w:val="24"/>
      <w:lang w:eastAsia="ru-RU"/>
    </w:rPr>
  </w:style>
  <w:style w:type="paragraph" w:customStyle="1" w:styleId="font8">
    <w:name w:val="font8"/>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9">
    <w:name w:val="font9"/>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0">
    <w:name w:val="font10"/>
    <w:basedOn w:val="a"/>
    <w:rsid w:val="007B6CF5"/>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1">
    <w:name w:val="font11"/>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2">
    <w:name w:val="font12"/>
    <w:basedOn w:val="a"/>
    <w:rsid w:val="007B6CF5"/>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3">
    <w:name w:val="font13"/>
    <w:basedOn w:val="a"/>
    <w:rsid w:val="007B6CF5"/>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4">
    <w:name w:val="font14"/>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5">
    <w:name w:val="font15"/>
    <w:basedOn w:val="a"/>
    <w:rsid w:val="007B6CF5"/>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6">
    <w:name w:val="font16"/>
    <w:basedOn w:val="a"/>
    <w:rsid w:val="007B6CF5"/>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7">
    <w:name w:val="font17"/>
    <w:basedOn w:val="a"/>
    <w:rsid w:val="007B6CF5"/>
    <w:pPr>
      <w:spacing w:before="100" w:beforeAutospacing="1" w:after="100" w:afterAutospacing="1" w:line="240" w:lineRule="auto"/>
    </w:pPr>
    <w:rPr>
      <w:rFonts w:ascii="Times New Roman" w:eastAsia="Times New Roman" w:hAnsi="Times New Roman" w:cs="Times New Roman"/>
      <w:color w:val="FFFF00"/>
      <w:sz w:val="24"/>
      <w:szCs w:val="24"/>
      <w:lang w:eastAsia="ru-RU"/>
    </w:rPr>
  </w:style>
  <w:style w:type="paragraph" w:customStyle="1" w:styleId="font18">
    <w:name w:val="font18"/>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9">
    <w:name w:val="font19"/>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0">
    <w:name w:val="font20"/>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1">
    <w:name w:val="font21"/>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2">
    <w:name w:val="font22"/>
    <w:basedOn w:val="a"/>
    <w:rsid w:val="007B6CF5"/>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3">
    <w:name w:val="font23"/>
    <w:basedOn w:val="a"/>
    <w:rsid w:val="007B6CF5"/>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5">
    <w:name w:val="xl65"/>
    <w:basedOn w:val="a"/>
    <w:rsid w:val="007B6C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7B6CF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7">
    <w:name w:val="xl77"/>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8">
    <w:name w:val="xl78"/>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rsid w:val="007B6CF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rsid w:val="007B6CF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7B6CF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7B6CF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rsid w:val="007B6CF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rsid w:val="007B6CF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rsid w:val="007B6CF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7B6CF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7B6CF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7B6CF5"/>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rsid w:val="007B6C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rsid w:val="007B6CF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rsid w:val="007B6CF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1">
    <w:name w:val="xl101"/>
    <w:basedOn w:val="a"/>
    <w:rsid w:val="007B6CF5"/>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7B6CF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rsid w:val="007B6CF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05">
    <w:name w:val="xl105"/>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
    <w:rsid w:val="007B6CF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08">
    <w:name w:val="xl108"/>
    <w:basedOn w:val="a"/>
    <w:rsid w:val="007B6CF5"/>
    <w:pP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09">
    <w:name w:val="xl109"/>
    <w:basedOn w:val="a"/>
    <w:rsid w:val="007B6CF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0">
    <w:name w:val="xl110"/>
    <w:basedOn w:val="a"/>
    <w:rsid w:val="007B6C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7B6CF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7B6C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15">
    <w:name w:val="xl115"/>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16">
    <w:name w:val="xl116"/>
    <w:basedOn w:val="a"/>
    <w:rsid w:val="007B6C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7B6CF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7B6C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
    <w:rsid w:val="007B6CF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7B6CF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7B6CF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7B6CF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rsid w:val="007B6CF5"/>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5">
    <w:name w:val="xl125"/>
    <w:basedOn w:val="a"/>
    <w:rsid w:val="007B6CF5"/>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6">
    <w:name w:val="xl126"/>
    <w:basedOn w:val="a"/>
    <w:rsid w:val="007B6CF5"/>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7">
    <w:name w:val="xl127"/>
    <w:basedOn w:val="a"/>
    <w:rsid w:val="007B6CF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
    <w:rsid w:val="007B6CF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rsid w:val="007B6CF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7B6CF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2">
    <w:name w:val="xl132"/>
    <w:basedOn w:val="a"/>
    <w:rsid w:val="007B6CF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3">
    <w:name w:val="xl133"/>
    <w:basedOn w:val="a"/>
    <w:rsid w:val="007B6CF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7B6CF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5">
    <w:name w:val="xl135"/>
    <w:basedOn w:val="a"/>
    <w:rsid w:val="007B6CF5"/>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6">
    <w:name w:val="xl136"/>
    <w:basedOn w:val="a"/>
    <w:rsid w:val="007B6CF5"/>
    <w:pPr>
      <w:pBdr>
        <w:top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7">
    <w:name w:val="xl137"/>
    <w:basedOn w:val="a"/>
    <w:rsid w:val="007B6CF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8">
    <w:name w:val="xl138"/>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9">
    <w:name w:val="xl139"/>
    <w:basedOn w:val="a"/>
    <w:rsid w:val="007B6CF5"/>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
    <w:rsid w:val="007B6CF5"/>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1">
    <w:name w:val="xl141"/>
    <w:basedOn w:val="a"/>
    <w:rsid w:val="007B6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
    <w:rsid w:val="007B6CF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3">
    <w:name w:val="xl143"/>
    <w:basedOn w:val="a"/>
    <w:rsid w:val="007B6CF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
    <w:rsid w:val="007B6CF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table" w:customStyle="1" w:styleId="22">
    <w:name w:val="Сетка таблицы2"/>
    <w:basedOn w:val="a1"/>
    <w:next w:val="af4"/>
    <w:uiPriority w:val="39"/>
    <w:rsid w:val="007B6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8238F"/>
  </w:style>
  <w:style w:type="numbering" w:customStyle="1" w:styleId="210">
    <w:name w:val="Нет списка21"/>
    <w:next w:val="a2"/>
    <w:uiPriority w:val="99"/>
    <w:semiHidden/>
    <w:rsid w:val="00C8238F"/>
  </w:style>
  <w:style w:type="numbering" w:customStyle="1" w:styleId="310">
    <w:name w:val="Нет списка31"/>
    <w:next w:val="a2"/>
    <w:uiPriority w:val="99"/>
    <w:semiHidden/>
    <w:unhideWhenUsed/>
    <w:rsid w:val="00C8238F"/>
  </w:style>
  <w:style w:type="paragraph" w:styleId="aff0">
    <w:name w:val="TOC Heading"/>
    <w:basedOn w:val="1"/>
    <w:next w:val="a"/>
    <w:uiPriority w:val="39"/>
    <w:unhideWhenUsed/>
    <w:qFormat/>
    <w:rsid w:val="00C8238F"/>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32">
    <w:name w:val="toc 3"/>
    <w:basedOn w:val="a"/>
    <w:next w:val="a"/>
    <w:autoRedefine/>
    <w:uiPriority w:val="39"/>
    <w:unhideWhenUsed/>
    <w:rsid w:val="00C8238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6904">
      <w:bodyDiv w:val="1"/>
      <w:marLeft w:val="0"/>
      <w:marRight w:val="0"/>
      <w:marTop w:val="0"/>
      <w:marBottom w:val="0"/>
      <w:divBdr>
        <w:top w:val="none" w:sz="0" w:space="0" w:color="auto"/>
        <w:left w:val="none" w:sz="0" w:space="0" w:color="auto"/>
        <w:bottom w:val="none" w:sz="0" w:space="0" w:color="auto"/>
        <w:right w:val="none" w:sz="0" w:space="0" w:color="auto"/>
      </w:divBdr>
    </w:div>
    <w:div w:id="52822614">
      <w:bodyDiv w:val="1"/>
      <w:marLeft w:val="0"/>
      <w:marRight w:val="0"/>
      <w:marTop w:val="0"/>
      <w:marBottom w:val="0"/>
      <w:divBdr>
        <w:top w:val="none" w:sz="0" w:space="0" w:color="auto"/>
        <w:left w:val="none" w:sz="0" w:space="0" w:color="auto"/>
        <w:bottom w:val="none" w:sz="0" w:space="0" w:color="auto"/>
        <w:right w:val="none" w:sz="0" w:space="0" w:color="auto"/>
      </w:divBdr>
    </w:div>
    <w:div w:id="63575161">
      <w:bodyDiv w:val="1"/>
      <w:marLeft w:val="0"/>
      <w:marRight w:val="0"/>
      <w:marTop w:val="0"/>
      <w:marBottom w:val="0"/>
      <w:divBdr>
        <w:top w:val="none" w:sz="0" w:space="0" w:color="auto"/>
        <w:left w:val="none" w:sz="0" w:space="0" w:color="auto"/>
        <w:bottom w:val="none" w:sz="0" w:space="0" w:color="auto"/>
        <w:right w:val="none" w:sz="0" w:space="0" w:color="auto"/>
      </w:divBdr>
    </w:div>
    <w:div w:id="99221635">
      <w:bodyDiv w:val="1"/>
      <w:marLeft w:val="0"/>
      <w:marRight w:val="0"/>
      <w:marTop w:val="0"/>
      <w:marBottom w:val="0"/>
      <w:divBdr>
        <w:top w:val="none" w:sz="0" w:space="0" w:color="auto"/>
        <w:left w:val="none" w:sz="0" w:space="0" w:color="auto"/>
        <w:bottom w:val="none" w:sz="0" w:space="0" w:color="auto"/>
        <w:right w:val="none" w:sz="0" w:space="0" w:color="auto"/>
      </w:divBdr>
    </w:div>
    <w:div w:id="119499067">
      <w:bodyDiv w:val="1"/>
      <w:marLeft w:val="0"/>
      <w:marRight w:val="0"/>
      <w:marTop w:val="0"/>
      <w:marBottom w:val="0"/>
      <w:divBdr>
        <w:top w:val="none" w:sz="0" w:space="0" w:color="auto"/>
        <w:left w:val="none" w:sz="0" w:space="0" w:color="auto"/>
        <w:bottom w:val="none" w:sz="0" w:space="0" w:color="auto"/>
        <w:right w:val="none" w:sz="0" w:space="0" w:color="auto"/>
      </w:divBdr>
    </w:div>
    <w:div w:id="208537555">
      <w:bodyDiv w:val="1"/>
      <w:marLeft w:val="0"/>
      <w:marRight w:val="0"/>
      <w:marTop w:val="0"/>
      <w:marBottom w:val="0"/>
      <w:divBdr>
        <w:top w:val="none" w:sz="0" w:space="0" w:color="auto"/>
        <w:left w:val="none" w:sz="0" w:space="0" w:color="auto"/>
        <w:bottom w:val="none" w:sz="0" w:space="0" w:color="auto"/>
        <w:right w:val="none" w:sz="0" w:space="0" w:color="auto"/>
      </w:divBdr>
    </w:div>
    <w:div w:id="326444707">
      <w:bodyDiv w:val="1"/>
      <w:marLeft w:val="0"/>
      <w:marRight w:val="0"/>
      <w:marTop w:val="0"/>
      <w:marBottom w:val="0"/>
      <w:divBdr>
        <w:top w:val="none" w:sz="0" w:space="0" w:color="auto"/>
        <w:left w:val="none" w:sz="0" w:space="0" w:color="auto"/>
        <w:bottom w:val="none" w:sz="0" w:space="0" w:color="auto"/>
        <w:right w:val="none" w:sz="0" w:space="0" w:color="auto"/>
      </w:divBdr>
    </w:div>
    <w:div w:id="359015682">
      <w:bodyDiv w:val="1"/>
      <w:marLeft w:val="0"/>
      <w:marRight w:val="0"/>
      <w:marTop w:val="0"/>
      <w:marBottom w:val="0"/>
      <w:divBdr>
        <w:top w:val="none" w:sz="0" w:space="0" w:color="auto"/>
        <w:left w:val="none" w:sz="0" w:space="0" w:color="auto"/>
        <w:bottom w:val="none" w:sz="0" w:space="0" w:color="auto"/>
        <w:right w:val="none" w:sz="0" w:space="0" w:color="auto"/>
      </w:divBdr>
    </w:div>
    <w:div w:id="414672367">
      <w:bodyDiv w:val="1"/>
      <w:marLeft w:val="0"/>
      <w:marRight w:val="0"/>
      <w:marTop w:val="0"/>
      <w:marBottom w:val="0"/>
      <w:divBdr>
        <w:top w:val="none" w:sz="0" w:space="0" w:color="auto"/>
        <w:left w:val="none" w:sz="0" w:space="0" w:color="auto"/>
        <w:bottom w:val="none" w:sz="0" w:space="0" w:color="auto"/>
        <w:right w:val="none" w:sz="0" w:space="0" w:color="auto"/>
      </w:divBdr>
    </w:div>
    <w:div w:id="531184735">
      <w:bodyDiv w:val="1"/>
      <w:marLeft w:val="0"/>
      <w:marRight w:val="0"/>
      <w:marTop w:val="0"/>
      <w:marBottom w:val="0"/>
      <w:divBdr>
        <w:top w:val="none" w:sz="0" w:space="0" w:color="auto"/>
        <w:left w:val="none" w:sz="0" w:space="0" w:color="auto"/>
        <w:bottom w:val="none" w:sz="0" w:space="0" w:color="auto"/>
        <w:right w:val="none" w:sz="0" w:space="0" w:color="auto"/>
      </w:divBdr>
      <w:divsChild>
        <w:div w:id="1295913755">
          <w:marLeft w:val="0"/>
          <w:marRight w:val="0"/>
          <w:marTop w:val="0"/>
          <w:marBottom w:val="0"/>
          <w:divBdr>
            <w:top w:val="none" w:sz="0" w:space="0" w:color="auto"/>
            <w:left w:val="none" w:sz="0" w:space="0" w:color="auto"/>
            <w:bottom w:val="none" w:sz="0" w:space="0" w:color="auto"/>
            <w:right w:val="none" w:sz="0" w:space="0" w:color="auto"/>
          </w:divBdr>
        </w:div>
        <w:div w:id="41248642">
          <w:marLeft w:val="0"/>
          <w:marRight w:val="0"/>
          <w:marTop w:val="0"/>
          <w:marBottom w:val="11250"/>
          <w:divBdr>
            <w:top w:val="none" w:sz="0" w:space="0" w:color="auto"/>
            <w:left w:val="none" w:sz="0" w:space="0" w:color="auto"/>
            <w:bottom w:val="none" w:sz="0" w:space="0" w:color="auto"/>
            <w:right w:val="none" w:sz="0" w:space="0" w:color="auto"/>
          </w:divBdr>
          <w:divsChild>
            <w:div w:id="74110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554447">
      <w:bodyDiv w:val="1"/>
      <w:marLeft w:val="0"/>
      <w:marRight w:val="0"/>
      <w:marTop w:val="0"/>
      <w:marBottom w:val="0"/>
      <w:divBdr>
        <w:top w:val="none" w:sz="0" w:space="0" w:color="auto"/>
        <w:left w:val="none" w:sz="0" w:space="0" w:color="auto"/>
        <w:bottom w:val="none" w:sz="0" w:space="0" w:color="auto"/>
        <w:right w:val="none" w:sz="0" w:space="0" w:color="auto"/>
      </w:divBdr>
    </w:div>
    <w:div w:id="685406061">
      <w:bodyDiv w:val="1"/>
      <w:marLeft w:val="0"/>
      <w:marRight w:val="0"/>
      <w:marTop w:val="0"/>
      <w:marBottom w:val="0"/>
      <w:divBdr>
        <w:top w:val="none" w:sz="0" w:space="0" w:color="auto"/>
        <w:left w:val="none" w:sz="0" w:space="0" w:color="auto"/>
        <w:bottom w:val="none" w:sz="0" w:space="0" w:color="auto"/>
        <w:right w:val="none" w:sz="0" w:space="0" w:color="auto"/>
      </w:divBdr>
    </w:div>
    <w:div w:id="749229575">
      <w:bodyDiv w:val="1"/>
      <w:marLeft w:val="0"/>
      <w:marRight w:val="0"/>
      <w:marTop w:val="0"/>
      <w:marBottom w:val="0"/>
      <w:divBdr>
        <w:top w:val="none" w:sz="0" w:space="0" w:color="auto"/>
        <w:left w:val="none" w:sz="0" w:space="0" w:color="auto"/>
        <w:bottom w:val="none" w:sz="0" w:space="0" w:color="auto"/>
        <w:right w:val="none" w:sz="0" w:space="0" w:color="auto"/>
      </w:divBdr>
    </w:div>
    <w:div w:id="874734520">
      <w:bodyDiv w:val="1"/>
      <w:marLeft w:val="0"/>
      <w:marRight w:val="0"/>
      <w:marTop w:val="0"/>
      <w:marBottom w:val="0"/>
      <w:divBdr>
        <w:top w:val="none" w:sz="0" w:space="0" w:color="auto"/>
        <w:left w:val="none" w:sz="0" w:space="0" w:color="auto"/>
        <w:bottom w:val="none" w:sz="0" w:space="0" w:color="auto"/>
        <w:right w:val="none" w:sz="0" w:space="0" w:color="auto"/>
      </w:divBdr>
    </w:div>
    <w:div w:id="891161595">
      <w:bodyDiv w:val="1"/>
      <w:marLeft w:val="0"/>
      <w:marRight w:val="0"/>
      <w:marTop w:val="0"/>
      <w:marBottom w:val="0"/>
      <w:divBdr>
        <w:top w:val="none" w:sz="0" w:space="0" w:color="auto"/>
        <w:left w:val="none" w:sz="0" w:space="0" w:color="auto"/>
        <w:bottom w:val="none" w:sz="0" w:space="0" w:color="auto"/>
        <w:right w:val="none" w:sz="0" w:space="0" w:color="auto"/>
      </w:divBdr>
    </w:div>
    <w:div w:id="919868258">
      <w:bodyDiv w:val="1"/>
      <w:marLeft w:val="0"/>
      <w:marRight w:val="0"/>
      <w:marTop w:val="0"/>
      <w:marBottom w:val="0"/>
      <w:divBdr>
        <w:top w:val="none" w:sz="0" w:space="0" w:color="auto"/>
        <w:left w:val="none" w:sz="0" w:space="0" w:color="auto"/>
        <w:bottom w:val="none" w:sz="0" w:space="0" w:color="auto"/>
        <w:right w:val="none" w:sz="0" w:space="0" w:color="auto"/>
      </w:divBdr>
    </w:div>
    <w:div w:id="971642518">
      <w:bodyDiv w:val="1"/>
      <w:marLeft w:val="0"/>
      <w:marRight w:val="0"/>
      <w:marTop w:val="0"/>
      <w:marBottom w:val="0"/>
      <w:divBdr>
        <w:top w:val="none" w:sz="0" w:space="0" w:color="auto"/>
        <w:left w:val="none" w:sz="0" w:space="0" w:color="auto"/>
        <w:bottom w:val="none" w:sz="0" w:space="0" w:color="auto"/>
        <w:right w:val="none" w:sz="0" w:space="0" w:color="auto"/>
      </w:divBdr>
    </w:div>
    <w:div w:id="1039084170">
      <w:bodyDiv w:val="1"/>
      <w:marLeft w:val="0"/>
      <w:marRight w:val="0"/>
      <w:marTop w:val="0"/>
      <w:marBottom w:val="0"/>
      <w:divBdr>
        <w:top w:val="none" w:sz="0" w:space="0" w:color="auto"/>
        <w:left w:val="none" w:sz="0" w:space="0" w:color="auto"/>
        <w:bottom w:val="none" w:sz="0" w:space="0" w:color="auto"/>
        <w:right w:val="none" w:sz="0" w:space="0" w:color="auto"/>
      </w:divBdr>
    </w:div>
    <w:div w:id="1166824881">
      <w:bodyDiv w:val="1"/>
      <w:marLeft w:val="0"/>
      <w:marRight w:val="0"/>
      <w:marTop w:val="0"/>
      <w:marBottom w:val="0"/>
      <w:divBdr>
        <w:top w:val="none" w:sz="0" w:space="0" w:color="auto"/>
        <w:left w:val="none" w:sz="0" w:space="0" w:color="auto"/>
        <w:bottom w:val="none" w:sz="0" w:space="0" w:color="auto"/>
        <w:right w:val="none" w:sz="0" w:space="0" w:color="auto"/>
      </w:divBdr>
    </w:div>
    <w:div w:id="1227643010">
      <w:bodyDiv w:val="1"/>
      <w:marLeft w:val="0"/>
      <w:marRight w:val="0"/>
      <w:marTop w:val="0"/>
      <w:marBottom w:val="0"/>
      <w:divBdr>
        <w:top w:val="none" w:sz="0" w:space="0" w:color="auto"/>
        <w:left w:val="none" w:sz="0" w:space="0" w:color="auto"/>
        <w:bottom w:val="none" w:sz="0" w:space="0" w:color="auto"/>
        <w:right w:val="none" w:sz="0" w:space="0" w:color="auto"/>
      </w:divBdr>
    </w:div>
    <w:div w:id="1231817267">
      <w:bodyDiv w:val="1"/>
      <w:marLeft w:val="0"/>
      <w:marRight w:val="0"/>
      <w:marTop w:val="0"/>
      <w:marBottom w:val="0"/>
      <w:divBdr>
        <w:top w:val="none" w:sz="0" w:space="0" w:color="auto"/>
        <w:left w:val="none" w:sz="0" w:space="0" w:color="auto"/>
        <w:bottom w:val="none" w:sz="0" w:space="0" w:color="auto"/>
        <w:right w:val="none" w:sz="0" w:space="0" w:color="auto"/>
      </w:divBdr>
    </w:div>
    <w:div w:id="1410498273">
      <w:bodyDiv w:val="1"/>
      <w:marLeft w:val="0"/>
      <w:marRight w:val="0"/>
      <w:marTop w:val="0"/>
      <w:marBottom w:val="0"/>
      <w:divBdr>
        <w:top w:val="none" w:sz="0" w:space="0" w:color="auto"/>
        <w:left w:val="none" w:sz="0" w:space="0" w:color="auto"/>
        <w:bottom w:val="none" w:sz="0" w:space="0" w:color="auto"/>
        <w:right w:val="none" w:sz="0" w:space="0" w:color="auto"/>
      </w:divBdr>
    </w:div>
    <w:div w:id="1537959762">
      <w:bodyDiv w:val="1"/>
      <w:marLeft w:val="0"/>
      <w:marRight w:val="0"/>
      <w:marTop w:val="0"/>
      <w:marBottom w:val="0"/>
      <w:divBdr>
        <w:top w:val="none" w:sz="0" w:space="0" w:color="auto"/>
        <w:left w:val="none" w:sz="0" w:space="0" w:color="auto"/>
        <w:bottom w:val="none" w:sz="0" w:space="0" w:color="auto"/>
        <w:right w:val="none" w:sz="0" w:space="0" w:color="auto"/>
      </w:divBdr>
    </w:div>
    <w:div w:id="1715235105">
      <w:bodyDiv w:val="1"/>
      <w:marLeft w:val="0"/>
      <w:marRight w:val="0"/>
      <w:marTop w:val="0"/>
      <w:marBottom w:val="0"/>
      <w:divBdr>
        <w:top w:val="none" w:sz="0" w:space="0" w:color="auto"/>
        <w:left w:val="none" w:sz="0" w:space="0" w:color="auto"/>
        <w:bottom w:val="none" w:sz="0" w:space="0" w:color="auto"/>
        <w:right w:val="none" w:sz="0" w:space="0" w:color="auto"/>
      </w:divBdr>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
    <w:div w:id="191207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footer" Target="footer2.xml"/><Relationship Id="rId39" Type="http://schemas.openxmlformats.org/officeDocument/2006/relationships/fontTable" Target="fontTable.xml"/><Relationship Id="rId21" Type="http://schemas.openxmlformats.org/officeDocument/2006/relationships/hyperlink" Target="https://vip.gosfinansy.ru/" TargetMode="External"/><Relationship Id="rId34"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consultantplus://offline/ref=69EF90D817011DD5BBB44E069C0C9DCFB656948E29CD476FE2FD9F429F17B71C906F25CB57BC342869C78DE005EE8E752E33D17CD35537CAy1MBK" TargetMode="External"/><Relationship Id="rId25" Type="http://schemas.openxmlformats.org/officeDocument/2006/relationships/footer" Target="footer1.xml"/><Relationship Id="rId33" Type="http://schemas.openxmlformats.org/officeDocument/2006/relationships/image" Target="media/image4.emf"/><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consultantplus://offline/ref=69EF90D817011DD5BBB44E069C0C9DCFB656948E29CD476FE2FD9F429F17B71C906F25CB57BC342B6DC78DE005EE8E752E33D17CD35537CAy1MBK" TargetMode="External"/><Relationship Id="rId20" Type="http://schemas.openxmlformats.org/officeDocument/2006/relationships/hyperlink" Target="https://vip.gosfinansy.ru/"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9EF90D817011DD5BBB44E069C0C9DCFB656948E29CD476FE2FD9F429F17B71C906F25CB57BC342869C78DE005EE8E752E33D17CD35537CAy1MBK" TargetMode="External"/><Relationship Id="rId23" Type="http://schemas.openxmlformats.org/officeDocument/2006/relationships/hyperlink" Target="https://vip.gosfinansy.ru/" TargetMode="External"/><Relationship Id="rId28" Type="http://schemas.openxmlformats.org/officeDocument/2006/relationships/image" Target="media/image1.emf"/><Relationship Id="rId36" Type="http://schemas.openxmlformats.org/officeDocument/2006/relationships/footer" Target="footer5.xml"/><Relationship Id="rId10" Type="http://schemas.openxmlformats.org/officeDocument/2006/relationships/hyperlink" Target="http://mobileonline.garant.ru/" TargetMode="External"/><Relationship Id="rId19" Type="http://schemas.openxmlformats.org/officeDocument/2006/relationships/hyperlink" Target="https://vip.gosfinansy.ru/"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yperlink" Target="consultantplus://offline/ref=69EF90D817011DD5BBB44E069C0C9DCFB656948E29CD476FE2FD9F429F17B71C906F25CB57BC342B6DC78DE005EE8E752E33D17CD35537CAy1MBK" TargetMode="External"/><Relationship Id="rId22" Type="http://schemas.openxmlformats.org/officeDocument/2006/relationships/hyperlink" Target="https://vip.gosfinansy.ru/" TargetMode="External"/><Relationship Id="rId27" Type="http://schemas.openxmlformats.org/officeDocument/2006/relationships/footer" Target="footer3.xml"/><Relationship Id="rId30" Type="http://schemas.openxmlformats.org/officeDocument/2006/relationships/image" Target="media/image3.emf"/><Relationship Id="rId35" Type="http://schemas.openxmlformats.org/officeDocument/2006/relationships/image" Target="media/image6.emf"/><Relationship Id="rId8" Type="http://schemas.openxmlformats.org/officeDocument/2006/relationships/hyperlink" Target="http://mobileonline.gara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FB757-EB79-438A-869E-1B0A467F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9481</TotalTime>
  <Pages>363</Pages>
  <Words>76771</Words>
  <Characters>437595</Characters>
  <Application>Microsoft Office Word</Application>
  <DocSecurity>8</DocSecurity>
  <Lines>3646</Lines>
  <Paragraphs>1026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 Бухгалтер</dc:creator>
  <cp:keywords/>
  <dc:description/>
  <cp:lastModifiedBy>Главный Бухгалтер</cp:lastModifiedBy>
  <cp:revision>140</cp:revision>
  <cp:lastPrinted>2022-12-08T07:48:00Z</cp:lastPrinted>
  <dcterms:created xsi:type="dcterms:W3CDTF">2022-12-07T09:38:00Z</dcterms:created>
  <dcterms:modified xsi:type="dcterms:W3CDTF">2024-01-12T05:56:00Z</dcterms:modified>
</cp:coreProperties>
</file>